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tmp" ContentType="image/p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4.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5.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6.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7.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8.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773CF5" w14:textId="053196DA" w:rsidR="009E537F" w:rsidRDefault="009E537F" w:rsidP="009E537F">
      <w:pPr>
        <w:pStyle w:val="NoSpacing"/>
      </w:pPr>
      <w:bookmarkStart w:id="0" w:name="_Hlk133571084"/>
      <w:bookmarkEnd w:id="0"/>
      <w:r w:rsidRPr="00A53139">
        <w:rPr>
          <w:noProof/>
        </w:rPr>
        <w:drawing>
          <wp:inline distT="0" distB="0" distL="0" distR="0" wp14:anchorId="59F46DE2" wp14:editId="624E3F83">
            <wp:extent cx="4766091" cy="10057755"/>
            <wp:effectExtent l="0" t="0" r="53975" b="1270"/>
            <wp:docPr id="703692" name="Picture 7036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92" name="Picture 703692">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rcRect l="34192" r="34192"/>
                    <a:stretch>
                      <a:fillRect/>
                    </a:stretch>
                  </pic:blipFill>
                  <pic:spPr bwMode="auto">
                    <a:xfrm>
                      <a:off x="0" y="0"/>
                      <a:ext cx="4766091" cy="10057755"/>
                    </a:xfrm>
                    <a:prstGeom prst="rect">
                      <a:avLst/>
                    </a:prstGeom>
                    <a:ln>
                      <a:noFill/>
                    </a:ln>
                    <a:effectLst>
                      <a:outerShdw dist="50800" algn="ctr" rotWithShape="0">
                        <a:srgbClr val="00833E"/>
                      </a:outerShdw>
                    </a:effectLst>
                    <a:extLst>
                      <a:ext uri="{53640926-AAD7-44D8-BBD7-CCE9431645EC}">
                        <a14:shadowObscured xmlns:a14="http://schemas.microsoft.com/office/drawing/2010/main"/>
                      </a:ext>
                    </a:extLst>
                  </pic:spPr>
                </pic:pic>
              </a:graphicData>
            </a:graphic>
          </wp:inline>
        </w:drawing>
      </w:r>
      <w:r>
        <w:br w:type="column"/>
      </w:r>
    </w:p>
    <w:p w14:paraId="56ADB238" w14:textId="0417255D" w:rsidR="009E537F" w:rsidRDefault="009E537F" w:rsidP="001F7B76">
      <w:pPr>
        <w:pStyle w:val="Title"/>
      </w:pPr>
      <w:r w:rsidRPr="00A53139">
        <w:rPr>
          <w:noProof/>
        </w:rPr>
        <w:drawing>
          <wp:inline distT="0" distB="0" distL="0" distR="0" wp14:anchorId="070115FD" wp14:editId="4FB53D09">
            <wp:extent cx="1199072" cy="1199072"/>
            <wp:effectExtent l="0" t="0" r="1270" b="1270"/>
            <wp:docPr id="4" name="Picture 4" descr="The company logo for Left Turn Right Turn, depicting a green sign with two diverging arrows pointing to the left and right with the company name along the bottom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1203666" cy="1203666"/>
                    </a:xfrm>
                    <a:prstGeom prst="rect">
                      <a:avLst/>
                    </a:prstGeom>
                  </pic:spPr>
                </pic:pic>
              </a:graphicData>
            </a:graphic>
          </wp:inline>
        </w:drawing>
      </w:r>
    </w:p>
    <w:p w14:paraId="0E3DE5CD" w14:textId="77777777" w:rsidR="009E537F" w:rsidRPr="009E537F" w:rsidRDefault="009E537F" w:rsidP="009E537F"/>
    <w:p w14:paraId="7ACF96EF" w14:textId="3A821E2F" w:rsidR="001F7B76" w:rsidRDefault="00711F04" w:rsidP="001F7B76">
      <w:pPr>
        <w:pStyle w:val="Title"/>
      </w:pPr>
      <w:r>
        <w:t>Transit Feasibility Final Report</w:t>
      </w:r>
    </w:p>
    <w:p w14:paraId="56CB9840" w14:textId="6D5CFC28" w:rsidR="001F7B76" w:rsidRPr="001F7B76" w:rsidRDefault="001F7B76" w:rsidP="001F7B76">
      <w:pPr>
        <w:pStyle w:val="Subtitle"/>
      </w:pPr>
    </w:p>
    <w:p w14:paraId="58375723" w14:textId="77777777" w:rsidR="004756E6" w:rsidRDefault="004756E6" w:rsidP="004756E6">
      <w:pPr>
        <w:jc w:val="center"/>
      </w:pPr>
    </w:p>
    <w:p w14:paraId="47120127" w14:textId="7B431987" w:rsidR="004756E6" w:rsidRPr="00A53139" w:rsidRDefault="001F7B76" w:rsidP="004756E6">
      <w:pPr>
        <w:jc w:val="center"/>
      </w:pPr>
      <w:r>
        <w:t xml:space="preserve"> </w:t>
      </w:r>
      <w:r w:rsidR="004756E6">
        <w:t>Report</w:t>
      </w:r>
      <w:r w:rsidR="004756E6" w:rsidRPr="00A53139">
        <w:t xml:space="preserve"> submitted by:</w:t>
      </w:r>
    </w:p>
    <w:p w14:paraId="18C308CA" w14:textId="77777777" w:rsidR="004756E6" w:rsidRPr="00A53139" w:rsidRDefault="004756E6" w:rsidP="004756E6">
      <w:pPr>
        <w:jc w:val="center"/>
      </w:pPr>
      <w:r w:rsidRPr="00A53139">
        <w:t>Left Turn Right Turn Ltd.</w:t>
      </w:r>
    </w:p>
    <w:p w14:paraId="0D34FC23" w14:textId="77777777" w:rsidR="004756E6" w:rsidRPr="00A53139" w:rsidRDefault="004756E6" w:rsidP="004756E6">
      <w:pPr>
        <w:jc w:val="center"/>
      </w:pPr>
    </w:p>
    <w:p w14:paraId="44B97A85" w14:textId="7185CDD0" w:rsidR="004756E6" w:rsidRDefault="004756E6" w:rsidP="009E537F">
      <w:pPr>
        <w:jc w:val="center"/>
      </w:pPr>
    </w:p>
    <w:p w14:paraId="62896CC8" w14:textId="77777777" w:rsidR="009F537F" w:rsidRDefault="009F537F" w:rsidP="009E537F">
      <w:pPr>
        <w:jc w:val="center"/>
      </w:pPr>
    </w:p>
    <w:p w14:paraId="31D5C6A5" w14:textId="77777777" w:rsidR="009F537F" w:rsidRDefault="009F537F" w:rsidP="009E537F">
      <w:pPr>
        <w:jc w:val="center"/>
      </w:pPr>
    </w:p>
    <w:p w14:paraId="3767E153" w14:textId="77777777" w:rsidR="009F537F" w:rsidRDefault="009F537F" w:rsidP="009E537F">
      <w:pPr>
        <w:jc w:val="center"/>
      </w:pPr>
    </w:p>
    <w:p w14:paraId="427DEB9F" w14:textId="77777777" w:rsidR="009F537F" w:rsidRDefault="009F537F" w:rsidP="009E537F">
      <w:pPr>
        <w:jc w:val="center"/>
      </w:pPr>
    </w:p>
    <w:p w14:paraId="695EC32B" w14:textId="77777777" w:rsidR="009F537F" w:rsidRPr="00A53139" w:rsidRDefault="009F537F" w:rsidP="009E537F">
      <w:pPr>
        <w:jc w:val="center"/>
      </w:pPr>
    </w:p>
    <w:p w14:paraId="1A9E15D0" w14:textId="77777777" w:rsidR="004756E6" w:rsidRPr="00A53139" w:rsidRDefault="004756E6" w:rsidP="004756E6">
      <w:pPr>
        <w:pStyle w:val="MarginText"/>
        <w:jc w:val="center"/>
      </w:pPr>
    </w:p>
    <w:p w14:paraId="3DB789B4" w14:textId="77777777" w:rsidR="004756E6" w:rsidRPr="00A53139" w:rsidRDefault="004756E6" w:rsidP="004756E6">
      <w:pPr>
        <w:jc w:val="center"/>
      </w:pPr>
      <w:r w:rsidRPr="00A53139">
        <w:t>To the attention of:</w:t>
      </w:r>
    </w:p>
    <w:p w14:paraId="452AA09F" w14:textId="16BB1962" w:rsidR="004756E6" w:rsidRPr="00A53139" w:rsidRDefault="004756E6" w:rsidP="004756E6">
      <w:pPr>
        <w:jc w:val="center"/>
      </w:pPr>
      <w:r w:rsidRPr="00A53139">
        <w:t xml:space="preserve">The </w:t>
      </w:r>
      <w:r w:rsidR="003B7C91">
        <w:t>Corporation of the Town</w:t>
      </w:r>
      <w:r w:rsidRPr="00A53139">
        <w:t xml:space="preserve"> of </w:t>
      </w:r>
      <w:r w:rsidR="003B7C91">
        <w:t>Gravenhurst</w:t>
      </w:r>
    </w:p>
    <w:p w14:paraId="0F60D2A0" w14:textId="1CE4CD89" w:rsidR="004756E6" w:rsidRPr="00A53139" w:rsidRDefault="008605E9" w:rsidP="004756E6">
      <w:pPr>
        <w:jc w:val="center"/>
      </w:pPr>
      <w:r>
        <w:t>May</w:t>
      </w:r>
      <w:r w:rsidR="00FD3470">
        <w:t xml:space="preserve"> 1</w:t>
      </w:r>
      <w:r w:rsidR="0076259F">
        <w:t>2</w:t>
      </w:r>
      <w:r w:rsidR="004756E6" w:rsidRPr="00A53139">
        <w:t>, 202</w:t>
      </w:r>
      <w:r w:rsidR="00711F04">
        <w:t>3</w:t>
      </w:r>
    </w:p>
    <w:p w14:paraId="5D17FF85" w14:textId="77777777" w:rsidR="00C174EB" w:rsidRDefault="00C174EB" w:rsidP="00BC2A76">
      <w:pPr>
        <w:pStyle w:val="SectionHeading"/>
        <w:rPr>
          <w:lang w:val="en-CA"/>
        </w:rPr>
      </w:pPr>
    </w:p>
    <w:p w14:paraId="5E5B6889" w14:textId="0754D910" w:rsidR="009E537F" w:rsidRDefault="009E537F" w:rsidP="00BC2A76">
      <w:pPr>
        <w:pStyle w:val="SectionHeading"/>
        <w:rPr>
          <w:lang w:val="en-CA"/>
        </w:rPr>
        <w:sectPr w:rsidR="009E537F" w:rsidSect="009E537F">
          <w:pgSz w:w="12240" w:h="15840"/>
          <w:pgMar w:top="0" w:right="0" w:bottom="0" w:left="0" w:header="720" w:footer="0" w:gutter="0"/>
          <w:pgNumType w:start="1"/>
          <w:cols w:num="2" w:space="0" w:equalWidth="0">
            <w:col w:w="7619" w:space="0"/>
            <w:col w:w="4621"/>
          </w:cols>
          <w:docGrid w:linePitch="360"/>
        </w:sectPr>
      </w:pPr>
    </w:p>
    <w:p w14:paraId="3C15821B" w14:textId="2C40871E" w:rsidR="00BC2A76" w:rsidRPr="00FF6E29" w:rsidRDefault="00BC2A76" w:rsidP="00BC2A76">
      <w:pPr>
        <w:pStyle w:val="SectionHeading"/>
        <w:rPr>
          <w:lang w:val="en-CA"/>
        </w:rPr>
      </w:pPr>
      <w:r w:rsidRPr="00FF6E29">
        <w:rPr>
          <w:lang w:val="en-CA"/>
        </w:rPr>
        <w:lastRenderedPageBreak/>
        <w:t>Table of Contents</w:t>
      </w:r>
    </w:p>
    <w:bookmarkStart w:id="1" w:name="TableofContents"/>
    <w:bookmarkEnd w:id="1"/>
    <w:p w14:paraId="6FD829B0" w14:textId="5AD63414" w:rsidR="00BE32DE" w:rsidRDefault="007A5E12">
      <w:pPr>
        <w:pStyle w:val="TOC1"/>
        <w:tabs>
          <w:tab w:val="right" w:leader="dot" w:pos="10163"/>
        </w:tabs>
        <w:rPr>
          <w:rFonts w:eastAsiaTheme="minorEastAsia"/>
          <w:noProof/>
          <w:kern w:val="2"/>
          <w:szCs w:val="22"/>
          <w:lang w:eastAsia="en-CA"/>
          <w14:ligatures w14:val="standardContextual"/>
        </w:rPr>
      </w:pPr>
      <w:r>
        <w:rPr>
          <w:rFonts w:ascii="Arial Nova" w:hAnsi="Arial Nova"/>
          <w:b/>
        </w:rPr>
        <w:fldChar w:fldCharType="begin"/>
      </w:r>
      <w:r>
        <w:instrText xml:space="preserve"> TOC \o "1-3" \h \z \u </w:instrText>
      </w:r>
      <w:r>
        <w:rPr>
          <w:rFonts w:ascii="Arial Nova" w:hAnsi="Arial Nova"/>
          <w:b/>
        </w:rPr>
        <w:fldChar w:fldCharType="separate"/>
      </w:r>
      <w:hyperlink w:anchor="_Toc136017992" w:history="1">
        <w:r w:rsidR="00BE32DE" w:rsidRPr="00197D5E">
          <w:rPr>
            <w:rStyle w:val="Hyperlink"/>
            <w:noProof/>
          </w:rPr>
          <w:t>Executive Summary</w:t>
        </w:r>
        <w:r w:rsidR="00BE32DE">
          <w:rPr>
            <w:noProof/>
            <w:webHidden/>
          </w:rPr>
          <w:tab/>
        </w:r>
        <w:r w:rsidR="00BE32DE">
          <w:rPr>
            <w:noProof/>
            <w:webHidden/>
          </w:rPr>
          <w:fldChar w:fldCharType="begin"/>
        </w:r>
        <w:r w:rsidR="00BE32DE">
          <w:rPr>
            <w:noProof/>
            <w:webHidden/>
          </w:rPr>
          <w:instrText xml:space="preserve"> PAGEREF _Toc136017992 \h </w:instrText>
        </w:r>
        <w:r w:rsidR="00BE32DE">
          <w:rPr>
            <w:noProof/>
            <w:webHidden/>
          </w:rPr>
        </w:r>
        <w:r w:rsidR="00BE32DE">
          <w:rPr>
            <w:noProof/>
            <w:webHidden/>
          </w:rPr>
          <w:fldChar w:fldCharType="separate"/>
        </w:r>
        <w:r w:rsidR="00BE32DE">
          <w:rPr>
            <w:noProof/>
            <w:webHidden/>
          </w:rPr>
          <w:t>1-1</w:t>
        </w:r>
        <w:r w:rsidR="00BE32DE">
          <w:rPr>
            <w:noProof/>
            <w:webHidden/>
          </w:rPr>
          <w:fldChar w:fldCharType="end"/>
        </w:r>
      </w:hyperlink>
    </w:p>
    <w:p w14:paraId="52C43A80" w14:textId="292EE5AF" w:rsidR="00BE32DE" w:rsidRDefault="00BE32DE">
      <w:pPr>
        <w:pStyle w:val="TOC2"/>
        <w:tabs>
          <w:tab w:val="right" w:leader="dot" w:pos="10163"/>
        </w:tabs>
        <w:rPr>
          <w:rFonts w:eastAsiaTheme="minorEastAsia"/>
          <w:noProof/>
          <w:kern w:val="2"/>
          <w:szCs w:val="22"/>
          <w:lang w:eastAsia="en-CA"/>
          <w14:ligatures w14:val="standardContextual"/>
        </w:rPr>
      </w:pPr>
      <w:hyperlink w:anchor="_Toc136017993" w:history="1">
        <w:r w:rsidRPr="00197D5E">
          <w:rPr>
            <w:rStyle w:val="Hyperlink"/>
            <w:noProof/>
          </w:rPr>
          <w:t>Public Transportation Needs</w:t>
        </w:r>
        <w:r>
          <w:rPr>
            <w:noProof/>
            <w:webHidden/>
          </w:rPr>
          <w:tab/>
        </w:r>
        <w:r>
          <w:rPr>
            <w:noProof/>
            <w:webHidden/>
          </w:rPr>
          <w:fldChar w:fldCharType="begin"/>
        </w:r>
        <w:r>
          <w:rPr>
            <w:noProof/>
            <w:webHidden/>
          </w:rPr>
          <w:instrText xml:space="preserve"> PAGEREF _Toc136017993 \h </w:instrText>
        </w:r>
        <w:r>
          <w:rPr>
            <w:noProof/>
            <w:webHidden/>
          </w:rPr>
        </w:r>
        <w:r>
          <w:rPr>
            <w:noProof/>
            <w:webHidden/>
          </w:rPr>
          <w:fldChar w:fldCharType="separate"/>
        </w:r>
        <w:r>
          <w:rPr>
            <w:noProof/>
            <w:webHidden/>
          </w:rPr>
          <w:t>1-1</w:t>
        </w:r>
        <w:r>
          <w:rPr>
            <w:noProof/>
            <w:webHidden/>
          </w:rPr>
          <w:fldChar w:fldCharType="end"/>
        </w:r>
      </w:hyperlink>
    </w:p>
    <w:p w14:paraId="4D051A30" w14:textId="392AF704" w:rsidR="00BE32DE" w:rsidRDefault="00BE32DE">
      <w:pPr>
        <w:pStyle w:val="TOC2"/>
        <w:tabs>
          <w:tab w:val="right" w:leader="dot" w:pos="10163"/>
        </w:tabs>
        <w:rPr>
          <w:rFonts w:eastAsiaTheme="minorEastAsia"/>
          <w:noProof/>
          <w:kern w:val="2"/>
          <w:szCs w:val="22"/>
          <w:lang w:eastAsia="en-CA"/>
          <w14:ligatures w14:val="standardContextual"/>
        </w:rPr>
      </w:pPr>
      <w:hyperlink w:anchor="_Toc136017994" w:history="1">
        <w:r w:rsidRPr="00197D5E">
          <w:rPr>
            <w:rStyle w:val="Hyperlink"/>
            <w:noProof/>
          </w:rPr>
          <w:t>Recommended Public Transit Service</w:t>
        </w:r>
        <w:r>
          <w:rPr>
            <w:noProof/>
            <w:webHidden/>
          </w:rPr>
          <w:tab/>
        </w:r>
        <w:r>
          <w:rPr>
            <w:noProof/>
            <w:webHidden/>
          </w:rPr>
          <w:fldChar w:fldCharType="begin"/>
        </w:r>
        <w:r>
          <w:rPr>
            <w:noProof/>
            <w:webHidden/>
          </w:rPr>
          <w:instrText xml:space="preserve"> PAGEREF _Toc136017994 \h </w:instrText>
        </w:r>
        <w:r>
          <w:rPr>
            <w:noProof/>
            <w:webHidden/>
          </w:rPr>
        </w:r>
        <w:r>
          <w:rPr>
            <w:noProof/>
            <w:webHidden/>
          </w:rPr>
          <w:fldChar w:fldCharType="separate"/>
        </w:r>
        <w:r>
          <w:rPr>
            <w:noProof/>
            <w:webHidden/>
          </w:rPr>
          <w:t>1-1</w:t>
        </w:r>
        <w:r>
          <w:rPr>
            <w:noProof/>
            <w:webHidden/>
          </w:rPr>
          <w:fldChar w:fldCharType="end"/>
        </w:r>
      </w:hyperlink>
    </w:p>
    <w:p w14:paraId="57CA8D89" w14:textId="7A5FEC52" w:rsidR="00BE32DE" w:rsidRDefault="00BE32DE">
      <w:pPr>
        <w:pStyle w:val="TOC2"/>
        <w:tabs>
          <w:tab w:val="right" w:leader="dot" w:pos="10163"/>
        </w:tabs>
        <w:rPr>
          <w:rFonts w:eastAsiaTheme="minorEastAsia"/>
          <w:noProof/>
          <w:kern w:val="2"/>
          <w:szCs w:val="22"/>
          <w:lang w:eastAsia="en-CA"/>
          <w14:ligatures w14:val="standardContextual"/>
        </w:rPr>
      </w:pPr>
      <w:hyperlink w:anchor="_Toc136017995" w:history="1">
        <w:r w:rsidRPr="00197D5E">
          <w:rPr>
            <w:rStyle w:val="Hyperlink"/>
            <w:noProof/>
          </w:rPr>
          <w:t>Financial Impacts</w:t>
        </w:r>
        <w:r>
          <w:rPr>
            <w:noProof/>
            <w:webHidden/>
          </w:rPr>
          <w:tab/>
        </w:r>
        <w:r>
          <w:rPr>
            <w:noProof/>
            <w:webHidden/>
          </w:rPr>
          <w:fldChar w:fldCharType="begin"/>
        </w:r>
        <w:r>
          <w:rPr>
            <w:noProof/>
            <w:webHidden/>
          </w:rPr>
          <w:instrText xml:space="preserve"> PAGEREF _Toc136017995 \h </w:instrText>
        </w:r>
        <w:r>
          <w:rPr>
            <w:noProof/>
            <w:webHidden/>
          </w:rPr>
        </w:r>
        <w:r>
          <w:rPr>
            <w:noProof/>
            <w:webHidden/>
          </w:rPr>
          <w:fldChar w:fldCharType="separate"/>
        </w:r>
        <w:r>
          <w:rPr>
            <w:noProof/>
            <w:webHidden/>
          </w:rPr>
          <w:t>1-5</w:t>
        </w:r>
        <w:r>
          <w:rPr>
            <w:noProof/>
            <w:webHidden/>
          </w:rPr>
          <w:fldChar w:fldCharType="end"/>
        </w:r>
      </w:hyperlink>
    </w:p>
    <w:p w14:paraId="10A4A268" w14:textId="23EFF011" w:rsidR="00BE32DE" w:rsidRDefault="00BE32DE">
      <w:pPr>
        <w:pStyle w:val="TOC2"/>
        <w:tabs>
          <w:tab w:val="right" w:leader="dot" w:pos="10163"/>
        </w:tabs>
        <w:rPr>
          <w:rFonts w:eastAsiaTheme="minorEastAsia"/>
          <w:noProof/>
          <w:kern w:val="2"/>
          <w:szCs w:val="22"/>
          <w:lang w:eastAsia="en-CA"/>
          <w14:ligatures w14:val="standardContextual"/>
        </w:rPr>
      </w:pPr>
      <w:hyperlink w:anchor="_Toc136017996" w:history="1">
        <w:r w:rsidRPr="00197D5E">
          <w:rPr>
            <w:rStyle w:val="Hyperlink"/>
            <w:noProof/>
          </w:rPr>
          <w:t>Service Justification</w:t>
        </w:r>
        <w:r>
          <w:rPr>
            <w:noProof/>
            <w:webHidden/>
          </w:rPr>
          <w:tab/>
        </w:r>
        <w:r>
          <w:rPr>
            <w:noProof/>
            <w:webHidden/>
          </w:rPr>
          <w:fldChar w:fldCharType="begin"/>
        </w:r>
        <w:r>
          <w:rPr>
            <w:noProof/>
            <w:webHidden/>
          </w:rPr>
          <w:instrText xml:space="preserve"> PAGEREF _Toc136017996 \h </w:instrText>
        </w:r>
        <w:r>
          <w:rPr>
            <w:noProof/>
            <w:webHidden/>
          </w:rPr>
        </w:r>
        <w:r>
          <w:rPr>
            <w:noProof/>
            <w:webHidden/>
          </w:rPr>
          <w:fldChar w:fldCharType="separate"/>
        </w:r>
        <w:r>
          <w:rPr>
            <w:noProof/>
            <w:webHidden/>
          </w:rPr>
          <w:t>1-6</w:t>
        </w:r>
        <w:r>
          <w:rPr>
            <w:noProof/>
            <w:webHidden/>
          </w:rPr>
          <w:fldChar w:fldCharType="end"/>
        </w:r>
      </w:hyperlink>
    </w:p>
    <w:p w14:paraId="16F716E6" w14:textId="1FF0C0C9" w:rsidR="00BE32DE" w:rsidRDefault="00BE32DE">
      <w:pPr>
        <w:pStyle w:val="TOC1"/>
        <w:tabs>
          <w:tab w:val="left" w:pos="400"/>
          <w:tab w:val="right" w:leader="dot" w:pos="10163"/>
        </w:tabs>
        <w:rPr>
          <w:rFonts w:eastAsiaTheme="minorEastAsia"/>
          <w:noProof/>
          <w:kern w:val="2"/>
          <w:szCs w:val="22"/>
          <w:lang w:eastAsia="en-CA"/>
          <w14:ligatures w14:val="standardContextual"/>
        </w:rPr>
      </w:pPr>
      <w:hyperlink w:anchor="_Toc136017997" w:history="1">
        <w:r w:rsidRPr="00197D5E">
          <w:rPr>
            <w:rStyle w:val="Hyperlink"/>
            <w:noProof/>
          </w:rPr>
          <w:t>1</w:t>
        </w:r>
        <w:r>
          <w:rPr>
            <w:rFonts w:eastAsiaTheme="minorEastAsia"/>
            <w:noProof/>
            <w:kern w:val="2"/>
            <w:szCs w:val="22"/>
            <w:lang w:eastAsia="en-CA"/>
            <w14:ligatures w14:val="standardContextual"/>
          </w:rPr>
          <w:tab/>
        </w:r>
        <w:r w:rsidRPr="00197D5E">
          <w:rPr>
            <w:rStyle w:val="Hyperlink"/>
            <w:noProof/>
          </w:rPr>
          <w:t>Study Overview</w:t>
        </w:r>
        <w:r>
          <w:rPr>
            <w:noProof/>
            <w:webHidden/>
          </w:rPr>
          <w:tab/>
        </w:r>
        <w:r>
          <w:rPr>
            <w:noProof/>
            <w:webHidden/>
          </w:rPr>
          <w:fldChar w:fldCharType="begin"/>
        </w:r>
        <w:r>
          <w:rPr>
            <w:noProof/>
            <w:webHidden/>
          </w:rPr>
          <w:instrText xml:space="preserve"> PAGEREF _Toc136017997 \h </w:instrText>
        </w:r>
        <w:r>
          <w:rPr>
            <w:noProof/>
            <w:webHidden/>
          </w:rPr>
        </w:r>
        <w:r>
          <w:rPr>
            <w:noProof/>
            <w:webHidden/>
          </w:rPr>
          <w:fldChar w:fldCharType="separate"/>
        </w:r>
        <w:r>
          <w:rPr>
            <w:noProof/>
            <w:webHidden/>
          </w:rPr>
          <w:t>1</w:t>
        </w:r>
        <w:r>
          <w:rPr>
            <w:noProof/>
            <w:webHidden/>
          </w:rPr>
          <w:fldChar w:fldCharType="end"/>
        </w:r>
      </w:hyperlink>
    </w:p>
    <w:p w14:paraId="203621FD" w14:textId="4AA7AA89" w:rsidR="00BE32DE" w:rsidRDefault="00BE32DE">
      <w:pPr>
        <w:pStyle w:val="TOC1"/>
        <w:tabs>
          <w:tab w:val="left" w:pos="400"/>
          <w:tab w:val="right" w:leader="dot" w:pos="10163"/>
        </w:tabs>
        <w:rPr>
          <w:rFonts w:eastAsiaTheme="minorEastAsia"/>
          <w:noProof/>
          <w:kern w:val="2"/>
          <w:szCs w:val="22"/>
          <w:lang w:eastAsia="en-CA"/>
          <w14:ligatures w14:val="standardContextual"/>
        </w:rPr>
      </w:pPr>
      <w:hyperlink w:anchor="_Toc136017998" w:history="1">
        <w:r w:rsidRPr="00197D5E">
          <w:rPr>
            <w:rStyle w:val="Hyperlink"/>
            <w:noProof/>
          </w:rPr>
          <w:t>2</w:t>
        </w:r>
        <w:r>
          <w:rPr>
            <w:rFonts w:eastAsiaTheme="minorEastAsia"/>
            <w:noProof/>
            <w:kern w:val="2"/>
            <w:szCs w:val="22"/>
            <w:lang w:eastAsia="en-CA"/>
            <w14:ligatures w14:val="standardContextual"/>
          </w:rPr>
          <w:tab/>
        </w:r>
        <w:r w:rsidRPr="00197D5E">
          <w:rPr>
            <w:rStyle w:val="Hyperlink"/>
            <w:noProof/>
          </w:rPr>
          <w:t>Current Context</w:t>
        </w:r>
        <w:r>
          <w:rPr>
            <w:noProof/>
            <w:webHidden/>
          </w:rPr>
          <w:tab/>
        </w:r>
        <w:r>
          <w:rPr>
            <w:noProof/>
            <w:webHidden/>
          </w:rPr>
          <w:fldChar w:fldCharType="begin"/>
        </w:r>
        <w:r>
          <w:rPr>
            <w:noProof/>
            <w:webHidden/>
          </w:rPr>
          <w:instrText xml:space="preserve"> PAGEREF _Toc136017998 \h </w:instrText>
        </w:r>
        <w:r>
          <w:rPr>
            <w:noProof/>
            <w:webHidden/>
          </w:rPr>
        </w:r>
        <w:r>
          <w:rPr>
            <w:noProof/>
            <w:webHidden/>
          </w:rPr>
          <w:fldChar w:fldCharType="separate"/>
        </w:r>
        <w:r>
          <w:rPr>
            <w:noProof/>
            <w:webHidden/>
          </w:rPr>
          <w:t>2</w:t>
        </w:r>
        <w:r>
          <w:rPr>
            <w:noProof/>
            <w:webHidden/>
          </w:rPr>
          <w:fldChar w:fldCharType="end"/>
        </w:r>
      </w:hyperlink>
    </w:p>
    <w:p w14:paraId="57C2B5BC" w14:textId="76C0596E"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7999" w:history="1">
        <w:r w:rsidRPr="00197D5E">
          <w:rPr>
            <w:rStyle w:val="Hyperlink"/>
            <w:noProof/>
          </w:rPr>
          <w:t>2.1</w:t>
        </w:r>
        <w:r>
          <w:rPr>
            <w:rFonts w:eastAsiaTheme="minorEastAsia"/>
            <w:noProof/>
            <w:kern w:val="2"/>
            <w:szCs w:val="22"/>
            <w:lang w:eastAsia="en-CA"/>
            <w14:ligatures w14:val="standardContextual"/>
          </w:rPr>
          <w:tab/>
        </w:r>
        <w:r w:rsidRPr="00197D5E">
          <w:rPr>
            <w:rStyle w:val="Hyperlink"/>
            <w:noProof/>
          </w:rPr>
          <w:t>Gravenhurst Planning Context</w:t>
        </w:r>
        <w:r>
          <w:rPr>
            <w:noProof/>
            <w:webHidden/>
          </w:rPr>
          <w:tab/>
        </w:r>
        <w:r>
          <w:rPr>
            <w:noProof/>
            <w:webHidden/>
          </w:rPr>
          <w:fldChar w:fldCharType="begin"/>
        </w:r>
        <w:r>
          <w:rPr>
            <w:noProof/>
            <w:webHidden/>
          </w:rPr>
          <w:instrText xml:space="preserve"> PAGEREF _Toc136017999 \h </w:instrText>
        </w:r>
        <w:r>
          <w:rPr>
            <w:noProof/>
            <w:webHidden/>
          </w:rPr>
        </w:r>
        <w:r>
          <w:rPr>
            <w:noProof/>
            <w:webHidden/>
          </w:rPr>
          <w:fldChar w:fldCharType="separate"/>
        </w:r>
        <w:r>
          <w:rPr>
            <w:noProof/>
            <w:webHidden/>
          </w:rPr>
          <w:t>2</w:t>
        </w:r>
        <w:r>
          <w:rPr>
            <w:noProof/>
            <w:webHidden/>
          </w:rPr>
          <w:fldChar w:fldCharType="end"/>
        </w:r>
      </w:hyperlink>
    </w:p>
    <w:p w14:paraId="63C2CA6E" w14:textId="5054AB10"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00" w:history="1">
        <w:r w:rsidRPr="00197D5E">
          <w:rPr>
            <w:rStyle w:val="Hyperlink"/>
            <w:noProof/>
          </w:rPr>
          <w:t>2.1.1</w:t>
        </w:r>
        <w:r>
          <w:rPr>
            <w:rFonts w:eastAsiaTheme="minorEastAsia"/>
            <w:noProof/>
            <w:kern w:val="2"/>
            <w:szCs w:val="22"/>
            <w:lang w:eastAsia="en-CA"/>
            <w14:ligatures w14:val="standardContextual"/>
          </w:rPr>
          <w:tab/>
        </w:r>
        <w:r w:rsidRPr="00197D5E">
          <w:rPr>
            <w:rStyle w:val="Hyperlink"/>
            <w:noProof/>
          </w:rPr>
          <w:t>Gravenhurst Official Plan and Strategic Plan</w:t>
        </w:r>
        <w:r>
          <w:rPr>
            <w:noProof/>
            <w:webHidden/>
          </w:rPr>
          <w:tab/>
        </w:r>
        <w:r>
          <w:rPr>
            <w:noProof/>
            <w:webHidden/>
          </w:rPr>
          <w:fldChar w:fldCharType="begin"/>
        </w:r>
        <w:r>
          <w:rPr>
            <w:noProof/>
            <w:webHidden/>
          </w:rPr>
          <w:instrText xml:space="preserve"> PAGEREF _Toc136018000 \h </w:instrText>
        </w:r>
        <w:r>
          <w:rPr>
            <w:noProof/>
            <w:webHidden/>
          </w:rPr>
        </w:r>
        <w:r>
          <w:rPr>
            <w:noProof/>
            <w:webHidden/>
          </w:rPr>
          <w:fldChar w:fldCharType="separate"/>
        </w:r>
        <w:r>
          <w:rPr>
            <w:noProof/>
            <w:webHidden/>
          </w:rPr>
          <w:t>2</w:t>
        </w:r>
        <w:r>
          <w:rPr>
            <w:noProof/>
            <w:webHidden/>
          </w:rPr>
          <w:fldChar w:fldCharType="end"/>
        </w:r>
      </w:hyperlink>
    </w:p>
    <w:p w14:paraId="42DCD5B2" w14:textId="6AF11FAE"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01" w:history="1">
        <w:r w:rsidRPr="00197D5E">
          <w:rPr>
            <w:rStyle w:val="Hyperlink"/>
            <w:noProof/>
          </w:rPr>
          <w:t>2.1.2</w:t>
        </w:r>
        <w:r>
          <w:rPr>
            <w:rFonts w:eastAsiaTheme="minorEastAsia"/>
            <w:noProof/>
            <w:kern w:val="2"/>
            <w:szCs w:val="22"/>
            <w:lang w:eastAsia="en-CA"/>
            <w14:ligatures w14:val="standardContextual"/>
          </w:rPr>
          <w:tab/>
        </w:r>
        <w:r w:rsidRPr="00197D5E">
          <w:rPr>
            <w:rStyle w:val="Hyperlink"/>
            <w:noProof/>
          </w:rPr>
          <w:t>Muskoka Official Plan</w:t>
        </w:r>
        <w:r>
          <w:rPr>
            <w:noProof/>
            <w:webHidden/>
          </w:rPr>
          <w:tab/>
        </w:r>
        <w:r>
          <w:rPr>
            <w:noProof/>
            <w:webHidden/>
          </w:rPr>
          <w:fldChar w:fldCharType="begin"/>
        </w:r>
        <w:r>
          <w:rPr>
            <w:noProof/>
            <w:webHidden/>
          </w:rPr>
          <w:instrText xml:space="preserve"> PAGEREF _Toc136018001 \h </w:instrText>
        </w:r>
        <w:r>
          <w:rPr>
            <w:noProof/>
            <w:webHidden/>
          </w:rPr>
        </w:r>
        <w:r>
          <w:rPr>
            <w:noProof/>
            <w:webHidden/>
          </w:rPr>
          <w:fldChar w:fldCharType="separate"/>
        </w:r>
        <w:r>
          <w:rPr>
            <w:noProof/>
            <w:webHidden/>
          </w:rPr>
          <w:t>2</w:t>
        </w:r>
        <w:r>
          <w:rPr>
            <w:noProof/>
            <w:webHidden/>
          </w:rPr>
          <w:fldChar w:fldCharType="end"/>
        </w:r>
      </w:hyperlink>
    </w:p>
    <w:p w14:paraId="2CFEF18C" w14:textId="26BA5C7D"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02" w:history="1">
        <w:r w:rsidRPr="00197D5E">
          <w:rPr>
            <w:rStyle w:val="Hyperlink"/>
            <w:noProof/>
          </w:rPr>
          <w:t>2.2</w:t>
        </w:r>
        <w:r>
          <w:rPr>
            <w:rFonts w:eastAsiaTheme="minorEastAsia"/>
            <w:noProof/>
            <w:kern w:val="2"/>
            <w:szCs w:val="22"/>
            <w:lang w:eastAsia="en-CA"/>
            <w14:ligatures w14:val="standardContextual"/>
          </w:rPr>
          <w:tab/>
        </w:r>
        <w:r w:rsidRPr="00197D5E">
          <w:rPr>
            <w:rStyle w:val="Hyperlink"/>
            <w:noProof/>
          </w:rPr>
          <w:t>Prior Public Transit in Gravenhurst</w:t>
        </w:r>
        <w:r>
          <w:rPr>
            <w:noProof/>
            <w:webHidden/>
          </w:rPr>
          <w:tab/>
        </w:r>
        <w:r>
          <w:rPr>
            <w:noProof/>
            <w:webHidden/>
          </w:rPr>
          <w:fldChar w:fldCharType="begin"/>
        </w:r>
        <w:r>
          <w:rPr>
            <w:noProof/>
            <w:webHidden/>
          </w:rPr>
          <w:instrText xml:space="preserve"> PAGEREF _Toc136018002 \h </w:instrText>
        </w:r>
        <w:r>
          <w:rPr>
            <w:noProof/>
            <w:webHidden/>
          </w:rPr>
        </w:r>
        <w:r>
          <w:rPr>
            <w:noProof/>
            <w:webHidden/>
          </w:rPr>
          <w:fldChar w:fldCharType="separate"/>
        </w:r>
        <w:r>
          <w:rPr>
            <w:noProof/>
            <w:webHidden/>
          </w:rPr>
          <w:t>2</w:t>
        </w:r>
        <w:r>
          <w:rPr>
            <w:noProof/>
            <w:webHidden/>
          </w:rPr>
          <w:fldChar w:fldCharType="end"/>
        </w:r>
      </w:hyperlink>
    </w:p>
    <w:p w14:paraId="4B854034" w14:textId="669FF906"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03" w:history="1">
        <w:r w:rsidRPr="00197D5E">
          <w:rPr>
            <w:rStyle w:val="Hyperlink"/>
            <w:noProof/>
          </w:rPr>
          <w:t>2.3</w:t>
        </w:r>
        <w:r>
          <w:rPr>
            <w:rFonts w:eastAsiaTheme="minorEastAsia"/>
            <w:noProof/>
            <w:kern w:val="2"/>
            <w:szCs w:val="22"/>
            <w:lang w:eastAsia="en-CA"/>
            <w14:ligatures w14:val="standardContextual"/>
          </w:rPr>
          <w:tab/>
        </w:r>
        <w:r w:rsidRPr="00197D5E">
          <w:rPr>
            <w:rStyle w:val="Hyperlink"/>
            <w:noProof/>
          </w:rPr>
          <w:t>Current State of Transportation</w:t>
        </w:r>
        <w:r>
          <w:rPr>
            <w:noProof/>
            <w:webHidden/>
          </w:rPr>
          <w:tab/>
        </w:r>
        <w:r>
          <w:rPr>
            <w:noProof/>
            <w:webHidden/>
          </w:rPr>
          <w:fldChar w:fldCharType="begin"/>
        </w:r>
        <w:r>
          <w:rPr>
            <w:noProof/>
            <w:webHidden/>
          </w:rPr>
          <w:instrText xml:space="preserve"> PAGEREF _Toc136018003 \h </w:instrText>
        </w:r>
        <w:r>
          <w:rPr>
            <w:noProof/>
            <w:webHidden/>
          </w:rPr>
        </w:r>
        <w:r>
          <w:rPr>
            <w:noProof/>
            <w:webHidden/>
          </w:rPr>
          <w:fldChar w:fldCharType="separate"/>
        </w:r>
        <w:r>
          <w:rPr>
            <w:noProof/>
            <w:webHidden/>
          </w:rPr>
          <w:t>3</w:t>
        </w:r>
        <w:r>
          <w:rPr>
            <w:noProof/>
            <w:webHidden/>
          </w:rPr>
          <w:fldChar w:fldCharType="end"/>
        </w:r>
      </w:hyperlink>
    </w:p>
    <w:p w14:paraId="51FCFB82" w14:textId="7C84464B"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04" w:history="1">
        <w:r w:rsidRPr="00197D5E">
          <w:rPr>
            <w:rStyle w:val="Hyperlink"/>
            <w:noProof/>
          </w:rPr>
          <w:t>2.3.1</w:t>
        </w:r>
        <w:r>
          <w:rPr>
            <w:rFonts w:eastAsiaTheme="minorEastAsia"/>
            <w:noProof/>
            <w:kern w:val="2"/>
            <w:szCs w:val="22"/>
            <w:lang w:eastAsia="en-CA"/>
            <w14:ligatures w14:val="standardContextual"/>
          </w:rPr>
          <w:tab/>
        </w:r>
        <w:r w:rsidRPr="00197D5E">
          <w:rPr>
            <w:rStyle w:val="Hyperlink"/>
            <w:noProof/>
          </w:rPr>
          <w:t>Neighbouring and Regional Public Transportation</w:t>
        </w:r>
        <w:r>
          <w:rPr>
            <w:noProof/>
            <w:webHidden/>
          </w:rPr>
          <w:tab/>
        </w:r>
        <w:r>
          <w:rPr>
            <w:noProof/>
            <w:webHidden/>
          </w:rPr>
          <w:fldChar w:fldCharType="begin"/>
        </w:r>
        <w:r>
          <w:rPr>
            <w:noProof/>
            <w:webHidden/>
          </w:rPr>
          <w:instrText xml:space="preserve"> PAGEREF _Toc136018004 \h </w:instrText>
        </w:r>
        <w:r>
          <w:rPr>
            <w:noProof/>
            <w:webHidden/>
          </w:rPr>
        </w:r>
        <w:r>
          <w:rPr>
            <w:noProof/>
            <w:webHidden/>
          </w:rPr>
          <w:fldChar w:fldCharType="separate"/>
        </w:r>
        <w:r>
          <w:rPr>
            <w:noProof/>
            <w:webHidden/>
          </w:rPr>
          <w:t>3</w:t>
        </w:r>
        <w:r>
          <w:rPr>
            <w:noProof/>
            <w:webHidden/>
          </w:rPr>
          <w:fldChar w:fldCharType="end"/>
        </w:r>
      </w:hyperlink>
    </w:p>
    <w:p w14:paraId="7149844A" w14:textId="0EE5817B"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05" w:history="1">
        <w:r w:rsidRPr="00197D5E">
          <w:rPr>
            <w:rStyle w:val="Hyperlink"/>
            <w:noProof/>
          </w:rPr>
          <w:t>2.3.2</w:t>
        </w:r>
        <w:r>
          <w:rPr>
            <w:rFonts w:eastAsiaTheme="minorEastAsia"/>
            <w:noProof/>
            <w:kern w:val="2"/>
            <w:szCs w:val="22"/>
            <w:lang w:eastAsia="en-CA"/>
            <w14:ligatures w14:val="standardContextual"/>
          </w:rPr>
          <w:tab/>
        </w:r>
        <w:r w:rsidRPr="00197D5E">
          <w:rPr>
            <w:rStyle w:val="Hyperlink"/>
            <w:noProof/>
          </w:rPr>
          <w:t>District of Muskoka Public Transportation</w:t>
        </w:r>
        <w:r>
          <w:rPr>
            <w:noProof/>
            <w:webHidden/>
          </w:rPr>
          <w:tab/>
        </w:r>
        <w:r>
          <w:rPr>
            <w:noProof/>
            <w:webHidden/>
          </w:rPr>
          <w:fldChar w:fldCharType="begin"/>
        </w:r>
        <w:r>
          <w:rPr>
            <w:noProof/>
            <w:webHidden/>
          </w:rPr>
          <w:instrText xml:space="preserve"> PAGEREF _Toc136018005 \h </w:instrText>
        </w:r>
        <w:r>
          <w:rPr>
            <w:noProof/>
            <w:webHidden/>
          </w:rPr>
        </w:r>
        <w:r>
          <w:rPr>
            <w:noProof/>
            <w:webHidden/>
          </w:rPr>
          <w:fldChar w:fldCharType="separate"/>
        </w:r>
        <w:r>
          <w:rPr>
            <w:noProof/>
            <w:webHidden/>
          </w:rPr>
          <w:t>4</w:t>
        </w:r>
        <w:r>
          <w:rPr>
            <w:noProof/>
            <w:webHidden/>
          </w:rPr>
          <w:fldChar w:fldCharType="end"/>
        </w:r>
      </w:hyperlink>
    </w:p>
    <w:p w14:paraId="2C64F176" w14:textId="0A91EDBD"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06" w:history="1">
        <w:r w:rsidRPr="00197D5E">
          <w:rPr>
            <w:rStyle w:val="Hyperlink"/>
            <w:noProof/>
          </w:rPr>
          <w:t>2.3.3</w:t>
        </w:r>
        <w:r>
          <w:rPr>
            <w:rFonts w:eastAsiaTheme="minorEastAsia"/>
            <w:noProof/>
            <w:kern w:val="2"/>
            <w:szCs w:val="22"/>
            <w:lang w:eastAsia="en-CA"/>
            <w14:ligatures w14:val="standardContextual"/>
          </w:rPr>
          <w:tab/>
        </w:r>
        <w:r w:rsidRPr="00197D5E">
          <w:rPr>
            <w:rStyle w:val="Hyperlink"/>
            <w:noProof/>
          </w:rPr>
          <w:t>Other Community Transportation services</w:t>
        </w:r>
        <w:r>
          <w:rPr>
            <w:noProof/>
            <w:webHidden/>
          </w:rPr>
          <w:tab/>
        </w:r>
        <w:r>
          <w:rPr>
            <w:noProof/>
            <w:webHidden/>
          </w:rPr>
          <w:fldChar w:fldCharType="begin"/>
        </w:r>
        <w:r>
          <w:rPr>
            <w:noProof/>
            <w:webHidden/>
          </w:rPr>
          <w:instrText xml:space="preserve"> PAGEREF _Toc136018006 \h </w:instrText>
        </w:r>
        <w:r>
          <w:rPr>
            <w:noProof/>
            <w:webHidden/>
          </w:rPr>
        </w:r>
        <w:r>
          <w:rPr>
            <w:noProof/>
            <w:webHidden/>
          </w:rPr>
          <w:fldChar w:fldCharType="separate"/>
        </w:r>
        <w:r>
          <w:rPr>
            <w:noProof/>
            <w:webHidden/>
          </w:rPr>
          <w:t>4</w:t>
        </w:r>
        <w:r>
          <w:rPr>
            <w:noProof/>
            <w:webHidden/>
          </w:rPr>
          <w:fldChar w:fldCharType="end"/>
        </w:r>
      </w:hyperlink>
    </w:p>
    <w:p w14:paraId="379008F8" w14:textId="28FE58AC"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07" w:history="1">
        <w:r w:rsidRPr="00197D5E">
          <w:rPr>
            <w:rStyle w:val="Hyperlink"/>
            <w:noProof/>
          </w:rPr>
          <w:t>2.3.4</w:t>
        </w:r>
        <w:r>
          <w:rPr>
            <w:rFonts w:eastAsiaTheme="minorEastAsia"/>
            <w:noProof/>
            <w:kern w:val="2"/>
            <w:szCs w:val="22"/>
            <w:lang w:eastAsia="en-CA"/>
            <w14:ligatures w14:val="standardContextual"/>
          </w:rPr>
          <w:tab/>
        </w:r>
        <w:r w:rsidRPr="00197D5E">
          <w:rPr>
            <w:rStyle w:val="Hyperlink"/>
            <w:noProof/>
          </w:rPr>
          <w:t>Taxis and other ride-hailing services</w:t>
        </w:r>
        <w:r>
          <w:rPr>
            <w:noProof/>
            <w:webHidden/>
          </w:rPr>
          <w:tab/>
        </w:r>
        <w:r>
          <w:rPr>
            <w:noProof/>
            <w:webHidden/>
          </w:rPr>
          <w:fldChar w:fldCharType="begin"/>
        </w:r>
        <w:r>
          <w:rPr>
            <w:noProof/>
            <w:webHidden/>
          </w:rPr>
          <w:instrText xml:space="preserve"> PAGEREF _Toc136018007 \h </w:instrText>
        </w:r>
        <w:r>
          <w:rPr>
            <w:noProof/>
            <w:webHidden/>
          </w:rPr>
        </w:r>
        <w:r>
          <w:rPr>
            <w:noProof/>
            <w:webHidden/>
          </w:rPr>
          <w:fldChar w:fldCharType="separate"/>
        </w:r>
        <w:r>
          <w:rPr>
            <w:noProof/>
            <w:webHidden/>
          </w:rPr>
          <w:t>4</w:t>
        </w:r>
        <w:r>
          <w:rPr>
            <w:noProof/>
            <w:webHidden/>
          </w:rPr>
          <w:fldChar w:fldCharType="end"/>
        </w:r>
      </w:hyperlink>
    </w:p>
    <w:p w14:paraId="2BB4E86A" w14:textId="0E7E7D70"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08" w:history="1">
        <w:r w:rsidRPr="00197D5E">
          <w:rPr>
            <w:rStyle w:val="Hyperlink"/>
            <w:noProof/>
          </w:rPr>
          <w:t>2.4</w:t>
        </w:r>
        <w:r>
          <w:rPr>
            <w:rFonts w:eastAsiaTheme="minorEastAsia"/>
            <w:noProof/>
            <w:kern w:val="2"/>
            <w:szCs w:val="22"/>
            <w:lang w:eastAsia="en-CA"/>
            <w14:ligatures w14:val="standardContextual"/>
          </w:rPr>
          <w:tab/>
        </w:r>
        <w:r w:rsidRPr="00197D5E">
          <w:rPr>
            <w:rStyle w:val="Hyperlink"/>
            <w:noProof/>
          </w:rPr>
          <w:t>Hearing from the Community</w:t>
        </w:r>
        <w:r>
          <w:rPr>
            <w:noProof/>
            <w:webHidden/>
          </w:rPr>
          <w:tab/>
        </w:r>
        <w:r>
          <w:rPr>
            <w:noProof/>
            <w:webHidden/>
          </w:rPr>
          <w:fldChar w:fldCharType="begin"/>
        </w:r>
        <w:r>
          <w:rPr>
            <w:noProof/>
            <w:webHidden/>
          </w:rPr>
          <w:instrText xml:space="preserve"> PAGEREF _Toc136018008 \h </w:instrText>
        </w:r>
        <w:r>
          <w:rPr>
            <w:noProof/>
            <w:webHidden/>
          </w:rPr>
        </w:r>
        <w:r>
          <w:rPr>
            <w:noProof/>
            <w:webHidden/>
          </w:rPr>
          <w:fldChar w:fldCharType="separate"/>
        </w:r>
        <w:r>
          <w:rPr>
            <w:noProof/>
            <w:webHidden/>
          </w:rPr>
          <w:t>4</w:t>
        </w:r>
        <w:r>
          <w:rPr>
            <w:noProof/>
            <w:webHidden/>
          </w:rPr>
          <w:fldChar w:fldCharType="end"/>
        </w:r>
      </w:hyperlink>
    </w:p>
    <w:p w14:paraId="5644E793" w14:textId="776DD1D4"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09" w:history="1">
        <w:r w:rsidRPr="00197D5E">
          <w:rPr>
            <w:rStyle w:val="Hyperlink"/>
            <w:noProof/>
          </w:rPr>
          <w:t>2.5</w:t>
        </w:r>
        <w:r>
          <w:rPr>
            <w:rFonts w:eastAsiaTheme="minorEastAsia"/>
            <w:noProof/>
            <w:kern w:val="2"/>
            <w:szCs w:val="22"/>
            <w:lang w:eastAsia="en-CA"/>
            <w14:ligatures w14:val="standardContextual"/>
          </w:rPr>
          <w:tab/>
        </w:r>
        <w:r w:rsidRPr="00197D5E">
          <w:rPr>
            <w:rStyle w:val="Hyperlink"/>
            <w:noProof/>
          </w:rPr>
          <w:t>A Vision for Public Transportation in Gravenhurst</w:t>
        </w:r>
        <w:r>
          <w:rPr>
            <w:noProof/>
            <w:webHidden/>
          </w:rPr>
          <w:tab/>
        </w:r>
        <w:r>
          <w:rPr>
            <w:noProof/>
            <w:webHidden/>
          </w:rPr>
          <w:fldChar w:fldCharType="begin"/>
        </w:r>
        <w:r>
          <w:rPr>
            <w:noProof/>
            <w:webHidden/>
          </w:rPr>
          <w:instrText xml:space="preserve"> PAGEREF _Toc136018009 \h </w:instrText>
        </w:r>
        <w:r>
          <w:rPr>
            <w:noProof/>
            <w:webHidden/>
          </w:rPr>
        </w:r>
        <w:r>
          <w:rPr>
            <w:noProof/>
            <w:webHidden/>
          </w:rPr>
          <w:fldChar w:fldCharType="separate"/>
        </w:r>
        <w:r>
          <w:rPr>
            <w:noProof/>
            <w:webHidden/>
          </w:rPr>
          <w:t>5</w:t>
        </w:r>
        <w:r>
          <w:rPr>
            <w:noProof/>
            <w:webHidden/>
          </w:rPr>
          <w:fldChar w:fldCharType="end"/>
        </w:r>
      </w:hyperlink>
    </w:p>
    <w:p w14:paraId="2C74CDAB" w14:textId="0F960694" w:rsidR="00BE32DE" w:rsidRDefault="00BE32DE">
      <w:pPr>
        <w:pStyle w:val="TOC1"/>
        <w:tabs>
          <w:tab w:val="left" w:pos="400"/>
          <w:tab w:val="right" w:leader="dot" w:pos="10163"/>
        </w:tabs>
        <w:rPr>
          <w:rFonts w:eastAsiaTheme="minorEastAsia"/>
          <w:noProof/>
          <w:kern w:val="2"/>
          <w:szCs w:val="22"/>
          <w:lang w:eastAsia="en-CA"/>
          <w14:ligatures w14:val="standardContextual"/>
        </w:rPr>
      </w:pPr>
      <w:hyperlink w:anchor="_Toc136018010" w:history="1">
        <w:r w:rsidRPr="00197D5E">
          <w:rPr>
            <w:rStyle w:val="Hyperlink"/>
            <w:noProof/>
          </w:rPr>
          <w:t>3</w:t>
        </w:r>
        <w:r>
          <w:rPr>
            <w:rFonts w:eastAsiaTheme="minorEastAsia"/>
            <w:noProof/>
            <w:kern w:val="2"/>
            <w:szCs w:val="22"/>
            <w:lang w:eastAsia="en-CA"/>
            <w14:ligatures w14:val="standardContextual"/>
          </w:rPr>
          <w:tab/>
        </w:r>
        <w:r w:rsidRPr="00197D5E">
          <w:rPr>
            <w:rStyle w:val="Hyperlink"/>
            <w:noProof/>
          </w:rPr>
          <w:t>Gravenhurst Transportation Patterns</w:t>
        </w:r>
        <w:r>
          <w:rPr>
            <w:noProof/>
            <w:webHidden/>
          </w:rPr>
          <w:tab/>
        </w:r>
        <w:r>
          <w:rPr>
            <w:noProof/>
            <w:webHidden/>
          </w:rPr>
          <w:fldChar w:fldCharType="begin"/>
        </w:r>
        <w:r>
          <w:rPr>
            <w:noProof/>
            <w:webHidden/>
          </w:rPr>
          <w:instrText xml:space="preserve"> PAGEREF _Toc136018010 \h </w:instrText>
        </w:r>
        <w:r>
          <w:rPr>
            <w:noProof/>
            <w:webHidden/>
          </w:rPr>
        </w:r>
        <w:r>
          <w:rPr>
            <w:noProof/>
            <w:webHidden/>
          </w:rPr>
          <w:fldChar w:fldCharType="separate"/>
        </w:r>
        <w:r>
          <w:rPr>
            <w:noProof/>
            <w:webHidden/>
          </w:rPr>
          <w:t>7</w:t>
        </w:r>
        <w:r>
          <w:rPr>
            <w:noProof/>
            <w:webHidden/>
          </w:rPr>
          <w:fldChar w:fldCharType="end"/>
        </w:r>
      </w:hyperlink>
    </w:p>
    <w:p w14:paraId="1802D5BE" w14:textId="66D830E7"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11" w:history="1">
        <w:r w:rsidRPr="00197D5E">
          <w:rPr>
            <w:rStyle w:val="Hyperlink"/>
            <w:noProof/>
          </w:rPr>
          <w:t>3.1</w:t>
        </w:r>
        <w:r>
          <w:rPr>
            <w:rFonts w:eastAsiaTheme="minorEastAsia"/>
            <w:noProof/>
            <w:kern w:val="2"/>
            <w:szCs w:val="22"/>
            <w:lang w:eastAsia="en-CA"/>
            <w14:ligatures w14:val="standardContextual"/>
          </w:rPr>
          <w:tab/>
        </w:r>
        <w:r w:rsidRPr="00197D5E">
          <w:rPr>
            <w:rStyle w:val="Hyperlink"/>
            <w:noProof/>
          </w:rPr>
          <w:t>Community Demographics</w:t>
        </w:r>
        <w:r>
          <w:rPr>
            <w:noProof/>
            <w:webHidden/>
          </w:rPr>
          <w:tab/>
        </w:r>
        <w:r>
          <w:rPr>
            <w:noProof/>
            <w:webHidden/>
          </w:rPr>
          <w:fldChar w:fldCharType="begin"/>
        </w:r>
        <w:r>
          <w:rPr>
            <w:noProof/>
            <w:webHidden/>
          </w:rPr>
          <w:instrText xml:space="preserve"> PAGEREF _Toc136018011 \h </w:instrText>
        </w:r>
        <w:r>
          <w:rPr>
            <w:noProof/>
            <w:webHidden/>
          </w:rPr>
        </w:r>
        <w:r>
          <w:rPr>
            <w:noProof/>
            <w:webHidden/>
          </w:rPr>
          <w:fldChar w:fldCharType="separate"/>
        </w:r>
        <w:r>
          <w:rPr>
            <w:noProof/>
            <w:webHidden/>
          </w:rPr>
          <w:t>7</w:t>
        </w:r>
        <w:r>
          <w:rPr>
            <w:noProof/>
            <w:webHidden/>
          </w:rPr>
          <w:fldChar w:fldCharType="end"/>
        </w:r>
      </w:hyperlink>
    </w:p>
    <w:p w14:paraId="3FCE8B7A" w14:textId="77D258E0"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12" w:history="1">
        <w:r w:rsidRPr="00197D5E">
          <w:rPr>
            <w:rStyle w:val="Hyperlink"/>
            <w:noProof/>
          </w:rPr>
          <w:t>3.2</w:t>
        </w:r>
        <w:r>
          <w:rPr>
            <w:rFonts w:eastAsiaTheme="minorEastAsia"/>
            <w:noProof/>
            <w:kern w:val="2"/>
            <w:szCs w:val="22"/>
            <w:lang w:eastAsia="en-CA"/>
            <w14:ligatures w14:val="standardContextual"/>
          </w:rPr>
          <w:tab/>
        </w:r>
        <w:r w:rsidRPr="00197D5E">
          <w:rPr>
            <w:rStyle w:val="Hyperlink"/>
            <w:noProof/>
          </w:rPr>
          <w:t>Community Travel Patterns</w:t>
        </w:r>
        <w:r>
          <w:rPr>
            <w:noProof/>
            <w:webHidden/>
          </w:rPr>
          <w:tab/>
        </w:r>
        <w:r>
          <w:rPr>
            <w:noProof/>
            <w:webHidden/>
          </w:rPr>
          <w:fldChar w:fldCharType="begin"/>
        </w:r>
        <w:r>
          <w:rPr>
            <w:noProof/>
            <w:webHidden/>
          </w:rPr>
          <w:instrText xml:space="preserve"> PAGEREF _Toc136018012 \h </w:instrText>
        </w:r>
        <w:r>
          <w:rPr>
            <w:noProof/>
            <w:webHidden/>
          </w:rPr>
        </w:r>
        <w:r>
          <w:rPr>
            <w:noProof/>
            <w:webHidden/>
          </w:rPr>
          <w:fldChar w:fldCharType="separate"/>
        </w:r>
        <w:r>
          <w:rPr>
            <w:noProof/>
            <w:webHidden/>
          </w:rPr>
          <w:t>10</w:t>
        </w:r>
        <w:r>
          <w:rPr>
            <w:noProof/>
            <w:webHidden/>
          </w:rPr>
          <w:fldChar w:fldCharType="end"/>
        </w:r>
      </w:hyperlink>
    </w:p>
    <w:p w14:paraId="71C99CA9" w14:textId="07424643"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13" w:history="1">
        <w:r w:rsidRPr="00197D5E">
          <w:rPr>
            <w:rStyle w:val="Hyperlink"/>
            <w:noProof/>
          </w:rPr>
          <w:t>3.3</w:t>
        </w:r>
        <w:r>
          <w:rPr>
            <w:rFonts w:eastAsiaTheme="minorEastAsia"/>
            <w:noProof/>
            <w:kern w:val="2"/>
            <w:szCs w:val="22"/>
            <w:lang w:eastAsia="en-CA"/>
            <w14:ligatures w14:val="standardContextual"/>
          </w:rPr>
          <w:tab/>
        </w:r>
        <w:r w:rsidRPr="00197D5E">
          <w:rPr>
            <w:rStyle w:val="Hyperlink"/>
            <w:noProof/>
          </w:rPr>
          <w:t>Projected Transit Demand</w:t>
        </w:r>
        <w:r>
          <w:rPr>
            <w:noProof/>
            <w:webHidden/>
          </w:rPr>
          <w:tab/>
        </w:r>
        <w:r>
          <w:rPr>
            <w:noProof/>
            <w:webHidden/>
          </w:rPr>
          <w:fldChar w:fldCharType="begin"/>
        </w:r>
        <w:r>
          <w:rPr>
            <w:noProof/>
            <w:webHidden/>
          </w:rPr>
          <w:instrText xml:space="preserve"> PAGEREF _Toc136018013 \h </w:instrText>
        </w:r>
        <w:r>
          <w:rPr>
            <w:noProof/>
            <w:webHidden/>
          </w:rPr>
        </w:r>
        <w:r>
          <w:rPr>
            <w:noProof/>
            <w:webHidden/>
          </w:rPr>
          <w:fldChar w:fldCharType="separate"/>
        </w:r>
        <w:r>
          <w:rPr>
            <w:noProof/>
            <w:webHidden/>
          </w:rPr>
          <w:t>12</w:t>
        </w:r>
        <w:r>
          <w:rPr>
            <w:noProof/>
            <w:webHidden/>
          </w:rPr>
          <w:fldChar w:fldCharType="end"/>
        </w:r>
      </w:hyperlink>
    </w:p>
    <w:p w14:paraId="5E8BFB53" w14:textId="78D5D147" w:rsidR="00BE32DE" w:rsidRDefault="00BE32DE">
      <w:pPr>
        <w:pStyle w:val="TOC1"/>
        <w:tabs>
          <w:tab w:val="left" w:pos="400"/>
          <w:tab w:val="right" w:leader="dot" w:pos="10163"/>
        </w:tabs>
        <w:rPr>
          <w:rFonts w:eastAsiaTheme="minorEastAsia"/>
          <w:noProof/>
          <w:kern w:val="2"/>
          <w:szCs w:val="22"/>
          <w:lang w:eastAsia="en-CA"/>
          <w14:ligatures w14:val="standardContextual"/>
        </w:rPr>
      </w:pPr>
      <w:hyperlink w:anchor="_Toc136018014" w:history="1">
        <w:r w:rsidRPr="00197D5E">
          <w:rPr>
            <w:rStyle w:val="Hyperlink"/>
            <w:noProof/>
            <w:lang w:val="fr-FR"/>
          </w:rPr>
          <w:t>4</w:t>
        </w:r>
        <w:r>
          <w:rPr>
            <w:rFonts w:eastAsiaTheme="minorEastAsia"/>
            <w:noProof/>
            <w:kern w:val="2"/>
            <w:szCs w:val="22"/>
            <w:lang w:eastAsia="en-CA"/>
            <w14:ligatures w14:val="standardContextual"/>
          </w:rPr>
          <w:tab/>
        </w:r>
        <w:r w:rsidRPr="00197D5E">
          <w:rPr>
            <w:rStyle w:val="Hyperlink"/>
            <w:noProof/>
            <w:lang w:val="fr-FR"/>
          </w:rPr>
          <w:t xml:space="preserve">Public Transportation </w:t>
        </w:r>
        <w:r w:rsidRPr="00197D5E">
          <w:rPr>
            <w:rStyle w:val="Hyperlink"/>
            <w:noProof/>
          </w:rPr>
          <w:t>Opportunities</w:t>
        </w:r>
        <w:r>
          <w:rPr>
            <w:noProof/>
            <w:webHidden/>
          </w:rPr>
          <w:tab/>
        </w:r>
        <w:r>
          <w:rPr>
            <w:noProof/>
            <w:webHidden/>
          </w:rPr>
          <w:fldChar w:fldCharType="begin"/>
        </w:r>
        <w:r>
          <w:rPr>
            <w:noProof/>
            <w:webHidden/>
          </w:rPr>
          <w:instrText xml:space="preserve"> PAGEREF _Toc136018014 \h </w:instrText>
        </w:r>
        <w:r>
          <w:rPr>
            <w:noProof/>
            <w:webHidden/>
          </w:rPr>
        </w:r>
        <w:r>
          <w:rPr>
            <w:noProof/>
            <w:webHidden/>
          </w:rPr>
          <w:fldChar w:fldCharType="separate"/>
        </w:r>
        <w:r>
          <w:rPr>
            <w:noProof/>
            <w:webHidden/>
          </w:rPr>
          <w:t>14</w:t>
        </w:r>
        <w:r>
          <w:rPr>
            <w:noProof/>
            <w:webHidden/>
          </w:rPr>
          <w:fldChar w:fldCharType="end"/>
        </w:r>
      </w:hyperlink>
    </w:p>
    <w:p w14:paraId="3B3589C7" w14:textId="27DA249B"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15" w:history="1">
        <w:r w:rsidRPr="00197D5E">
          <w:rPr>
            <w:rStyle w:val="Hyperlink"/>
            <w:noProof/>
          </w:rPr>
          <w:t>4.1</w:t>
        </w:r>
        <w:r>
          <w:rPr>
            <w:rFonts w:eastAsiaTheme="minorEastAsia"/>
            <w:noProof/>
            <w:kern w:val="2"/>
            <w:szCs w:val="22"/>
            <w:lang w:eastAsia="en-CA"/>
            <w14:ligatures w14:val="standardContextual"/>
          </w:rPr>
          <w:tab/>
        </w:r>
        <w:r w:rsidRPr="00197D5E">
          <w:rPr>
            <w:rStyle w:val="Hyperlink"/>
            <w:noProof/>
          </w:rPr>
          <w:t>Rural Public Transportation Options</w:t>
        </w:r>
        <w:r>
          <w:rPr>
            <w:noProof/>
            <w:webHidden/>
          </w:rPr>
          <w:tab/>
        </w:r>
        <w:r>
          <w:rPr>
            <w:noProof/>
            <w:webHidden/>
          </w:rPr>
          <w:fldChar w:fldCharType="begin"/>
        </w:r>
        <w:r>
          <w:rPr>
            <w:noProof/>
            <w:webHidden/>
          </w:rPr>
          <w:instrText xml:space="preserve"> PAGEREF _Toc136018015 \h </w:instrText>
        </w:r>
        <w:r>
          <w:rPr>
            <w:noProof/>
            <w:webHidden/>
          </w:rPr>
        </w:r>
        <w:r>
          <w:rPr>
            <w:noProof/>
            <w:webHidden/>
          </w:rPr>
          <w:fldChar w:fldCharType="separate"/>
        </w:r>
        <w:r>
          <w:rPr>
            <w:noProof/>
            <w:webHidden/>
          </w:rPr>
          <w:t>14</w:t>
        </w:r>
        <w:r>
          <w:rPr>
            <w:noProof/>
            <w:webHidden/>
          </w:rPr>
          <w:fldChar w:fldCharType="end"/>
        </w:r>
      </w:hyperlink>
    </w:p>
    <w:p w14:paraId="0FF35CFB" w14:textId="1F81723C"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16" w:history="1">
        <w:r w:rsidRPr="00197D5E">
          <w:rPr>
            <w:rStyle w:val="Hyperlink"/>
            <w:noProof/>
          </w:rPr>
          <w:t>4.2</w:t>
        </w:r>
        <w:r>
          <w:rPr>
            <w:rFonts w:eastAsiaTheme="minorEastAsia"/>
            <w:noProof/>
            <w:kern w:val="2"/>
            <w:szCs w:val="22"/>
            <w:lang w:eastAsia="en-CA"/>
            <w14:ligatures w14:val="standardContextual"/>
          </w:rPr>
          <w:tab/>
        </w:r>
        <w:r w:rsidRPr="00197D5E">
          <w:rPr>
            <w:rStyle w:val="Hyperlink"/>
            <w:noProof/>
          </w:rPr>
          <w:t>Peer Review</w:t>
        </w:r>
        <w:r>
          <w:rPr>
            <w:noProof/>
            <w:webHidden/>
          </w:rPr>
          <w:tab/>
        </w:r>
        <w:r>
          <w:rPr>
            <w:noProof/>
            <w:webHidden/>
          </w:rPr>
          <w:fldChar w:fldCharType="begin"/>
        </w:r>
        <w:r>
          <w:rPr>
            <w:noProof/>
            <w:webHidden/>
          </w:rPr>
          <w:instrText xml:space="preserve"> PAGEREF _Toc136018016 \h </w:instrText>
        </w:r>
        <w:r>
          <w:rPr>
            <w:noProof/>
            <w:webHidden/>
          </w:rPr>
        </w:r>
        <w:r>
          <w:rPr>
            <w:noProof/>
            <w:webHidden/>
          </w:rPr>
          <w:fldChar w:fldCharType="separate"/>
        </w:r>
        <w:r>
          <w:rPr>
            <w:noProof/>
            <w:webHidden/>
          </w:rPr>
          <w:t>14</w:t>
        </w:r>
        <w:r>
          <w:rPr>
            <w:noProof/>
            <w:webHidden/>
          </w:rPr>
          <w:fldChar w:fldCharType="end"/>
        </w:r>
      </w:hyperlink>
    </w:p>
    <w:p w14:paraId="0642B9D1" w14:textId="5187EFBE"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17" w:history="1">
        <w:r w:rsidRPr="00197D5E">
          <w:rPr>
            <w:rStyle w:val="Hyperlink"/>
            <w:noProof/>
          </w:rPr>
          <w:t>4.3</w:t>
        </w:r>
        <w:r>
          <w:rPr>
            <w:rFonts w:eastAsiaTheme="minorEastAsia"/>
            <w:noProof/>
            <w:kern w:val="2"/>
            <w:szCs w:val="22"/>
            <w:lang w:eastAsia="en-CA"/>
            <w14:ligatures w14:val="standardContextual"/>
          </w:rPr>
          <w:tab/>
        </w:r>
        <w:r w:rsidRPr="00197D5E">
          <w:rPr>
            <w:rStyle w:val="Hyperlink"/>
            <w:noProof/>
          </w:rPr>
          <w:t>Service Options</w:t>
        </w:r>
        <w:r>
          <w:rPr>
            <w:noProof/>
            <w:webHidden/>
          </w:rPr>
          <w:tab/>
        </w:r>
        <w:r>
          <w:rPr>
            <w:noProof/>
            <w:webHidden/>
          </w:rPr>
          <w:fldChar w:fldCharType="begin"/>
        </w:r>
        <w:r>
          <w:rPr>
            <w:noProof/>
            <w:webHidden/>
          </w:rPr>
          <w:instrText xml:space="preserve"> PAGEREF _Toc136018017 \h </w:instrText>
        </w:r>
        <w:r>
          <w:rPr>
            <w:noProof/>
            <w:webHidden/>
          </w:rPr>
        </w:r>
        <w:r>
          <w:rPr>
            <w:noProof/>
            <w:webHidden/>
          </w:rPr>
          <w:fldChar w:fldCharType="separate"/>
        </w:r>
        <w:r>
          <w:rPr>
            <w:noProof/>
            <w:webHidden/>
          </w:rPr>
          <w:t>15</w:t>
        </w:r>
        <w:r>
          <w:rPr>
            <w:noProof/>
            <w:webHidden/>
          </w:rPr>
          <w:fldChar w:fldCharType="end"/>
        </w:r>
      </w:hyperlink>
    </w:p>
    <w:p w14:paraId="48DF35FB" w14:textId="53BCFD31"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18" w:history="1">
        <w:r w:rsidRPr="00197D5E">
          <w:rPr>
            <w:rStyle w:val="Hyperlink"/>
            <w:noProof/>
          </w:rPr>
          <w:t>4.3.1</w:t>
        </w:r>
        <w:r>
          <w:rPr>
            <w:rFonts w:eastAsiaTheme="minorEastAsia"/>
            <w:noProof/>
            <w:kern w:val="2"/>
            <w:szCs w:val="22"/>
            <w:lang w:eastAsia="en-CA"/>
            <w14:ligatures w14:val="standardContextual"/>
          </w:rPr>
          <w:tab/>
        </w:r>
        <w:r w:rsidRPr="00197D5E">
          <w:rPr>
            <w:rStyle w:val="Hyperlink"/>
            <w:noProof/>
          </w:rPr>
          <w:t>Option 1: Status Quo</w:t>
        </w:r>
        <w:r>
          <w:rPr>
            <w:noProof/>
            <w:webHidden/>
          </w:rPr>
          <w:tab/>
        </w:r>
        <w:r>
          <w:rPr>
            <w:noProof/>
            <w:webHidden/>
          </w:rPr>
          <w:fldChar w:fldCharType="begin"/>
        </w:r>
        <w:r>
          <w:rPr>
            <w:noProof/>
            <w:webHidden/>
          </w:rPr>
          <w:instrText xml:space="preserve"> PAGEREF _Toc136018018 \h </w:instrText>
        </w:r>
        <w:r>
          <w:rPr>
            <w:noProof/>
            <w:webHidden/>
          </w:rPr>
        </w:r>
        <w:r>
          <w:rPr>
            <w:noProof/>
            <w:webHidden/>
          </w:rPr>
          <w:fldChar w:fldCharType="separate"/>
        </w:r>
        <w:r>
          <w:rPr>
            <w:noProof/>
            <w:webHidden/>
          </w:rPr>
          <w:t>15</w:t>
        </w:r>
        <w:r>
          <w:rPr>
            <w:noProof/>
            <w:webHidden/>
          </w:rPr>
          <w:fldChar w:fldCharType="end"/>
        </w:r>
      </w:hyperlink>
    </w:p>
    <w:p w14:paraId="3626BAB9" w14:textId="7A892E92"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19" w:history="1">
        <w:r w:rsidRPr="00197D5E">
          <w:rPr>
            <w:rStyle w:val="Hyperlink"/>
            <w:noProof/>
          </w:rPr>
          <w:t>4.3.2</w:t>
        </w:r>
        <w:r>
          <w:rPr>
            <w:rFonts w:eastAsiaTheme="minorEastAsia"/>
            <w:noProof/>
            <w:kern w:val="2"/>
            <w:szCs w:val="22"/>
            <w:lang w:eastAsia="en-CA"/>
            <w14:ligatures w14:val="standardContextual"/>
          </w:rPr>
          <w:tab/>
        </w:r>
        <w:r w:rsidRPr="00197D5E">
          <w:rPr>
            <w:rStyle w:val="Hyperlink"/>
            <w:noProof/>
          </w:rPr>
          <w:t>Option 2: Operations Coordination</w:t>
        </w:r>
        <w:r>
          <w:rPr>
            <w:noProof/>
            <w:webHidden/>
          </w:rPr>
          <w:tab/>
        </w:r>
        <w:r>
          <w:rPr>
            <w:noProof/>
            <w:webHidden/>
          </w:rPr>
          <w:fldChar w:fldCharType="begin"/>
        </w:r>
        <w:r>
          <w:rPr>
            <w:noProof/>
            <w:webHidden/>
          </w:rPr>
          <w:instrText xml:space="preserve"> PAGEREF _Toc136018019 \h </w:instrText>
        </w:r>
        <w:r>
          <w:rPr>
            <w:noProof/>
            <w:webHidden/>
          </w:rPr>
        </w:r>
        <w:r>
          <w:rPr>
            <w:noProof/>
            <w:webHidden/>
          </w:rPr>
          <w:fldChar w:fldCharType="separate"/>
        </w:r>
        <w:r>
          <w:rPr>
            <w:noProof/>
            <w:webHidden/>
          </w:rPr>
          <w:t>16</w:t>
        </w:r>
        <w:r>
          <w:rPr>
            <w:noProof/>
            <w:webHidden/>
          </w:rPr>
          <w:fldChar w:fldCharType="end"/>
        </w:r>
      </w:hyperlink>
    </w:p>
    <w:p w14:paraId="06D60B33" w14:textId="77563606"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20" w:history="1">
        <w:r w:rsidRPr="00197D5E">
          <w:rPr>
            <w:rStyle w:val="Hyperlink"/>
            <w:noProof/>
          </w:rPr>
          <w:t>4.3.3</w:t>
        </w:r>
        <w:r>
          <w:rPr>
            <w:rFonts w:eastAsiaTheme="minorEastAsia"/>
            <w:noProof/>
            <w:kern w:val="2"/>
            <w:szCs w:val="22"/>
            <w:lang w:eastAsia="en-CA"/>
            <w14:ligatures w14:val="standardContextual"/>
          </w:rPr>
          <w:tab/>
        </w:r>
        <w:r w:rsidRPr="00197D5E">
          <w:rPr>
            <w:rStyle w:val="Hyperlink"/>
            <w:noProof/>
          </w:rPr>
          <w:t>Option 3: Subsidized Ridesharing</w:t>
        </w:r>
        <w:r>
          <w:rPr>
            <w:noProof/>
            <w:webHidden/>
          </w:rPr>
          <w:tab/>
        </w:r>
        <w:r>
          <w:rPr>
            <w:noProof/>
            <w:webHidden/>
          </w:rPr>
          <w:fldChar w:fldCharType="begin"/>
        </w:r>
        <w:r>
          <w:rPr>
            <w:noProof/>
            <w:webHidden/>
          </w:rPr>
          <w:instrText xml:space="preserve"> PAGEREF _Toc136018020 \h </w:instrText>
        </w:r>
        <w:r>
          <w:rPr>
            <w:noProof/>
            <w:webHidden/>
          </w:rPr>
        </w:r>
        <w:r>
          <w:rPr>
            <w:noProof/>
            <w:webHidden/>
          </w:rPr>
          <w:fldChar w:fldCharType="separate"/>
        </w:r>
        <w:r>
          <w:rPr>
            <w:noProof/>
            <w:webHidden/>
          </w:rPr>
          <w:t>16</w:t>
        </w:r>
        <w:r>
          <w:rPr>
            <w:noProof/>
            <w:webHidden/>
          </w:rPr>
          <w:fldChar w:fldCharType="end"/>
        </w:r>
      </w:hyperlink>
    </w:p>
    <w:p w14:paraId="5C785BA6" w14:textId="1276D606"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21" w:history="1">
        <w:r w:rsidRPr="00197D5E">
          <w:rPr>
            <w:rStyle w:val="Hyperlink"/>
            <w:noProof/>
          </w:rPr>
          <w:t>4.3.4</w:t>
        </w:r>
        <w:r>
          <w:rPr>
            <w:rFonts w:eastAsiaTheme="minorEastAsia"/>
            <w:noProof/>
            <w:kern w:val="2"/>
            <w:szCs w:val="22"/>
            <w:lang w:eastAsia="en-CA"/>
            <w14:ligatures w14:val="standardContextual"/>
          </w:rPr>
          <w:tab/>
        </w:r>
        <w:r w:rsidRPr="00197D5E">
          <w:rPr>
            <w:rStyle w:val="Hyperlink"/>
            <w:noProof/>
          </w:rPr>
          <w:t>Option 4: On demand Transit</w:t>
        </w:r>
        <w:r>
          <w:rPr>
            <w:noProof/>
            <w:webHidden/>
          </w:rPr>
          <w:tab/>
        </w:r>
        <w:r>
          <w:rPr>
            <w:noProof/>
            <w:webHidden/>
          </w:rPr>
          <w:fldChar w:fldCharType="begin"/>
        </w:r>
        <w:r>
          <w:rPr>
            <w:noProof/>
            <w:webHidden/>
          </w:rPr>
          <w:instrText xml:space="preserve"> PAGEREF _Toc136018021 \h </w:instrText>
        </w:r>
        <w:r>
          <w:rPr>
            <w:noProof/>
            <w:webHidden/>
          </w:rPr>
        </w:r>
        <w:r>
          <w:rPr>
            <w:noProof/>
            <w:webHidden/>
          </w:rPr>
          <w:fldChar w:fldCharType="separate"/>
        </w:r>
        <w:r>
          <w:rPr>
            <w:noProof/>
            <w:webHidden/>
          </w:rPr>
          <w:t>17</w:t>
        </w:r>
        <w:r>
          <w:rPr>
            <w:noProof/>
            <w:webHidden/>
          </w:rPr>
          <w:fldChar w:fldCharType="end"/>
        </w:r>
      </w:hyperlink>
    </w:p>
    <w:p w14:paraId="1060CB05" w14:textId="118442A1"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22" w:history="1">
        <w:r w:rsidRPr="00197D5E">
          <w:rPr>
            <w:rStyle w:val="Hyperlink"/>
            <w:noProof/>
          </w:rPr>
          <w:t>4.3.5</w:t>
        </w:r>
        <w:r>
          <w:rPr>
            <w:rFonts w:eastAsiaTheme="minorEastAsia"/>
            <w:noProof/>
            <w:kern w:val="2"/>
            <w:szCs w:val="22"/>
            <w:lang w:eastAsia="en-CA"/>
            <w14:ligatures w14:val="standardContextual"/>
          </w:rPr>
          <w:tab/>
        </w:r>
        <w:r w:rsidRPr="00197D5E">
          <w:rPr>
            <w:rStyle w:val="Hyperlink"/>
            <w:noProof/>
          </w:rPr>
          <w:t>Option 5: Flex Route and on demand transit</w:t>
        </w:r>
        <w:r>
          <w:rPr>
            <w:noProof/>
            <w:webHidden/>
          </w:rPr>
          <w:tab/>
        </w:r>
        <w:r>
          <w:rPr>
            <w:noProof/>
            <w:webHidden/>
          </w:rPr>
          <w:fldChar w:fldCharType="begin"/>
        </w:r>
        <w:r>
          <w:rPr>
            <w:noProof/>
            <w:webHidden/>
          </w:rPr>
          <w:instrText xml:space="preserve"> PAGEREF _Toc136018022 \h </w:instrText>
        </w:r>
        <w:r>
          <w:rPr>
            <w:noProof/>
            <w:webHidden/>
          </w:rPr>
        </w:r>
        <w:r>
          <w:rPr>
            <w:noProof/>
            <w:webHidden/>
          </w:rPr>
          <w:fldChar w:fldCharType="separate"/>
        </w:r>
        <w:r>
          <w:rPr>
            <w:noProof/>
            <w:webHidden/>
          </w:rPr>
          <w:t>18</w:t>
        </w:r>
        <w:r>
          <w:rPr>
            <w:noProof/>
            <w:webHidden/>
          </w:rPr>
          <w:fldChar w:fldCharType="end"/>
        </w:r>
      </w:hyperlink>
    </w:p>
    <w:p w14:paraId="6C593EE1" w14:textId="591C26DE" w:rsidR="00BE32DE" w:rsidRDefault="00BE32DE">
      <w:pPr>
        <w:pStyle w:val="TOC1"/>
        <w:tabs>
          <w:tab w:val="left" w:pos="400"/>
          <w:tab w:val="right" w:leader="dot" w:pos="10163"/>
        </w:tabs>
        <w:rPr>
          <w:rFonts w:eastAsiaTheme="minorEastAsia"/>
          <w:noProof/>
          <w:kern w:val="2"/>
          <w:szCs w:val="22"/>
          <w:lang w:eastAsia="en-CA"/>
          <w14:ligatures w14:val="standardContextual"/>
        </w:rPr>
      </w:pPr>
      <w:hyperlink w:anchor="_Toc136018023" w:history="1">
        <w:r w:rsidRPr="00197D5E">
          <w:rPr>
            <w:rStyle w:val="Hyperlink"/>
            <w:noProof/>
          </w:rPr>
          <w:t>5</w:t>
        </w:r>
        <w:r>
          <w:rPr>
            <w:rFonts w:eastAsiaTheme="minorEastAsia"/>
            <w:noProof/>
            <w:kern w:val="2"/>
            <w:szCs w:val="22"/>
            <w:lang w:eastAsia="en-CA"/>
            <w14:ligatures w14:val="standardContextual"/>
          </w:rPr>
          <w:tab/>
        </w:r>
        <w:r w:rsidRPr="00197D5E">
          <w:rPr>
            <w:rStyle w:val="Hyperlink"/>
            <w:noProof/>
          </w:rPr>
          <w:t>Options Evaluation</w:t>
        </w:r>
        <w:r>
          <w:rPr>
            <w:noProof/>
            <w:webHidden/>
          </w:rPr>
          <w:tab/>
        </w:r>
        <w:r>
          <w:rPr>
            <w:noProof/>
            <w:webHidden/>
          </w:rPr>
          <w:fldChar w:fldCharType="begin"/>
        </w:r>
        <w:r>
          <w:rPr>
            <w:noProof/>
            <w:webHidden/>
          </w:rPr>
          <w:instrText xml:space="preserve"> PAGEREF _Toc136018023 \h </w:instrText>
        </w:r>
        <w:r>
          <w:rPr>
            <w:noProof/>
            <w:webHidden/>
          </w:rPr>
        </w:r>
        <w:r>
          <w:rPr>
            <w:noProof/>
            <w:webHidden/>
          </w:rPr>
          <w:fldChar w:fldCharType="separate"/>
        </w:r>
        <w:r>
          <w:rPr>
            <w:noProof/>
            <w:webHidden/>
          </w:rPr>
          <w:t>20</w:t>
        </w:r>
        <w:r>
          <w:rPr>
            <w:noProof/>
            <w:webHidden/>
          </w:rPr>
          <w:fldChar w:fldCharType="end"/>
        </w:r>
      </w:hyperlink>
    </w:p>
    <w:p w14:paraId="36CE2331" w14:textId="6B26B735"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24" w:history="1">
        <w:r w:rsidRPr="00197D5E">
          <w:rPr>
            <w:rStyle w:val="Hyperlink"/>
            <w:noProof/>
          </w:rPr>
          <w:t>5.1</w:t>
        </w:r>
        <w:r>
          <w:rPr>
            <w:rFonts w:eastAsiaTheme="minorEastAsia"/>
            <w:noProof/>
            <w:kern w:val="2"/>
            <w:szCs w:val="22"/>
            <w:lang w:eastAsia="en-CA"/>
            <w14:ligatures w14:val="standardContextual"/>
          </w:rPr>
          <w:tab/>
        </w:r>
        <w:r w:rsidRPr="00197D5E">
          <w:rPr>
            <w:rStyle w:val="Hyperlink"/>
            <w:noProof/>
          </w:rPr>
          <w:t>Selecting a Preferred Service Design</w:t>
        </w:r>
        <w:r>
          <w:rPr>
            <w:noProof/>
            <w:webHidden/>
          </w:rPr>
          <w:tab/>
        </w:r>
        <w:r>
          <w:rPr>
            <w:noProof/>
            <w:webHidden/>
          </w:rPr>
          <w:fldChar w:fldCharType="begin"/>
        </w:r>
        <w:r>
          <w:rPr>
            <w:noProof/>
            <w:webHidden/>
          </w:rPr>
          <w:instrText xml:space="preserve"> PAGEREF _Toc136018024 \h </w:instrText>
        </w:r>
        <w:r>
          <w:rPr>
            <w:noProof/>
            <w:webHidden/>
          </w:rPr>
        </w:r>
        <w:r>
          <w:rPr>
            <w:noProof/>
            <w:webHidden/>
          </w:rPr>
          <w:fldChar w:fldCharType="separate"/>
        </w:r>
        <w:r>
          <w:rPr>
            <w:noProof/>
            <w:webHidden/>
          </w:rPr>
          <w:t>20</w:t>
        </w:r>
        <w:r>
          <w:rPr>
            <w:noProof/>
            <w:webHidden/>
          </w:rPr>
          <w:fldChar w:fldCharType="end"/>
        </w:r>
      </w:hyperlink>
    </w:p>
    <w:p w14:paraId="1D28E68B" w14:textId="0BE47A60"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25" w:history="1">
        <w:r w:rsidRPr="00197D5E">
          <w:rPr>
            <w:rStyle w:val="Hyperlink"/>
            <w:noProof/>
          </w:rPr>
          <w:t>5.1.1</w:t>
        </w:r>
        <w:r>
          <w:rPr>
            <w:rFonts w:eastAsiaTheme="minorEastAsia"/>
            <w:noProof/>
            <w:kern w:val="2"/>
            <w:szCs w:val="22"/>
            <w:lang w:eastAsia="en-CA"/>
            <w14:ligatures w14:val="standardContextual"/>
          </w:rPr>
          <w:tab/>
        </w:r>
        <w:r w:rsidRPr="00197D5E">
          <w:rPr>
            <w:rStyle w:val="Hyperlink"/>
            <w:noProof/>
          </w:rPr>
          <w:t>Meeting the objectives</w:t>
        </w:r>
        <w:r>
          <w:rPr>
            <w:noProof/>
            <w:webHidden/>
          </w:rPr>
          <w:tab/>
        </w:r>
        <w:r>
          <w:rPr>
            <w:noProof/>
            <w:webHidden/>
          </w:rPr>
          <w:fldChar w:fldCharType="begin"/>
        </w:r>
        <w:r>
          <w:rPr>
            <w:noProof/>
            <w:webHidden/>
          </w:rPr>
          <w:instrText xml:space="preserve"> PAGEREF _Toc136018025 \h </w:instrText>
        </w:r>
        <w:r>
          <w:rPr>
            <w:noProof/>
            <w:webHidden/>
          </w:rPr>
        </w:r>
        <w:r>
          <w:rPr>
            <w:noProof/>
            <w:webHidden/>
          </w:rPr>
          <w:fldChar w:fldCharType="separate"/>
        </w:r>
        <w:r>
          <w:rPr>
            <w:noProof/>
            <w:webHidden/>
          </w:rPr>
          <w:t>20</w:t>
        </w:r>
        <w:r>
          <w:rPr>
            <w:noProof/>
            <w:webHidden/>
          </w:rPr>
          <w:fldChar w:fldCharType="end"/>
        </w:r>
      </w:hyperlink>
    </w:p>
    <w:p w14:paraId="452130DF" w14:textId="0687906C"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26" w:history="1">
        <w:r w:rsidRPr="00197D5E">
          <w:rPr>
            <w:rStyle w:val="Hyperlink"/>
            <w:noProof/>
          </w:rPr>
          <w:t>5.1.2</w:t>
        </w:r>
        <w:r>
          <w:rPr>
            <w:rFonts w:eastAsiaTheme="minorEastAsia"/>
            <w:noProof/>
            <w:kern w:val="2"/>
            <w:szCs w:val="22"/>
            <w:lang w:eastAsia="en-CA"/>
            <w14:ligatures w14:val="standardContextual"/>
          </w:rPr>
          <w:tab/>
        </w:r>
        <w:r w:rsidRPr="00197D5E">
          <w:rPr>
            <w:rStyle w:val="Hyperlink"/>
            <w:noProof/>
          </w:rPr>
          <w:t>Community Feedback</w:t>
        </w:r>
        <w:r>
          <w:rPr>
            <w:noProof/>
            <w:webHidden/>
          </w:rPr>
          <w:tab/>
        </w:r>
        <w:r>
          <w:rPr>
            <w:noProof/>
            <w:webHidden/>
          </w:rPr>
          <w:fldChar w:fldCharType="begin"/>
        </w:r>
        <w:r>
          <w:rPr>
            <w:noProof/>
            <w:webHidden/>
          </w:rPr>
          <w:instrText xml:space="preserve"> PAGEREF _Toc136018026 \h </w:instrText>
        </w:r>
        <w:r>
          <w:rPr>
            <w:noProof/>
            <w:webHidden/>
          </w:rPr>
        </w:r>
        <w:r>
          <w:rPr>
            <w:noProof/>
            <w:webHidden/>
          </w:rPr>
          <w:fldChar w:fldCharType="separate"/>
        </w:r>
        <w:r>
          <w:rPr>
            <w:noProof/>
            <w:webHidden/>
          </w:rPr>
          <w:t>22</w:t>
        </w:r>
        <w:r>
          <w:rPr>
            <w:noProof/>
            <w:webHidden/>
          </w:rPr>
          <w:fldChar w:fldCharType="end"/>
        </w:r>
      </w:hyperlink>
    </w:p>
    <w:p w14:paraId="255CB4B4" w14:textId="0365051A" w:rsidR="00BE32DE" w:rsidRDefault="00BE32DE">
      <w:pPr>
        <w:pStyle w:val="TOC1"/>
        <w:tabs>
          <w:tab w:val="left" w:pos="400"/>
          <w:tab w:val="right" w:leader="dot" w:pos="10163"/>
        </w:tabs>
        <w:rPr>
          <w:rFonts w:eastAsiaTheme="minorEastAsia"/>
          <w:noProof/>
          <w:kern w:val="2"/>
          <w:szCs w:val="22"/>
          <w:lang w:eastAsia="en-CA"/>
          <w14:ligatures w14:val="standardContextual"/>
        </w:rPr>
      </w:pPr>
      <w:hyperlink w:anchor="_Toc136018027" w:history="1">
        <w:r w:rsidRPr="00197D5E">
          <w:rPr>
            <w:rStyle w:val="Hyperlink"/>
            <w:noProof/>
          </w:rPr>
          <w:t>6</w:t>
        </w:r>
        <w:r>
          <w:rPr>
            <w:rFonts w:eastAsiaTheme="minorEastAsia"/>
            <w:noProof/>
            <w:kern w:val="2"/>
            <w:szCs w:val="22"/>
            <w:lang w:eastAsia="en-CA"/>
            <w14:ligatures w14:val="standardContextual"/>
          </w:rPr>
          <w:tab/>
        </w:r>
        <w:r w:rsidRPr="00197D5E">
          <w:rPr>
            <w:rStyle w:val="Hyperlink"/>
            <w:noProof/>
          </w:rPr>
          <w:t>Preferred Transit Service for Gravenhurst</w:t>
        </w:r>
        <w:r>
          <w:rPr>
            <w:noProof/>
            <w:webHidden/>
          </w:rPr>
          <w:tab/>
        </w:r>
        <w:r>
          <w:rPr>
            <w:noProof/>
            <w:webHidden/>
          </w:rPr>
          <w:fldChar w:fldCharType="begin"/>
        </w:r>
        <w:r>
          <w:rPr>
            <w:noProof/>
            <w:webHidden/>
          </w:rPr>
          <w:instrText xml:space="preserve"> PAGEREF _Toc136018027 \h </w:instrText>
        </w:r>
        <w:r>
          <w:rPr>
            <w:noProof/>
            <w:webHidden/>
          </w:rPr>
        </w:r>
        <w:r>
          <w:rPr>
            <w:noProof/>
            <w:webHidden/>
          </w:rPr>
          <w:fldChar w:fldCharType="separate"/>
        </w:r>
        <w:r>
          <w:rPr>
            <w:noProof/>
            <w:webHidden/>
          </w:rPr>
          <w:t>25</w:t>
        </w:r>
        <w:r>
          <w:rPr>
            <w:noProof/>
            <w:webHidden/>
          </w:rPr>
          <w:fldChar w:fldCharType="end"/>
        </w:r>
      </w:hyperlink>
    </w:p>
    <w:p w14:paraId="708D2120" w14:textId="20C50CC4"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28" w:history="1">
        <w:r w:rsidRPr="00197D5E">
          <w:rPr>
            <w:rStyle w:val="Hyperlink"/>
            <w:noProof/>
          </w:rPr>
          <w:t>6.1</w:t>
        </w:r>
        <w:r>
          <w:rPr>
            <w:rFonts w:eastAsiaTheme="minorEastAsia"/>
            <w:noProof/>
            <w:kern w:val="2"/>
            <w:szCs w:val="22"/>
            <w:lang w:eastAsia="en-CA"/>
            <w14:ligatures w14:val="standardContextual"/>
          </w:rPr>
          <w:tab/>
        </w:r>
        <w:r w:rsidRPr="00197D5E">
          <w:rPr>
            <w:rStyle w:val="Hyperlink"/>
            <w:noProof/>
          </w:rPr>
          <w:t>Refined Transit Service Design for Gravenhurst</w:t>
        </w:r>
        <w:r>
          <w:rPr>
            <w:noProof/>
            <w:webHidden/>
          </w:rPr>
          <w:tab/>
        </w:r>
        <w:r>
          <w:rPr>
            <w:noProof/>
            <w:webHidden/>
          </w:rPr>
          <w:fldChar w:fldCharType="begin"/>
        </w:r>
        <w:r>
          <w:rPr>
            <w:noProof/>
            <w:webHidden/>
          </w:rPr>
          <w:instrText xml:space="preserve"> PAGEREF _Toc136018028 \h </w:instrText>
        </w:r>
        <w:r>
          <w:rPr>
            <w:noProof/>
            <w:webHidden/>
          </w:rPr>
        </w:r>
        <w:r>
          <w:rPr>
            <w:noProof/>
            <w:webHidden/>
          </w:rPr>
          <w:fldChar w:fldCharType="separate"/>
        </w:r>
        <w:r>
          <w:rPr>
            <w:noProof/>
            <w:webHidden/>
          </w:rPr>
          <w:t>25</w:t>
        </w:r>
        <w:r>
          <w:rPr>
            <w:noProof/>
            <w:webHidden/>
          </w:rPr>
          <w:fldChar w:fldCharType="end"/>
        </w:r>
      </w:hyperlink>
    </w:p>
    <w:p w14:paraId="713CAA41" w14:textId="3326146F"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29" w:history="1">
        <w:r w:rsidRPr="00197D5E">
          <w:rPr>
            <w:rStyle w:val="Hyperlink"/>
            <w:noProof/>
          </w:rPr>
          <w:t>6.1.1</w:t>
        </w:r>
        <w:r>
          <w:rPr>
            <w:rFonts w:eastAsiaTheme="minorEastAsia"/>
            <w:noProof/>
            <w:kern w:val="2"/>
            <w:szCs w:val="22"/>
            <w:lang w:eastAsia="en-CA"/>
            <w14:ligatures w14:val="standardContextual"/>
          </w:rPr>
          <w:tab/>
        </w:r>
        <w:r w:rsidRPr="00197D5E">
          <w:rPr>
            <w:rStyle w:val="Hyperlink"/>
            <w:noProof/>
          </w:rPr>
          <w:t>Urban Flex Route</w:t>
        </w:r>
        <w:r>
          <w:rPr>
            <w:noProof/>
            <w:webHidden/>
          </w:rPr>
          <w:tab/>
        </w:r>
        <w:r>
          <w:rPr>
            <w:noProof/>
            <w:webHidden/>
          </w:rPr>
          <w:fldChar w:fldCharType="begin"/>
        </w:r>
        <w:r>
          <w:rPr>
            <w:noProof/>
            <w:webHidden/>
          </w:rPr>
          <w:instrText xml:space="preserve"> PAGEREF _Toc136018029 \h </w:instrText>
        </w:r>
        <w:r>
          <w:rPr>
            <w:noProof/>
            <w:webHidden/>
          </w:rPr>
        </w:r>
        <w:r>
          <w:rPr>
            <w:noProof/>
            <w:webHidden/>
          </w:rPr>
          <w:fldChar w:fldCharType="separate"/>
        </w:r>
        <w:r>
          <w:rPr>
            <w:noProof/>
            <w:webHidden/>
          </w:rPr>
          <w:t>26</w:t>
        </w:r>
        <w:r>
          <w:rPr>
            <w:noProof/>
            <w:webHidden/>
          </w:rPr>
          <w:fldChar w:fldCharType="end"/>
        </w:r>
      </w:hyperlink>
    </w:p>
    <w:p w14:paraId="3F5C7387" w14:textId="64D54165"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30" w:history="1">
        <w:r w:rsidRPr="00197D5E">
          <w:rPr>
            <w:rStyle w:val="Hyperlink"/>
            <w:noProof/>
            <w:lang w:val="en-US"/>
          </w:rPr>
          <w:t>6.1.2</w:t>
        </w:r>
        <w:r>
          <w:rPr>
            <w:rFonts w:eastAsiaTheme="minorEastAsia"/>
            <w:noProof/>
            <w:kern w:val="2"/>
            <w:szCs w:val="22"/>
            <w:lang w:eastAsia="en-CA"/>
            <w14:ligatures w14:val="standardContextual"/>
          </w:rPr>
          <w:tab/>
        </w:r>
        <w:r w:rsidRPr="00197D5E">
          <w:rPr>
            <w:rStyle w:val="Hyperlink"/>
            <w:noProof/>
            <w:lang w:val="en-US"/>
          </w:rPr>
          <w:t>Rural On Demand Service</w:t>
        </w:r>
        <w:r>
          <w:rPr>
            <w:noProof/>
            <w:webHidden/>
          </w:rPr>
          <w:tab/>
        </w:r>
        <w:r>
          <w:rPr>
            <w:noProof/>
            <w:webHidden/>
          </w:rPr>
          <w:fldChar w:fldCharType="begin"/>
        </w:r>
        <w:r>
          <w:rPr>
            <w:noProof/>
            <w:webHidden/>
          </w:rPr>
          <w:instrText xml:space="preserve"> PAGEREF _Toc136018030 \h </w:instrText>
        </w:r>
        <w:r>
          <w:rPr>
            <w:noProof/>
            <w:webHidden/>
          </w:rPr>
        </w:r>
        <w:r>
          <w:rPr>
            <w:noProof/>
            <w:webHidden/>
          </w:rPr>
          <w:fldChar w:fldCharType="separate"/>
        </w:r>
        <w:r>
          <w:rPr>
            <w:noProof/>
            <w:webHidden/>
          </w:rPr>
          <w:t>27</w:t>
        </w:r>
        <w:r>
          <w:rPr>
            <w:noProof/>
            <w:webHidden/>
          </w:rPr>
          <w:fldChar w:fldCharType="end"/>
        </w:r>
      </w:hyperlink>
    </w:p>
    <w:p w14:paraId="58C8DBE1" w14:textId="0C01DBBE"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31" w:history="1">
        <w:r w:rsidRPr="00197D5E">
          <w:rPr>
            <w:rStyle w:val="Hyperlink"/>
            <w:noProof/>
          </w:rPr>
          <w:t>6.1.3</w:t>
        </w:r>
        <w:r>
          <w:rPr>
            <w:rFonts w:eastAsiaTheme="minorEastAsia"/>
            <w:noProof/>
            <w:kern w:val="2"/>
            <w:szCs w:val="22"/>
            <w:lang w:eastAsia="en-CA"/>
            <w14:ligatures w14:val="standardContextual"/>
          </w:rPr>
          <w:tab/>
        </w:r>
        <w:r w:rsidRPr="00197D5E">
          <w:rPr>
            <w:rStyle w:val="Hyperlink"/>
            <w:noProof/>
          </w:rPr>
          <w:t>Regional Connections</w:t>
        </w:r>
        <w:r>
          <w:rPr>
            <w:noProof/>
            <w:webHidden/>
          </w:rPr>
          <w:tab/>
        </w:r>
        <w:r>
          <w:rPr>
            <w:noProof/>
            <w:webHidden/>
          </w:rPr>
          <w:fldChar w:fldCharType="begin"/>
        </w:r>
        <w:r>
          <w:rPr>
            <w:noProof/>
            <w:webHidden/>
          </w:rPr>
          <w:instrText xml:space="preserve"> PAGEREF _Toc136018031 \h </w:instrText>
        </w:r>
        <w:r>
          <w:rPr>
            <w:noProof/>
            <w:webHidden/>
          </w:rPr>
        </w:r>
        <w:r>
          <w:rPr>
            <w:noProof/>
            <w:webHidden/>
          </w:rPr>
          <w:fldChar w:fldCharType="separate"/>
        </w:r>
        <w:r>
          <w:rPr>
            <w:noProof/>
            <w:webHidden/>
          </w:rPr>
          <w:t>28</w:t>
        </w:r>
        <w:r>
          <w:rPr>
            <w:noProof/>
            <w:webHidden/>
          </w:rPr>
          <w:fldChar w:fldCharType="end"/>
        </w:r>
      </w:hyperlink>
    </w:p>
    <w:p w14:paraId="2CA83EC6" w14:textId="576839F2"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32" w:history="1">
        <w:r w:rsidRPr="00197D5E">
          <w:rPr>
            <w:rStyle w:val="Hyperlink"/>
            <w:noProof/>
          </w:rPr>
          <w:t>6.2</w:t>
        </w:r>
        <w:r>
          <w:rPr>
            <w:rFonts w:eastAsiaTheme="minorEastAsia"/>
            <w:noProof/>
            <w:kern w:val="2"/>
            <w:szCs w:val="22"/>
            <w:lang w:eastAsia="en-CA"/>
            <w14:ligatures w14:val="standardContextual"/>
          </w:rPr>
          <w:tab/>
        </w:r>
        <w:r w:rsidRPr="00197D5E">
          <w:rPr>
            <w:rStyle w:val="Hyperlink"/>
            <w:noProof/>
          </w:rPr>
          <w:t>Phased Approach</w:t>
        </w:r>
        <w:r>
          <w:rPr>
            <w:noProof/>
            <w:webHidden/>
          </w:rPr>
          <w:tab/>
        </w:r>
        <w:r>
          <w:rPr>
            <w:noProof/>
            <w:webHidden/>
          </w:rPr>
          <w:fldChar w:fldCharType="begin"/>
        </w:r>
        <w:r>
          <w:rPr>
            <w:noProof/>
            <w:webHidden/>
          </w:rPr>
          <w:instrText xml:space="preserve"> PAGEREF _Toc136018032 \h </w:instrText>
        </w:r>
        <w:r>
          <w:rPr>
            <w:noProof/>
            <w:webHidden/>
          </w:rPr>
        </w:r>
        <w:r>
          <w:rPr>
            <w:noProof/>
            <w:webHidden/>
          </w:rPr>
          <w:fldChar w:fldCharType="separate"/>
        </w:r>
        <w:r>
          <w:rPr>
            <w:noProof/>
            <w:webHidden/>
          </w:rPr>
          <w:t>28</w:t>
        </w:r>
        <w:r>
          <w:rPr>
            <w:noProof/>
            <w:webHidden/>
          </w:rPr>
          <w:fldChar w:fldCharType="end"/>
        </w:r>
      </w:hyperlink>
    </w:p>
    <w:p w14:paraId="4D7D0B52" w14:textId="53C5C240"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33" w:history="1">
        <w:r w:rsidRPr="00197D5E">
          <w:rPr>
            <w:rStyle w:val="Hyperlink"/>
            <w:noProof/>
          </w:rPr>
          <w:t>6.3</w:t>
        </w:r>
        <w:r>
          <w:rPr>
            <w:rFonts w:eastAsiaTheme="minorEastAsia"/>
            <w:noProof/>
            <w:kern w:val="2"/>
            <w:szCs w:val="22"/>
            <w:lang w:eastAsia="en-CA"/>
            <w14:ligatures w14:val="standardContextual"/>
          </w:rPr>
          <w:tab/>
        </w:r>
        <w:r w:rsidRPr="00197D5E">
          <w:rPr>
            <w:rStyle w:val="Hyperlink"/>
            <w:noProof/>
          </w:rPr>
          <w:t>Community Impact</w:t>
        </w:r>
        <w:r>
          <w:rPr>
            <w:noProof/>
            <w:webHidden/>
          </w:rPr>
          <w:tab/>
        </w:r>
        <w:r>
          <w:rPr>
            <w:noProof/>
            <w:webHidden/>
          </w:rPr>
          <w:fldChar w:fldCharType="begin"/>
        </w:r>
        <w:r>
          <w:rPr>
            <w:noProof/>
            <w:webHidden/>
          </w:rPr>
          <w:instrText xml:space="preserve"> PAGEREF _Toc136018033 \h </w:instrText>
        </w:r>
        <w:r>
          <w:rPr>
            <w:noProof/>
            <w:webHidden/>
          </w:rPr>
        </w:r>
        <w:r>
          <w:rPr>
            <w:noProof/>
            <w:webHidden/>
          </w:rPr>
          <w:fldChar w:fldCharType="separate"/>
        </w:r>
        <w:r>
          <w:rPr>
            <w:noProof/>
            <w:webHidden/>
          </w:rPr>
          <w:t>31</w:t>
        </w:r>
        <w:r>
          <w:rPr>
            <w:noProof/>
            <w:webHidden/>
          </w:rPr>
          <w:fldChar w:fldCharType="end"/>
        </w:r>
      </w:hyperlink>
    </w:p>
    <w:p w14:paraId="51281703" w14:textId="4FF7021D"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34" w:history="1">
        <w:r w:rsidRPr="00197D5E">
          <w:rPr>
            <w:rStyle w:val="Hyperlink"/>
            <w:noProof/>
          </w:rPr>
          <w:t>6.3.1</w:t>
        </w:r>
        <w:r>
          <w:rPr>
            <w:rFonts w:eastAsiaTheme="minorEastAsia"/>
            <w:noProof/>
            <w:kern w:val="2"/>
            <w:szCs w:val="22"/>
            <w:lang w:eastAsia="en-CA"/>
            <w14:ligatures w14:val="standardContextual"/>
          </w:rPr>
          <w:tab/>
        </w:r>
        <w:r w:rsidRPr="00197D5E">
          <w:rPr>
            <w:rStyle w:val="Hyperlink"/>
            <w:noProof/>
          </w:rPr>
          <w:t>Direct Benefits of Transit</w:t>
        </w:r>
        <w:r>
          <w:rPr>
            <w:noProof/>
            <w:webHidden/>
          </w:rPr>
          <w:tab/>
        </w:r>
        <w:r>
          <w:rPr>
            <w:noProof/>
            <w:webHidden/>
          </w:rPr>
          <w:fldChar w:fldCharType="begin"/>
        </w:r>
        <w:r>
          <w:rPr>
            <w:noProof/>
            <w:webHidden/>
          </w:rPr>
          <w:instrText xml:space="preserve"> PAGEREF _Toc136018034 \h </w:instrText>
        </w:r>
        <w:r>
          <w:rPr>
            <w:noProof/>
            <w:webHidden/>
          </w:rPr>
        </w:r>
        <w:r>
          <w:rPr>
            <w:noProof/>
            <w:webHidden/>
          </w:rPr>
          <w:fldChar w:fldCharType="separate"/>
        </w:r>
        <w:r>
          <w:rPr>
            <w:noProof/>
            <w:webHidden/>
          </w:rPr>
          <w:t>31</w:t>
        </w:r>
        <w:r>
          <w:rPr>
            <w:noProof/>
            <w:webHidden/>
          </w:rPr>
          <w:fldChar w:fldCharType="end"/>
        </w:r>
      </w:hyperlink>
    </w:p>
    <w:p w14:paraId="0A07C036" w14:textId="796ED10E"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35" w:history="1">
        <w:r w:rsidRPr="00197D5E">
          <w:rPr>
            <w:rStyle w:val="Hyperlink"/>
            <w:noProof/>
          </w:rPr>
          <w:t>6.3.2</w:t>
        </w:r>
        <w:r>
          <w:rPr>
            <w:rFonts w:eastAsiaTheme="minorEastAsia"/>
            <w:noProof/>
            <w:kern w:val="2"/>
            <w:szCs w:val="22"/>
            <w:lang w:eastAsia="en-CA"/>
            <w14:ligatures w14:val="standardContextual"/>
          </w:rPr>
          <w:tab/>
        </w:r>
        <w:r w:rsidRPr="00197D5E">
          <w:rPr>
            <w:rStyle w:val="Hyperlink"/>
            <w:noProof/>
          </w:rPr>
          <w:t>Indirect Benefits of Transit</w:t>
        </w:r>
        <w:r>
          <w:rPr>
            <w:noProof/>
            <w:webHidden/>
          </w:rPr>
          <w:tab/>
        </w:r>
        <w:r>
          <w:rPr>
            <w:noProof/>
            <w:webHidden/>
          </w:rPr>
          <w:fldChar w:fldCharType="begin"/>
        </w:r>
        <w:r>
          <w:rPr>
            <w:noProof/>
            <w:webHidden/>
          </w:rPr>
          <w:instrText xml:space="preserve"> PAGEREF _Toc136018035 \h </w:instrText>
        </w:r>
        <w:r>
          <w:rPr>
            <w:noProof/>
            <w:webHidden/>
          </w:rPr>
        </w:r>
        <w:r>
          <w:rPr>
            <w:noProof/>
            <w:webHidden/>
          </w:rPr>
          <w:fldChar w:fldCharType="separate"/>
        </w:r>
        <w:r>
          <w:rPr>
            <w:noProof/>
            <w:webHidden/>
          </w:rPr>
          <w:t>32</w:t>
        </w:r>
        <w:r>
          <w:rPr>
            <w:noProof/>
            <w:webHidden/>
          </w:rPr>
          <w:fldChar w:fldCharType="end"/>
        </w:r>
      </w:hyperlink>
    </w:p>
    <w:p w14:paraId="66657D3B" w14:textId="43B1C9FF" w:rsidR="00BE32DE" w:rsidRDefault="00BE32DE">
      <w:pPr>
        <w:pStyle w:val="TOC1"/>
        <w:tabs>
          <w:tab w:val="left" w:pos="400"/>
          <w:tab w:val="right" w:leader="dot" w:pos="10163"/>
        </w:tabs>
        <w:rPr>
          <w:rFonts w:eastAsiaTheme="minorEastAsia"/>
          <w:noProof/>
          <w:kern w:val="2"/>
          <w:szCs w:val="22"/>
          <w:lang w:eastAsia="en-CA"/>
          <w14:ligatures w14:val="standardContextual"/>
        </w:rPr>
      </w:pPr>
      <w:hyperlink w:anchor="_Toc136018036" w:history="1">
        <w:r w:rsidRPr="00197D5E">
          <w:rPr>
            <w:rStyle w:val="Hyperlink"/>
            <w:noProof/>
          </w:rPr>
          <w:t>7</w:t>
        </w:r>
        <w:r>
          <w:rPr>
            <w:rFonts w:eastAsiaTheme="minorEastAsia"/>
            <w:noProof/>
            <w:kern w:val="2"/>
            <w:szCs w:val="22"/>
            <w:lang w:eastAsia="en-CA"/>
            <w14:ligatures w14:val="standardContextual"/>
          </w:rPr>
          <w:tab/>
        </w:r>
        <w:r w:rsidRPr="00197D5E">
          <w:rPr>
            <w:rStyle w:val="Hyperlink"/>
            <w:noProof/>
          </w:rPr>
          <w:t>Feasibility Assessment</w:t>
        </w:r>
        <w:r>
          <w:rPr>
            <w:noProof/>
            <w:webHidden/>
          </w:rPr>
          <w:tab/>
        </w:r>
        <w:r>
          <w:rPr>
            <w:noProof/>
            <w:webHidden/>
          </w:rPr>
          <w:fldChar w:fldCharType="begin"/>
        </w:r>
        <w:r>
          <w:rPr>
            <w:noProof/>
            <w:webHidden/>
          </w:rPr>
          <w:instrText xml:space="preserve"> PAGEREF _Toc136018036 \h </w:instrText>
        </w:r>
        <w:r>
          <w:rPr>
            <w:noProof/>
            <w:webHidden/>
          </w:rPr>
        </w:r>
        <w:r>
          <w:rPr>
            <w:noProof/>
            <w:webHidden/>
          </w:rPr>
          <w:fldChar w:fldCharType="separate"/>
        </w:r>
        <w:r>
          <w:rPr>
            <w:noProof/>
            <w:webHidden/>
          </w:rPr>
          <w:t>34</w:t>
        </w:r>
        <w:r>
          <w:rPr>
            <w:noProof/>
            <w:webHidden/>
          </w:rPr>
          <w:fldChar w:fldCharType="end"/>
        </w:r>
      </w:hyperlink>
    </w:p>
    <w:p w14:paraId="5E822150" w14:textId="3490EDB2"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37" w:history="1">
        <w:r w:rsidRPr="00197D5E">
          <w:rPr>
            <w:rStyle w:val="Hyperlink"/>
            <w:noProof/>
          </w:rPr>
          <w:t>7.1</w:t>
        </w:r>
        <w:r>
          <w:rPr>
            <w:rFonts w:eastAsiaTheme="minorEastAsia"/>
            <w:noProof/>
            <w:kern w:val="2"/>
            <w:szCs w:val="22"/>
            <w:lang w:eastAsia="en-CA"/>
            <w14:ligatures w14:val="standardContextual"/>
          </w:rPr>
          <w:tab/>
        </w:r>
        <w:r w:rsidRPr="00197D5E">
          <w:rPr>
            <w:rStyle w:val="Hyperlink"/>
            <w:noProof/>
          </w:rPr>
          <w:t>Service Delivery Alternatives</w:t>
        </w:r>
        <w:r>
          <w:rPr>
            <w:noProof/>
            <w:webHidden/>
          </w:rPr>
          <w:tab/>
        </w:r>
        <w:r>
          <w:rPr>
            <w:noProof/>
            <w:webHidden/>
          </w:rPr>
          <w:fldChar w:fldCharType="begin"/>
        </w:r>
        <w:r>
          <w:rPr>
            <w:noProof/>
            <w:webHidden/>
          </w:rPr>
          <w:instrText xml:space="preserve"> PAGEREF _Toc136018037 \h </w:instrText>
        </w:r>
        <w:r>
          <w:rPr>
            <w:noProof/>
            <w:webHidden/>
          </w:rPr>
        </w:r>
        <w:r>
          <w:rPr>
            <w:noProof/>
            <w:webHidden/>
          </w:rPr>
          <w:fldChar w:fldCharType="separate"/>
        </w:r>
        <w:r>
          <w:rPr>
            <w:noProof/>
            <w:webHidden/>
          </w:rPr>
          <w:t>34</w:t>
        </w:r>
        <w:r>
          <w:rPr>
            <w:noProof/>
            <w:webHidden/>
          </w:rPr>
          <w:fldChar w:fldCharType="end"/>
        </w:r>
      </w:hyperlink>
    </w:p>
    <w:p w14:paraId="4144F4F2" w14:textId="3ACB8D28"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38" w:history="1">
        <w:r w:rsidRPr="00197D5E">
          <w:rPr>
            <w:rStyle w:val="Hyperlink"/>
            <w:noProof/>
          </w:rPr>
          <w:t>7.2</w:t>
        </w:r>
        <w:r>
          <w:rPr>
            <w:rFonts w:eastAsiaTheme="minorEastAsia"/>
            <w:noProof/>
            <w:kern w:val="2"/>
            <w:szCs w:val="22"/>
            <w:lang w:eastAsia="en-CA"/>
            <w14:ligatures w14:val="standardContextual"/>
          </w:rPr>
          <w:tab/>
        </w:r>
        <w:r w:rsidRPr="00197D5E">
          <w:rPr>
            <w:rStyle w:val="Hyperlink"/>
            <w:noProof/>
          </w:rPr>
          <w:t>Fare Strategy</w:t>
        </w:r>
        <w:r>
          <w:rPr>
            <w:noProof/>
            <w:webHidden/>
          </w:rPr>
          <w:tab/>
        </w:r>
        <w:r>
          <w:rPr>
            <w:noProof/>
            <w:webHidden/>
          </w:rPr>
          <w:fldChar w:fldCharType="begin"/>
        </w:r>
        <w:r>
          <w:rPr>
            <w:noProof/>
            <w:webHidden/>
          </w:rPr>
          <w:instrText xml:space="preserve"> PAGEREF _Toc136018038 \h </w:instrText>
        </w:r>
        <w:r>
          <w:rPr>
            <w:noProof/>
            <w:webHidden/>
          </w:rPr>
        </w:r>
        <w:r>
          <w:rPr>
            <w:noProof/>
            <w:webHidden/>
          </w:rPr>
          <w:fldChar w:fldCharType="separate"/>
        </w:r>
        <w:r>
          <w:rPr>
            <w:noProof/>
            <w:webHidden/>
          </w:rPr>
          <w:t>36</w:t>
        </w:r>
        <w:r>
          <w:rPr>
            <w:noProof/>
            <w:webHidden/>
          </w:rPr>
          <w:fldChar w:fldCharType="end"/>
        </w:r>
      </w:hyperlink>
    </w:p>
    <w:p w14:paraId="0D75BD8F" w14:textId="0CD50B50"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39" w:history="1">
        <w:r w:rsidRPr="00197D5E">
          <w:rPr>
            <w:rStyle w:val="Hyperlink"/>
            <w:noProof/>
          </w:rPr>
          <w:t>7.2.1</w:t>
        </w:r>
        <w:r>
          <w:rPr>
            <w:rFonts w:eastAsiaTheme="minorEastAsia"/>
            <w:noProof/>
            <w:kern w:val="2"/>
            <w:szCs w:val="22"/>
            <w:lang w:eastAsia="en-CA"/>
            <w14:ligatures w14:val="standardContextual"/>
          </w:rPr>
          <w:tab/>
        </w:r>
        <w:r w:rsidRPr="00197D5E">
          <w:rPr>
            <w:rStyle w:val="Hyperlink"/>
            <w:noProof/>
          </w:rPr>
          <w:t>Operating Revenue</w:t>
        </w:r>
        <w:r>
          <w:rPr>
            <w:noProof/>
            <w:webHidden/>
          </w:rPr>
          <w:tab/>
        </w:r>
        <w:r>
          <w:rPr>
            <w:noProof/>
            <w:webHidden/>
          </w:rPr>
          <w:fldChar w:fldCharType="begin"/>
        </w:r>
        <w:r>
          <w:rPr>
            <w:noProof/>
            <w:webHidden/>
          </w:rPr>
          <w:instrText xml:space="preserve"> PAGEREF _Toc136018039 \h </w:instrText>
        </w:r>
        <w:r>
          <w:rPr>
            <w:noProof/>
            <w:webHidden/>
          </w:rPr>
        </w:r>
        <w:r>
          <w:rPr>
            <w:noProof/>
            <w:webHidden/>
          </w:rPr>
          <w:fldChar w:fldCharType="separate"/>
        </w:r>
        <w:r>
          <w:rPr>
            <w:noProof/>
            <w:webHidden/>
          </w:rPr>
          <w:t>37</w:t>
        </w:r>
        <w:r>
          <w:rPr>
            <w:noProof/>
            <w:webHidden/>
          </w:rPr>
          <w:fldChar w:fldCharType="end"/>
        </w:r>
      </w:hyperlink>
    </w:p>
    <w:p w14:paraId="78F5E206" w14:textId="14E4BC67" w:rsidR="00BE32DE" w:rsidRDefault="00BE32DE">
      <w:pPr>
        <w:pStyle w:val="TOC3"/>
        <w:tabs>
          <w:tab w:val="left" w:pos="1100"/>
          <w:tab w:val="right" w:leader="dot" w:pos="10163"/>
        </w:tabs>
        <w:rPr>
          <w:rFonts w:eastAsiaTheme="minorEastAsia"/>
          <w:noProof/>
          <w:kern w:val="2"/>
          <w:szCs w:val="22"/>
          <w:lang w:eastAsia="en-CA"/>
          <w14:ligatures w14:val="standardContextual"/>
        </w:rPr>
      </w:pPr>
      <w:hyperlink w:anchor="_Toc136018040" w:history="1">
        <w:r w:rsidRPr="00197D5E">
          <w:rPr>
            <w:rStyle w:val="Hyperlink"/>
            <w:noProof/>
          </w:rPr>
          <w:t>7.2.2</w:t>
        </w:r>
        <w:r>
          <w:rPr>
            <w:rFonts w:eastAsiaTheme="minorEastAsia"/>
            <w:noProof/>
            <w:kern w:val="2"/>
            <w:szCs w:val="22"/>
            <w:lang w:eastAsia="en-CA"/>
            <w14:ligatures w14:val="standardContextual"/>
          </w:rPr>
          <w:tab/>
        </w:r>
        <w:r w:rsidRPr="00197D5E">
          <w:rPr>
            <w:rStyle w:val="Hyperlink"/>
            <w:noProof/>
          </w:rPr>
          <w:t>Grant Funding</w:t>
        </w:r>
        <w:r>
          <w:rPr>
            <w:noProof/>
            <w:webHidden/>
          </w:rPr>
          <w:tab/>
        </w:r>
        <w:r>
          <w:rPr>
            <w:noProof/>
            <w:webHidden/>
          </w:rPr>
          <w:fldChar w:fldCharType="begin"/>
        </w:r>
        <w:r>
          <w:rPr>
            <w:noProof/>
            <w:webHidden/>
          </w:rPr>
          <w:instrText xml:space="preserve"> PAGEREF _Toc136018040 \h </w:instrText>
        </w:r>
        <w:r>
          <w:rPr>
            <w:noProof/>
            <w:webHidden/>
          </w:rPr>
        </w:r>
        <w:r>
          <w:rPr>
            <w:noProof/>
            <w:webHidden/>
          </w:rPr>
          <w:fldChar w:fldCharType="separate"/>
        </w:r>
        <w:r>
          <w:rPr>
            <w:noProof/>
            <w:webHidden/>
          </w:rPr>
          <w:t>37</w:t>
        </w:r>
        <w:r>
          <w:rPr>
            <w:noProof/>
            <w:webHidden/>
          </w:rPr>
          <w:fldChar w:fldCharType="end"/>
        </w:r>
      </w:hyperlink>
    </w:p>
    <w:p w14:paraId="0BED0089" w14:textId="1361F57E" w:rsidR="00BE32DE" w:rsidRDefault="00BE32DE">
      <w:pPr>
        <w:pStyle w:val="TOC2"/>
        <w:tabs>
          <w:tab w:val="left" w:pos="880"/>
          <w:tab w:val="right" w:leader="dot" w:pos="10163"/>
        </w:tabs>
        <w:rPr>
          <w:rFonts w:eastAsiaTheme="minorEastAsia"/>
          <w:noProof/>
          <w:kern w:val="2"/>
          <w:szCs w:val="22"/>
          <w:lang w:eastAsia="en-CA"/>
          <w14:ligatures w14:val="standardContextual"/>
        </w:rPr>
      </w:pPr>
      <w:hyperlink w:anchor="_Toc136018041" w:history="1">
        <w:r w:rsidRPr="00197D5E">
          <w:rPr>
            <w:rStyle w:val="Hyperlink"/>
            <w:noProof/>
          </w:rPr>
          <w:t>7.3</w:t>
        </w:r>
        <w:r>
          <w:rPr>
            <w:rFonts w:eastAsiaTheme="minorEastAsia"/>
            <w:noProof/>
            <w:kern w:val="2"/>
            <w:szCs w:val="22"/>
            <w:lang w:eastAsia="en-CA"/>
            <w14:ligatures w14:val="standardContextual"/>
          </w:rPr>
          <w:tab/>
        </w:r>
        <w:r w:rsidRPr="00197D5E">
          <w:rPr>
            <w:rStyle w:val="Hyperlink"/>
            <w:noProof/>
          </w:rPr>
          <w:t>Financial Sustainability</w:t>
        </w:r>
        <w:r>
          <w:rPr>
            <w:noProof/>
            <w:webHidden/>
          </w:rPr>
          <w:tab/>
        </w:r>
        <w:r>
          <w:rPr>
            <w:noProof/>
            <w:webHidden/>
          </w:rPr>
          <w:fldChar w:fldCharType="begin"/>
        </w:r>
        <w:r>
          <w:rPr>
            <w:noProof/>
            <w:webHidden/>
          </w:rPr>
          <w:instrText xml:space="preserve"> PAGEREF _Toc136018041 \h </w:instrText>
        </w:r>
        <w:r>
          <w:rPr>
            <w:noProof/>
            <w:webHidden/>
          </w:rPr>
        </w:r>
        <w:r>
          <w:rPr>
            <w:noProof/>
            <w:webHidden/>
          </w:rPr>
          <w:fldChar w:fldCharType="separate"/>
        </w:r>
        <w:r>
          <w:rPr>
            <w:noProof/>
            <w:webHidden/>
          </w:rPr>
          <w:t>38</w:t>
        </w:r>
        <w:r>
          <w:rPr>
            <w:noProof/>
            <w:webHidden/>
          </w:rPr>
          <w:fldChar w:fldCharType="end"/>
        </w:r>
      </w:hyperlink>
    </w:p>
    <w:p w14:paraId="1E3A4118" w14:textId="33C20523" w:rsidR="00BE32DE" w:rsidRDefault="00BE32DE">
      <w:pPr>
        <w:pStyle w:val="TOC1"/>
        <w:tabs>
          <w:tab w:val="left" w:pos="400"/>
          <w:tab w:val="right" w:leader="dot" w:pos="10163"/>
        </w:tabs>
        <w:rPr>
          <w:rFonts w:eastAsiaTheme="minorEastAsia"/>
          <w:noProof/>
          <w:kern w:val="2"/>
          <w:szCs w:val="22"/>
          <w:lang w:eastAsia="en-CA"/>
          <w14:ligatures w14:val="standardContextual"/>
        </w:rPr>
      </w:pPr>
      <w:hyperlink w:anchor="_Toc136018042" w:history="1">
        <w:r w:rsidRPr="00197D5E">
          <w:rPr>
            <w:rStyle w:val="Hyperlink"/>
            <w:noProof/>
          </w:rPr>
          <w:t>8</w:t>
        </w:r>
        <w:r>
          <w:rPr>
            <w:rFonts w:eastAsiaTheme="minorEastAsia"/>
            <w:noProof/>
            <w:kern w:val="2"/>
            <w:szCs w:val="22"/>
            <w:lang w:eastAsia="en-CA"/>
            <w14:ligatures w14:val="standardContextual"/>
          </w:rPr>
          <w:tab/>
        </w:r>
        <w:r w:rsidRPr="00197D5E">
          <w:rPr>
            <w:rStyle w:val="Hyperlink"/>
            <w:noProof/>
          </w:rPr>
          <w:t>Conclusion and Next Steps</w:t>
        </w:r>
        <w:r>
          <w:rPr>
            <w:noProof/>
            <w:webHidden/>
          </w:rPr>
          <w:tab/>
        </w:r>
        <w:r>
          <w:rPr>
            <w:noProof/>
            <w:webHidden/>
          </w:rPr>
          <w:fldChar w:fldCharType="begin"/>
        </w:r>
        <w:r>
          <w:rPr>
            <w:noProof/>
            <w:webHidden/>
          </w:rPr>
          <w:instrText xml:space="preserve"> PAGEREF _Toc136018042 \h </w:instrText>
        </w:r>
        <w:r>
          <w:rPr>
            <w:noProof/>
            <w:webHidden/>
          </w:rPr>
        </w:r>
        <w:r>
          <w:rPr>
            <w:noProof/>
            <w:webHidden/>
          </w:rPr>
          <w:fldChar w:fldCharType="separate"/>
        </w:r>
        <w:r>
          <w:rPr>
            <w:noProof/>
            <w:webHidden/>
          </w:rPr>
          <w:t>41</w:t>
        </w:r>
        <w:r>
          <w:rPr>
            <w:noProof/>
            <w:webHidden/>
          </w:rPr>
          <w:fldChar w:fldCharType="end"/>
        </w:r>
      </w:hyperlink>
    </w:p>
    <w:p w14:paraId="3BDFE779" w14:textId="6FE9822E" w:rsidR="00BE32DE" w:rsidRDefault="00BE32DE">
      <w:pPr>
        <w:pStyle w:val="TOC1"/>
        <w:tabs>
          <w:tab w:val="right" w:leader="dot" w:pos="10163"/>
        </w:tabs>
        <w:rPr>
          <w:rFonts w:eastAsiaTheme="minorEastAsia"/>
          <w:noProof/>
          <w:kern w:val="2"/>
          <w:szCs w:val="22"/>
          <w:lang w:eastAsia="en-CA"/>
          <w14:ligatures w14:val="standardContextual"/>
        </w:rPr>
      </w:pPr>
      <w:hyperlink w:anchor="_Toc136018043" w:history="1">
        <w:r w:rsidRPr="00197D5E">
          <w:rPr>
            <w:rStyle w:val="Hyperlink"/>
            <w:noProof/>
          </w:rPr>
          <w:t>Appendix A: Survey Questions</w:t>
        </w:r>
        <w:r>
          <w:rPr>
            <w:noProof/>
            <w:webHidden/>
          </w:rPr>
          <w:tab/>
        </w:r>
        <w:r>
          <w:rPr>
            <w:noProof/>
            <w:webHidden/>
          </w:rPr>
          <w:fldChar w:fldCharType="begin"/>
        </w:r>
        <w:r>
          <w:rPr>
            <w:noProof/>
            <w:webHidden/>
          </w:rPr>
          <w:instrText xml:space="preserve"> PAGEREF _Toc136018043 \h </w:instrText>
        </w:r>
        <w:r>
          <w:rPr>
            <w:noProof/>
            <w:webHidden/>
          </w:rPr>
        </w:r>
        <w:r>
          <w:rPr>
            <w:noProof/>
            <w:webHidden/>
          </w:rPr>
          <w:fldChar w:fldCharType="separate"/>
        </w:r>
        <w:r>
          <w:rPr>
            <w:noProof/>
            <w:webHidden/>
          </w:rPr>
          <w:t>43</w:t>
        </w:r>
        <w:r>
          <w:rPr>
            <w:noProof/>
            <w:webHidden/>
          </w:rPr>
          <w:fldChar w:fldCharType="end"/>
        </w:r>
      </w:hyperlink>
    </w:p>
    <w:p w14:paraId="17BFD7D0" w14:textId="023969B0" w:rsidR="00BE32DE" w:rsidRDefault="00BE32DE">
      <w:pPr>
        <w:pStyle w:val="TOC1"/>
        <w:tabs>
          <w:tab w:val="right" w:leader="dot" w:pos="10163"/>
        </w:tabs>
        <w:rPr>
          <w:rFonts w:eastAsiaTheme="minorEastAsia"/>
          <w:noProof/>
          <w:kern w:val="2"/>
          <w:szCs w:val="22"/>
          <w:lang w:eastAsia="en-CA"/>
          <w14:ligatures w14:val="standardContextual"/>
        </w:rPr>
      </w:pPr>
      <w:hyperlink w:anchor="_Toc136018044" w:history="1">
        <w:r w:rsidRPr="00197D5E">
          <w:rPr>
            <w:rStyle w:val="Hyperlink"/>
            <w:noProof/>
            <w:lang w:val="fr-FR"/>
          </w:rPr>
          <w:t xml:space="preserve">Appendix B: Survey </w:t>
        </w:r>
        <w:r w:rsidRPr="00197D5E">
          <w:rPr>
            <w:rStyle w:val="Hyperlink"/>
            <w:noProof/>
          </w:rPr>
          <w:t>Results</w:t>
        </w:r>
        <w:r>
          <w:rPr>
            <w:noProof/>
            <w:webHidden/>
          </w:rPr>
          <w:tab/>
        </w:r>
        <w:r>
          <w:rPr>
            <w:noProof/>
            <w:webHidden/>
          </w:rPr>
          <w:fldChar w:fldCharType="begin"/>
        </w:r>
        <w:r>
          <w:rPr>
            <w:noProof/>
            <w:webHidden/>
          </w:rPr>
          <w:instrText xml:space="preserve"> PAGEREF _Toc136018044 \h </w:instrText>
        </w:r>
        <w:r>
          <w:rPr>
            <w:noProof/>
            <w:webHidden/>
          </w:rPr>
        </w:r>
        <w:r>
          <w:rPr>
            <w:noProof/>
            <w:webHidden/>
          </w:rPr>
          <w:fldChar w:fldCharType="separate"/>
        </w:r>
        <w:r>
          <w:rPr>
            <w:noProof/>
            <w:webHidden/>
          </w:rPr>
          <w:t>53</w:t>
        </w:r>
        <w:r>
          <w:rPr>
            <w:noProof/>
            <w:webHidden/>
          </w:rPr>
          <w:fldChar w:fldCharType="end"/>
        </w:r>
      </w:hyperlink>
    </w:p>
    <w:p w14:paraId="1C86F690" w14:textId="35C70BA6" w:rsidR="004B2451" w:rsidRDefault="007A5E12" w:rsidP="004B2451">
      <w:pPr>
        <w:spacing w:after="0"/>
      </w:pPr>
      <w:r>
        <w:fldChar w:fldCharType="end"/>
      </w:r>
    </w:p>
    <w:p w14:paraId="499A4EF3" w14:textId="77777777" w:rsidR="00846969" w:rsidRDefault="004B2451" w:rsidP="004B2451">
      <w:pPr>
        <w:spacing w:after="0"/>
        <w:rPr>
          <w:sz w:val="18"/>
          <w:szCs w:val="18"/>
        </w:rPr>
        <w:sectPr w:rsidR="00846969" w:rsidSect="000111FE">
          <w:footerReference w:type="default" r:id="rId14"/>
          <w:pgSz w:w="12240" w:h="15840"/>
          <w:pgMar w:top="1077" w:right="990" w:bottom="1077" w:left="1077" w:header="720" w:footer="720" w:gutter="0"/>
          <w:pgNumType w:fmt="lowerRoman" w:start="1"/>
          <w:cols w:space="720"/>
          <w:docGrid w:linePitch="360"/>
        </w:sectPr>
      </w:pPr>
      <w:r>
        <w:rPr>
          <w:sz w:val="18"/>
          <w:szCs w:val="18"/>
        </w:rPr>
        <w:t xml:space="preserve">Cover image credit: </w:t>
      </w:r>
      <w:bookmarkStart w:id="2" w:name="_Toc116987370"/>
      <w:r w:rsidR="008421E4" w:rsidRPr="008421E4">
        <w:rPr>
          <w:sz w:val="18"/>
          <w:szCs w:val="18"/>
        </w:rPr>
        <w:t>Town of Gravenhurst</w:t>
      </w:r>
    </w:p>
    <w:p w14:paraId="397D8D7E" w14:textId="202D5593" w:rsidR="00976025" w:rsidRDefault="7DB78B7A" w:rsidP="004B2451">
      <w:pPr>
        <w:pStyle w:val="Heading1"/>
        <w:numPr>
          <w:ilvl w:val="0"/>
          <w:numId w:val="0"/>
        </w:numPr>
        <w:ind w:left="851" w:hanging="851"/>
      </w:pPr>
      <w:bookmarkStart w:id="3" w:name="_Toc136017992"/>
      <w:r>
        <w:lastRenderedPageBreak/>
        <w:t>Executive Summary</w:t>
      </w:r>
      <w:bookmarkEnd w:id="3"/>
      <w:r w:rsidR="00492B42">
        <w:t xml:space="preserve"> </w:t>
      </w:r>
      <w:bookmarkEnd w:id="2"/>
    </w:p>
    <w:p w14:paraId="650D8CDF" w14:textId="14A46053" w:rsidR="00324984" w:rsidRDefault="003F2BD2" w:rsidP="00FA6D7A">
      <w:r>
        <w:t xml:space="preserve">In </w:t>
      </w:r>
      <w:r w:rsidR="006E446B">
        <w:t xml:space="preserve">the </w:t>
      </w:r>
      <w:r>
        <w:t xml:space="preserve">fall of 2022, the Town of Gravenhurst </w:t>
      </w:r>
      <w:r w:rsidR="004A1483">
        <w:t xml:space="preserve">began </w:t>
      </w:r>
      <w:r w:rsidR="008814DD">
        <w:t xml:space="preserve">a project </w:t>
      </w:r>
      <w:r w:rsidR="00B65388">
        <w:t>to assess</w:t>
      </w:r>
      <w:r w:rsidR="00AA0839">
        <w:t xml:space="preserve"> the feasibility of local transit services within the community. </w:t>
      </w:r>
      <w:r w:rsidR="00E23819">
        <w:t xml:space="preserve">The </w:t>
      </w:r>
      <w:r w:rsidR="00241233">
        <w:t>objectives of the project were to first evaluate the need and demand for public transportation</w:t>
      </w:r>
      <w:r w:rsidR="00A60A30">
        <w:t xml:space="preserve"> in Gravenhurst, second, </w:t>
      </w:r>
      <w:r w:rsidR="00D35B8D">
        <w:t xml:space="preserve">consider what public transportation options could meet the </w:t>
      </w:r>
      <w:r w:rsidR="002B2EDD">
        <w:t xml:space="preserve">identified need and </w:t>
      </w:r>
      <w:r w:rsidR="00961F45">
        <w:t>finally</w:t>
      </w:r>
      <w:r w:rsidR="00216FA8">
        <w:t xml:space="preserve"> to assess</w:t>
      </w:r>
      <w:r w:rsidR="002B2EDD">
        <w:t xml:space="preserve"> the feasibility of implementing </w:t>
      </w:r>
      <w:r w:rsidR="00216FA8">
        <w:t xml:space="preserve">the preferred </w:t>
      </w:r>
      <w:r w:rsidR="002B2EDD">
        <w:t xml:space="preserve">public </w:t>
      </w:r>
      <w:r w:rsidR="00216FA8">
        <w:t>transportation option</w:t>
      </w:r>
      <w:r w:rsidR="002B2EDD">
        <w:t>.</w:t>
      </w:r>
    </w:p>
    <w:p w14:paraId="685DC9A1" w14:textId="2E575624" w:rsidR="00B61995" w:rsidRDefault="00B61995" w:rsidP="00FA6D7A">
      <w:r>
        <w:t xml:space="preserve">This executive summary highlights the final recommendations </w:t>
      </w:r>
      <w:r w:rsidR="000655B9">
        <w:t>based on the ana</w:t>
      </w:r>
      <w:r w:rsidR="00DC6E29">
        <w:t>lysis completed through</w:t>
      </w:r>
      <w:r w:rsidR="00AE5A48">
        <w:t>out</w:t>
      </w:r>
      <w:r w:rsidR="00DC6E29">
        <w:t xml:space="preserve"> this study. The full report </w:t>
      </w:r>
      <w:r w:rsidR="007D3B89">
        <w:t>provides additional details of</w:t>
      </w:r>
      <w:r w:rsidR="00DC6E29">
        <w:t xml:space="preserve"> </w:t>
      </w:r>
      <w:r w:rsidR="00C1090D">
        <w:t>the study including completed</w:t>
      </w:r>
      <w:r w:rsidR="00DC6E29">
        <w:t xml:space="preserve"> analyses and</w:t>
      </w:r>
      <w:r w:rsidR="002D6D47">
        <w:t xml:space="preserve"> other transit options considered (including a status quo or “do nothing” option).</w:t>
      </w:r>
      <w:r w:rsidR="00DC6E29">
        <w:t xml:space="preserve"> </w:t>
      </w:r>
    </w:p>
    <w:p w14:paraId="6310876B" w14:textId="63CA90D4" w:rsidR="0072325F" w:rsidRDefault="0072325F" w:rsidP="00605B56">
      <w:pPr>
        <w:pStyle w:val="Heading2"/>
        <w:numPr>
          <w:ilvl w:val="0"/>
          <w:numId w:val="0"/>
        </w:numPr>
      </w:pPr>
      <w:bookmarkStart w:id="4" w:name="_Toc116987371"/>
      <w:bookmarkStart w:id="5" w:name="_Toc136017993"/>
      <w:r>
        <w:t>Public Transportation</w:t>
      </w:r>
      <w:r w:rsidR="009E763C">
        <w:t xml:space="preserve"> </w:t>
      </w:r>
      <w:bookmarkEnd w:id="4"/>
      <w:r w:rsidR="00372E87">
        <w:t>Needs</w:t>
      </w:r>
      <w:bookmarkEnd w:id="5"/>
    </w:p>
    <w:p w14:paraId="4A04ED3F" w14:textId="2ADA6DCD" w:rsidR="007507DF" w:rsidRDefault="004E523D" w:rsidP="00FA6D7A">
      <w:r>
        <w:t xml:space="preserve">We engaged </w:t>
      </w:r>
      <w:r w:rsidR="00174E91">
        <w:t xml:space="preserve">community stakeholders and members of the public at multiple points throughout the study to </w:t>
      </w:r>
      <w:r w:rsidR="00102167">
        <w:t xml:space="preserve">understand what current transportation challenges </w:t>
      </w:r>
      <w:r w:rsidR="006804D2">
        <w:t xml:space="preserve">exist and </w:t>
      </w:r>
      <w:r w:rsidR="007B530C">
        <w:t xml:space="preserve">to gauge residents’ support of public transportation. </w:t>
      </w:r>
      <w:r w:rsidR="006B14DB">
        <w:t xml:space="preserve">Through </w:t>
      </w:r>
      <w:r w:rsidR="002425CE">
        <w:t xml:space="preserve">multiple </w:t>
      </w:r>
      <w:r w:rsidR="003D270F">
        <w:t xml:space="preserve">engagement activities </w:t>
      </w:r>
      <w:r w:rsidR="0035401F">
        <w:t xml:space="preserve">including </w:t>
      </w:r>
      <w:r w:rsidR="003D270F">
        <w:t>an online survey and in-person and virtual engagement</w:t>
      </w:r>
      <w:r w:rsidR="00217BCF">
        <w:t xml:space="preserve"> sessions</w:t>
      </w:r>
      <w:r w:rsidR="003D270F">
        <w:t xml:space="preserve">, </w:t>
      </w:r>
      <w:r w:rsidR="001A43F9">
        <w:t xml:space="preserve">we </w:t>
      </w:r>
      <w:r w:rsidR="001B1AC4">
        <w:t xml:space="preserve">had </w:t>
      </w:r>
      <w:r w:rsidR="0009169E">
        <w:t>over</w:t>
      </w:r>
      <w:r w:rsidR="00351359">
        <w:t xml:space="preserve"> 150 engagement touchpoints. </w:t>
      </w:r>
      <w:r w:rsidR="009114F0">
        <w:t xml:space="preserve">Many of the residents who engaged with the team </w:t>
      </w:r>
      <w:r w:rsidR="00C5507E">
        <w:t xml:space="preserve">were active community members </w:t>
      </w:r>
      <w:r w:rsidR="00C5507E" w:rsidRPr="00724C25">
        <w:t xml:space="preserve">and spoke not only of their needs, but the needs of their community, including </w:t>
      </w:r>
      <w:r w:rsidR="00D10F15" w:rsidRPr="00724C25">
        <w:t>people experiencing homelessness and food insecurity, employees, and youth.</w:t>
      </w:r>
      <w:r w:rsidR="00A76CCF">
        <w:t xml:space="preserve"> </w:t>
      </w:r>
      <w:r w:rsidR="007507DF">
        <w:t xml:space="preserve">Key concerns of the public </w:t>
      </w:r>
      <w:r w:rsidR="006A7EF9">
        <w:t>include</w:t>
      </w:r>
      <w:r w:rsidR="007507DF">
        <w:t>:</w:t>
      </w:r>
    </w:p>
    <w:p w14:paraId="305589F0" w14:textId="6F64319B" w:rsidR="007507DF" w:rsidRDefault="00FA41B4" w:rsidP="00210BEC">
      <w:pPr>
        <w:pStyle w:val="ListParagraph"/>
        <w:numPr>
          <w:ilvl w:val="0"/>
          <w:numId w:val="6"/>
        </w:numPr>
      </w:pPr>
      <w:r w:rsidRPr="002B3FC8">
        <w:rPr>
          <w:b/>
        </w:rPr>
        <w:t>Lack of affordable and adequate current</w:t>
      </w:r>
      <w:r w:rsidR="007507DF" w:rsidRPr="002B3FC8">
        <w:rPr>
          <w:b/>
        </w:rPr>
        <w:t xml:space="preserve"> transportation options</w:t>
      </w:r>
      <w:r w:rsidR="002B3FC8" w:rsidRPr="004E28FC">
        <w:rPr>
          <w:b/>
        </w:rPr>
        <w:t>:</w:t>
      </w:r>
      <w:r w:rsidR="007507DF">
        <w:t xml:space="preserve"> </w:t>
      </w:r>
      <w:r w:rsidR="009D6A74">
        <w:t>P</w:t>
      </w:r>
      <w:r w:rsidR="004F3F2D">
        <w:t xml:space="preserve">rivate taxis, District of Muskoka, and charitable organization </w:t>
      </w:r>
      <w:r w:rsidR="00D71379">
        <w:t xml:space="preserve">transportation </w:t>
      </w:r>
      <w:r w:rsidR="004F3F2D">
        <w:t xml:space="preserve">services are not </w:t>
      </w:r>
      <w:r w:rsidR="00DA782C">
        <w:t>fully</w:t>
      </w:r>
      <w:r w:rsidR="004F3F2D">
        <w:t xml:space="preserve"> meeting </w:t>
      </w:r>
      <w:r w:rsidR="00DA782C">
        <w:t xml:space="preserve">transportation </w:t>
      </w:r>
      <w:r w:rsidR="004F3F2D">
        <w:t>needs.</w:t>
      </w:r>
      <w:r w:rsidR="006F36B4">
        <w:t xml:space="preserve"> </w:t>
      </w:r>
      <w:r w:rsidR="00087DF2">
        <w:t xml:space="preserve">Half of </w:t>
      </w:r>
      <w:r w:rsidR="00F11257">
        <w:t>the</w:t>
      </w:r>
      <w:r w:rsidR="00087DF2">
        <w:t xml:space="preserve"> survey respondents </w:t>
      </w:r>
      <w:r w:rsidR="00784183">
        <w:t xml:space="preserve">indicated that they’ve had to cancel plans or appointments at least once </w:t>
      </w:r>
      <w:r w:rsidR="007A3287">
        <w:t xml:space="preserve">due to </w:t>
      </w:r>
      <w:r w:rsidR="00784183">
        <w:t>a lack of transportation</w:t>
      </w:r>
      <w:r w:rsidR="00A9241C">
        <w:t>.</w:t>
      </w:r>
      <w:r w:rsidR="00EE6A96">
        <w:t xml:space="preserve"> </w:t>
      </w:r>
      <w:r w:rsidR="00926118">
        <w:t xml:space="preserve">The cost and availability of transportation also varies greatly for rural </w:t>
      </w:r>
      <w:r w:rsidR="002E2ED8">
        <w:t>and urban residents.</w:t>
      </w:r>
    </w:p>
    <w:p w14:paraId="416D5A5E" w14:textId="13F731B8" w:rsidR="004F3F2D" w:rsidRDefault="00181C31" w:rsidP="00210BEC">
      <w:pPr>
        <w:pStyle w:val="ListParagraph"/>
        <w:numPr>
          <w:ilvl w:val="0"/>
          <w:numId w:val="6"/>
        </w:numPr>
      </w:pPr>
      <w:r>
        <w:rPr>
          <w:b/>
          <w:bCs/>
        </w:rPr>
        <w:t xml:space="preserve">Transportation barriers for businesses and </w:t>
      </w:r>
      <w:r w:rsidR="004E28FC">
        <w:rPr>
          <w:b/>
          <w:bCs/>
        </w:rPr>
        <w:t>jobseekers</w:t>
      </w:r>
      <w:r w:rsidR="0098607B" w:rsidRPr="004E28FC">
        <w:rPr>
          <w:b/>
        </w:rPr>
        <w:t>:</w:t>
      </w:r>
      <w:r w:rsidR="0098607B">
        <w:t xml:space="preserve"> </w:t>
      </w:r>
      <w:r w:rsidR="00C3700A">
        <w:t>B</w:t>
      </w:r>
      <w:r>
        <w:t xml:space="preserve">usiness owners </w:t>
      </w:r>
      <w:r w:rsidR="00E67E19">
        <w:t xml:space="preserve">face challenges in </w:t>
      </w:r>
      <w:r w:rsidR="002B2AA7">
        <w:t xml:space="preserve">bringing in </w:t>
      </w:r>
      <w:r w:rsidR="00697AA6">
        <w:t xml:space="preserve">their workforce and </w:t>
      </w:r>
      <w:r w:rsidR="00297C2B">
        <w:t>potential employees face challenges in securing re</w:t>
      </w:r>
      <w:r w:rsidR="00F238F5">
        <w:t xml:space="preserve">liable transportation </w:t>
      </w:r>
      <w:r w:rsidR="00EC411C">
        <w:t xml:space="preserve">to and from work. </w:t>
      </w:r>
    </w:p>
    <w:p w14:paraId="51A3D0EB" w14:textId="2EE2BED7" w:rsidR="0088096B" w:rsidRDefault="00726F44" w:rsidP="00210BEC">
      <w:pPr>
        <w:pStyle w:val="ListParagraph"/>
        <w:numPr>
          <w:ilvl w:val="0"/>
          <w:numId w:val="6"/>
        </w:numPr>
      </w:pPr>
      <w:r>
        <w:rPr>
          <w:b/>
          <w:bCs/>
        </w:rPr>
        <w:t>S</w:t>
      </w:r>
      <w:r w:rsidR="00601BC1">
        <w:rPr>
          <w:b/>
          <w:bCs/>
        </w:rPr>
        <w:t>eniors and youth</w:t>
      </w:r>
      <w:r w:rsidR="002531E3">
        <w:rPr>
          <w:b/>
          <w:bCs/>
        </w:rPr>
        <w:t xml:space="preserve">: </w:t>
      </w:r>
      <w:r w:rsidR="002531E3">
        <w:t>Seniors, which make up a significant portion of Gravenhurst residents, are worried about driving and want to be able to age in place w</w:t>
      </w:r>
      <w:r w:rsidR="00DB17EE">
        <w:t xml:space="preserve">ithout limiting </w:t>
      </w:r>
      <w:r w:rsidR="002531E3">
        <w:t xml:space="preserve">transportation options. </w:t>
      </w:r>
      <w:r w:rsidR="0088096B">
        <w:t>High school students</w:t>
      </w:r>
      <w:r w:rsidR="00601BC1">
        <w:t xml:space="preserve"> seeking after-school employment or </w:t>
      </w:r>
      <w:r w:rsidR="00D43F4B">
        <w:t xml:space="preserve">extra-curriculars have limited transportation options if </w:t>
      </w:r>
      <w:r w:rsidR="009D00D0">
        <w:t>destinations are not walkable.</w:t>
      </w:r>
    </w:p>
    <w:p w14:paraId="79AF0FAE" w14:textId="05582710" w:rsidR="00FC6DCA" w:rsidRDefault="00B519B4" w:rsidP="00FC6DCA">
      <w:r>
        <w:t xml:space="preserve">Community response </w:t>
      </w:r>
      <w:r w:rsidR="00CC707E">
        <w:t>through</w:t>
      </w:r>
      <w:r>
        <w:t xml:space="preserve"> the survey suggests that there is an </w:t>
      </w:r>
      <w:r w:rsidR="005B7681">
        <w:t xml:space="preserve">appetite for investment in public transportation </w:t>
      </w:r>
      <w:r>
        <w:t>in Gravenhurst</w:t>
      </w:r>
      <w:r w:rsidR="00CC707E">
        <w:t xml:space="preserve"> and that residents </w:t>
      </w:r>
      <w:r w:rsidR="004242D1">
        <w:t xml:space="preserve">see the direct connection between reliable, affordable transportation and </w:t>
      </w:r>
      <w:r w:rsidR="00FC6DCA">
        <w:t>a high quality of life, access to employment, education, healthcare, and shopping.</w:t>
      </w:r>
      <w:r w:rsidR="00A076E1">
        <w:t xml:space="preserve"> </w:t>
      </w:r>
      <w:r w:rsidR="00FC6DCA">
        <w:t>Public transportation is one option that is especially important for people who do not own a private vehicle or who do not drive by choice or due to a disability.</w:t>
      </w:r>
      <w:r w:rsidR="0022332F">
        <w:t xml:space="preserve"> </w:t>
      </w:r>
      <w:r w:rsidR="00CF109D">
        <w:t>Public transportation</w:t>
      </w:r>
      <w:r w:rsidR="006A06E8">
        <w:t xml:space="preserve"> also align</w:t>
      </w:r>
      <w:r w:rsidR="00A068F7">
        <w:t>s</w:t>
      </w:r>
      <w:r w:rsidR="006A06E8">
        <w:t xml:space="preserve"> with the environmental sustainability goals of the town.</w:t>
      </w:r>
    </w:p>
    <w:p w14:paraId="4E6AAE0E" w14:textId="0638B728" w:rsidR="0072325F" w:rsidRDefault="00100FF3" w:rsidP="002A7781">
      <w:pPr>
        <w:pStyle w:val="Heading2"/>
        <w:numPr>
          <w:ilvl w:val="0"/>
          <w:numId w:val="0"/>
        </w:numPr>
      </w:pPr>
      <w:bookmarkStart w:id="6" w:name="_Toc116987372"/>
      <w:bookmarkStart w:id="7" w:name="_Toc136017994"/>
      <w:r>
        <w:t>Recommended Public Transit Service</w:t>
      </w:r>
      <w:bookmarkEnd w:id="7"/>
      <w:r w:rsidR="009E763C">
        <w:t xml:space="preserve"> </w:t>
      </w:r>
      <w:bookmarkEnd w:id="6"/>
    </w:p>
    <w:p w14:paraId="13BA7A8D" w14:textId="4D7DC5F2" w:rsidR="00A4113F" w:rsidRDefault="00F53762" w:rsidP="004611E3">
      <w:r>
        <w:t>Five different</w:t>
      </w:r>
      <w:r w:rsidR="00EC37E5">
        <w:t xml:space="preserve"> options were considered and assessed </w:t>
      </w:r>
      <w:r w:rsidR="00203A9C">
        <w:t xml:space="preserve">based on </w:t>
      </w:r>
      <w:r w:rsidR="00CD22F0">
        <w:t xml:space="preserve">how well they met the needs of the community and achieved other objectives, including financial sustainability. </w:t>
      </w:r>
      <w:r w:rsidR="00DC0A69">
        <w:t xml:space="preserve">The different options </w:t>
      </w:r>
      <w:r w:rsidR="00694D58">
        <w:t>spanned</w:t>
      </w:r>
      <w:r w:rsidR="00103ECA">
        <w:t xml:space="preserve"> a range of </w:t>
      </w:r>
      <w:r w:rsidR="00353258">
        <w:t xml:space="preserve">investment </w:t>
      </w:r>
      <w:r w:rsidR="008448E0">
        <w:t>levels, including no investment (i.e., the “do nothing” option).</w:t>
      </w:r>
      <w:r w:rsidR="00353258">
        <w:t xml:space="preserve"> </w:t>
      </w:r>
      <w:r w:rsidR="005D6B09">
        <w:fldChar w:fldCharType="begin"/>
      </w:r>
      <w:r w:rsidR="005D6B09">
        <w:instrText xml:space="preserve"> REF _Ref134190421 \h </w:instrText>
      </w:r>
      <w:r w:rsidR="005D6B09">
        <w:fldChar w:fldCharType="separate"/>
      </w:r>
      <w:r w:rsidR="005D6B09">
        <w:t xml:space="preserve">Figure ES - </w:t>
      </w:r>
      <w:r w:rsidR="005D6B09">
        <w:rPr>
          <w:noProof/>
        </w:rPr>
        <w:t>1</w:t>
      </w:r>
      <w:r w:rsidR="005D6B09">
        <w:fldChar w:fldCharType="end"/>
      </w:r>
      <w:r w:rsidR="005D6B09">
        <w:t xml:space="preserve"> </w:t>
      </w:r>
      <w:r w:rsidR="00A265AE">
        <w:t>demonstrates the relative ranking of options 1 through 5</w:t>
      </w:r>
      <w:r w:rsidR="00A068F7">
        <w:t xml:space="preserve"> for the goal of community-focused transportation</w:t>
      </w:r>
      <w:r w:rsidR="008448E0">
        <w:t xml:space="preserve">, </w:t>
      </w:r>
      <w:r w:rsidR="008448E0">
        <w:lastRenderedPageBreak/>
        <w:t xml:space="preserve">which was defined as </w:t>
      </w:r>
      <w:r w:rsidR="00AF0E60" w:rsidRPr="25D9E2B9">
        <w:rPr>
          <w:lang w:val="en-US"/>
        </w:rPr>
        <w:t xml:space="preserve">a service </w:t>
      </w:r>
      <w:r w:rsidR="0096436B" w:rsidRPr="25D9E2B9">
        <w:rPr>
          <w:lang w:val="en-US"/>
        </w:rPr>
        <w:t xml:space="preserve">that </w:t>
      </w:r>
      <w:r w:rsidR="00AF0E60" w:rsidRPr="25D9E2B9">
        <w:rPr>
          <w:lang w:val="en-US"/>
        </w:rPr>
        <w:t>is designed and delivered to appropriately meet the current and future needs of the community</w:t>
      </w:r>
      <w:r w:rsidR="00A265AE">
        <w:t>.</w:t>
      </w:r>
      <w:r w:rsidR="00052124">
        <w:t xml:space="preserve"> Based on our analysis, </w:t>
      </w:r>
      <w:r w:rsidR="00380B43">
        <w:t xml:space="preserve">which considers projected demand, financial sustainability, and community input, </w:t>
      </w:r>
      <w:r w:rsidR="00052124">
        <w:t>option 5 is</w:t>
      </w:r>
      <w:r w:rsidR="00380B43">
        <w:t xml:space="preserve"> recommended</w:t>
      </w:r>
      <w:r w:rsidR="00376646">
        <w:t>.</w:t>
      </w:r>
      <w:r w:rsidR="00756FBC">
        <w:t xml:space="preserve"> </w:t>
      </w:r>
      <w:r w:rsidR="4FAE2C2B">
        <w:t xml:space="preserve">The </w:t>
      </w:r>
      <w:r w:rsidR="00274CA9">
        <w:t xml:space="preserve">implementation of public transit in Gravenhurst </w:t>
      </w:r>
      <w:r w:rsidR="002E35DF">
        <w:t xml:space="preserve">requires support from Town </w:t>
      </w:r>
      <w:r w:rsidR="002E35DF" w:rsidRPr="007937B5">
        <w:t xml:space="preserve">Council </w:t>
      </w:r>
      <w:r w:rsidR="00C31DE5" w:rsidRPr="007937B5">
        <w:t>and</w:t>
      </w:r>
      <w:r w:rsidR="00C31DE5">
        <w:t xml:space="preserve"> they have</w:t>
      </w:r>
      <w:r w:rsidR="00C478AF">
        <w:t xml:space="preserve"> the ultimate</w:t>
      </w:r>
      <w:r w:rsidR="00C31DE5">
        <w:t xml:space="preserve"> authority </w:t>
      </w:r>
      <w:r w:rsidR="00BD434B">
        <w:t xml:space="preserve">on </w:t>
      </w:r>
      <w:r w:rsidR="00DC5479">
        <w:t>the relevant decisions.</w:t>
      </w:r>
    </w:p>
    <w:p w14:paraId="35DE02A1" w14:textId="77777777" w:rsidR="00CA3F0E" w:rsidRDefault="007051CF" w:rsidP="00CA3F0E">
      <w:pPr>
        <w:keepNext/>
        <w:jc w:val="center"/>
      </w:pPr>
      <w:r>
        <w:rPr>
          <w:noProof/>
        </w:rPr>
        <w:drawing>
          <wp:inline distT="0" distB="0" distL="0" distR="0" wp14:anchorId="761538FD" wp14:editId="1036DBDC">
            <wp:extent cx="2945219" cy="863068"/>
            <wp:effectExtent l="0" t="0" r="1270" b="635"/>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pic:nvPicPr>
                  <pic:blipFill>
                    <a:blip r:embed="rId15"/>
                    <a:stretch>
                      <a:fillRect/>
                    </a:stretch>
                  </pic:blipFill>
                  <pic:spPr>
                    <a:xfrm>
                      <a:off x="0" y="0"/>
                      <a:ext cx="2974829" cy="871745"/>
                    </a:xfrm>
                    <a:prstGeom prst="rect">
                      <a:avLst/>
                    </a:prstGeom>
                  </pic:spPr>
                </pic:pic>
              </a:graphicData>
            </a:graphic>
          </wp:inline>
        </w:drawing>
      </w:r>
    </w:p>
    <w:p w14:paraId="670C5DAF" w14:textId="46ADF955" w:rsidR="00376646" w:rsidRPr="002C5AB5" w:rsidRDefault="00CA3F0E" w:rsidP="004C2B2D">
      <w:pPr>
        <w:pStyle w:val="Caption"/>
      </w:pPr>
      <w:bookmarkStart w:id="8" w:name="_Ref134190421"/>
      <w:r>
        <w:t xml:space="preserve">Figure ES - </w:t>
      </w:r>
      <w:fldSimple w:instr=" SEQ Figure_ES_- \* ARABIC ">
        <w:r w:rsidR="00D42A73">
          <w:rPr>
            <w:noProof/>
          </w:rPr>
          <w:t>1</w:t>
        </w:r>
      </w:fldSimple>
      <w:bookmarkEnd w:id="8"/>
      <w:r w:rsidR="00093C61" w:rsidRPr="002C5AB5">
        <w:t xml:space="preserve">: </w:t>
      </w:r>
      <w:r w:rsidR="00D24B2B" w:rsidRPr="002C5AB5">
        <w:t>Relative ranking of different public transportation options</w:t>
      </w:r>
    </w:p>
    <w:p w14:paraId="6009A5E4" w14:textId="00094DED" w:rsidR="00E25F5A" w:rsidRDefault="00376646" w:rsidP="004611E3">
      <w:r>
        <w:t>Option 5 consists of a</w:t>
      </w:r>
      <w:r w:rsidR="00420FCA">
        <w:t xml:space="preserve"> transit service with </w:t>
      </w:r>
      <w:r w:rsidR="008417CF">
        <w:t>two vehicles t</w:t>
      </w:r>
      <w:r w:rsidR="003A0F35">
        <w:t>o provide an</w:t>
      </w:r>
      <w:r w:rsidR="00420FCA">
        <w:t xml:space="preserve"> urban flex</w:t>
      </w:r>
      <w:r w:rsidR="00D85747">
        <w:t xml:space="preserve"> </w:t>
      </w:r>
      <w:r w:rsidR="00420FCA">
        <w:t xml:space="preserve">route and rural </w:t>
      </w:r>
      <w:r w:rsidR="006F1FFB">
        <w:t>On D</w:t>
      </w:r>
      <w:r w:rsidR="00420FCA">
        <w:t>emand</w:t>
      </w:r>
      <w:r w:rsidR="00A639BC">
        <w:t>. It</w:t>
      </w:r>
      <w:r w:rsidR="00A639BC" w:rsidRPr="00ED1F99">
        <w:t xml:space="preserve"> is</w:t>
      </w:r>
      <w:r w:rsidR="00A639BC" w:rsidRPr="0098558B">
        <w:t xml:space="preserve"> recommend</w:t>
      </w:r>
      <w:r w:rsidR="00A639BC" w:rsidRPr="00ED1F99">
        <w:t>ed</w:t>
      </w:r>
      <w:r w:rsidR="00A639BC" w:rsidRPr="0098558B">
        <w:t xml:space="preserve"> that </w:t>
      </w:r>
      <w:r w:rsidR="00A639BC" w:rsidRPr="00ED1F99">
        <w:t>Gravenhurst</w:t>
      </w:r>
      <w:r w:rsidR="00A639BC" w:rsidRPr="0098558B">
        <w:t xml:space="preserve"> hire a </w:t>
      </w:r>
      <w:r w:rsidR="00605FD0">
        <w:t>third-party</w:t>
      </w:r>
      <w:r w:rsidR="00A639BC">
        <w:t xml:space="preserve"> </w:t>
      </w:r>
      <w:r w:rsidR="00A639BC" w:rsidRPr="0098558B">
        <w:t>contractor to provide transit service. This is because a contractor can provide</w:t>
      </w:r>
      <w:r w:rsidR="00FF1FE7">
        <w:t xml:space="preserve"> both</w:t>
      </w:r>
      <w:r w:rsidR="00A639BC" w:rsidRPr="0098558B">
        <w:t xml:space="preserve"> economies of scale and expertise</w:t>
      </w:r>
      <w:r w:rsidR="00A639BC" w:rsidRPr="00ED1F99">
        <w:t xml:space="preserve"> in service delivery</w:t>
      </w:r>
      <w:r w:rsidR="00A639BC" w:rsidRPr="0098558B">
        <w:t xml:space="preserve">. </w:t>
      </w:r>
      <w:r w:rsidR="004C4CC1">
        <w:t xml:space="preserve">In this option, the </w:t>
      </w:r>
      <w:r w:rsidR="005B0C0D">
        <w:t>s</w:t>
      </w:r>
      <w:r w:rsidR="00BB4680">
        <w:t xml:space="preserve">ervice </w:t>
      </w:r>
      <w:r w:rsidR="005B0C0D">
        <w:t xml:space="preserve">area </w:t>
      </w:r>
      <w:r w:rsidR="00BB4680">
        <w:t>would cover the entire Town.</w:t>
      </w:r>
      <w:r w:rsidR="005B0C0D">
        <w:t xml:space="preserve"> It is additionally recommended that</w:t>
      </w:r>
      <w:r w:rsidR="00420FCA">
        <w:t xml:space="preserve"> </w:t>
      </w:r>
      <w:r w:rsidR="007F24BB">
        <w:t>this service would be implemented gradually with</w:t>
      </w:r>
      <w:r w:rsidR="00420FCA">
        <w:t xml:space="preserve"> </w:t>
      </w:r>
      <w:r w:rsidR="007F24BB">
        <w:t>a</w:t>
      </w:r>
      <w:r w:rsidR="00ED5F56">
        <w:t xml:space="preserve"> </w:t>
      </w:r>
      <w:r w:rsidR="00E25F5A">
        <w:t>two-phase</w:t>
      </w:r>
      <w:r w:rsidR="007D31EF">
        <w:t xml:space="preserve"> approach.</w:t>
      </w:r>
      <w:r w:rsidR="00934785">
        <w:t xml:space="preserve"> </w:t>
      </w:r>
    </w:p>
    <w:p w14:paraId="2F22E086" w14:textId="50D05CAE" w:rsidR="002630E1" w:rsidRDefault="002630E1" w:rsidP="002630E1">
      <w:pPr>
        <w:rPr>
          <w:lang w:val="en-US"/>
        </w:rPr>
      </w:pPr>
      <w:r>
        <w:rPr>
          <w:lang w:val="en-US"/>
        </w:rPr>
        <w:t>The flex route (see</w:t>
      </w:r>
      <w:r w:rsidR="00541A57">
        <w:rPr>
          <w:lang w:val="en-US"/>
        </w:rPr>
        <w:t xml:space="preserve"> </w:t>
      </w:r>
      <w:r w:rsidR="00541A57">
        <w:rPr>
          <w:lang w:val="en-US"/>
        </w:rPr>
        <w:fldChar w:fldCharType="begin"/>
      </w:r>
      <w:r w:rsidR="00541A57">
        <w:rPr>
          <w:lang w:val="en-US"/>
        </w:rPr>
        <w:instrText xml:space="preserve"> REF _Ref134190406 \h </w:instrText>
      </w:r>
      <w:r w:rsidR="00541A57">
        <w:rPr>
          <w:lang w:val="en-US"/>
        </w:rPr>
      </w:r>
      <w:r w:rsidR="00541A57">
        <w:rPr>
          <w:lang w:val="en-US"/>
        </w:rPr>
        <w:fldChar w:fldCharType="separate"/>
      </w:r>
      <w:r w:rsidR="00541A57">
        <w:t xml:space="preserve">Figure ES - </w:t>
      </w:r>
      <w:r w:rsidR="00541A57">
        <w:rPr>
          <w:noProof/>
        </w:rPr>
        <w:t>2</w:t>
      </w:r>
      <w:r w:rsidR="00541A57">
        <w:rPr>
          <w:lang w:val="en-US"/>
        </w:rPr>
        <w:fldChar w:fldCharType="end"/>
      </w:r>
      <w:r>
        <w:rPr>
          <w:lang w:val="en-US"/>
        </w:rPr>
        <w:t>) combines a core scheduled transit route with deviations where the route would flex to meet requests. The flex route would provide service every 30 minutes for most of the day.</w:t>
      </w:r>
    </w:p>
    <w:p w14:paraId="43B63CA3" w14:textId="77777777" w:rsidR="00CA3F0E" w:rsidRDefault="001552BC" w:rsidP="00CA3F0E">
      <w:pPr>
        <w:keepNext/>
        <w:spacing w:after="120"/>
        <w:jc w:val="center"/>
      </w:pPr>
      <w:r w:rsidRPr="00CF19F7">
        <w:rPr>
          <w:b/>
          <w:bCs/>
          <w:noProof/>
        </w:rPr>
        <w:drawing>
          <wp:inline distT="0" distB="0" distL="0" distR="0" wp14:anchorId="1876C956" wp14:editId="54C0AB6F">
            <wp:extent cx="5103159" cy="3682092"/>
            <wp:effectExtent l="0" t="0" r="2540" b="0"/>
            <wp:docPr id="13" name="Picture 13">
              <a:extLst xmlns:a="http://schemas.openxmlformats.org/drawingml/2006/main">
                <a:ext uri="{FF2B5EF4-FFF2-40B4-BE49-F238E27FC236}">
                  <a16:creationId xmlns:a16="http://schemas.microsoft.com/office/drawing/2014/main" id="{257FC54E-A46B-85BE-BD61-2EC0EC4537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FF2B5EF4-FFF2-40B4-BE49-F238E27FC236}">
                          <a16:creationId xmlns:a16="http://schemas.microsoft.com/office/drawing/2014/main" id="{257FC54E-A46B-85BE-BD61-2EC0EC4537D7}"/>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t="6625"/>
                    <a:stretch/>
                  </pic:blipFill>
                  <pic:spPr bwMode="auto">
                    <a:xfrm>
                      <a:off x="0" y="0"/>
                      <a:ext cx="5191237" cy="3745643"/>
                    </a:xfrm>
                    <a:prstGeom prst="rect">
                      <a:avLst/>
                    </a:prstGeom>
                    <a:ln>
                      <a:noFill/>
                    </a:ln>
                    <a:extLst>
                      <a:ext uri="{53640926-AAD7-44D8-BBD7-CCE9431645EC}">
                        <a14:shadowObscured xmlns:a14="http://schemas.microsoft.com/office/drawing/2010/main"/>
                      </a:ext>
                    </a:extLst>
                  </pic:spPr>
                </pic:pic>
              </a:graphicData>
            </a:graphic>
          </wp:inline>
        </w:drawing>
      </w:r>
    </w:p>
    <w:p w14:paraId="3EDCFF81" w14:textId="40D288F6" w:rsidR="001552BC" w:rsidRPr="00CA3F0E" w:rsidRDefault="00CA3F0E" w:rsidP="004C2B2D">
      <w:pPr>
        <w:pStyle w:val="Caption"/>
      </w:pPr>
      <w:bookmarkStart w:id="9" w:name="_Ref134190406"/>
      <w:r>
        <w:t xml:space="preserve">Figure ES - </w:t>
      </w:r>
      <w:fldSimple w:instr=" SEQ Figure_ES_- \* ARABIC ">
        <w:r w:rsidR="00D42A73">
          <w:rPr>
            <w:noProof/>
          </w:rPr>
          <w:t>2</w:t>
        </w:r>
      </w:fldSimple>
      <w:bookmarkEnd w:id="9"/>
      <w:r w:rsidR="00BF1C6D">
        <w:t>: End state flex route map</w:t>
      </w:r>
    </w:p>
    <w:p w14:paraId="5323C21A" w14:textId="3C3990B4" w:rsidR="00E6587A" w:rsidRDefault="00E61F57" w:rsidP="00E6587A">
      <w:pPr>
        <w:spacing w:before="240"/>
        <w:rPr>
          <w:lang w:val="en-US"/>
        </w:rPr>
      </w:pPr>
      <w:r>
        <w:rPr>
          <w:lang w:val="en-US"/>
        </w:rPr>
        <w:t>Given the importance of regional connections, especially to Bracebridge, t</w:t>
      </w:r>
      <w:r w:rsidR="00E6587A">
        <w:rPr>
          <w:lang w:val="en-US"/>
        </w:rPr>
        <w:t xml:space="preserve">he </w:t>
      </w:r>
      <w:r>
        <w:rPr>
          <w:lang w:val="en-US"/>
        </w:rPr>
        <w:t xml:space="preserve">flex </w:t>
      </w:r>
      <w:r w:rsidR="00E6587A">
        <w:rPr>
          <w:lang w:val="en-US"/>
        </w:rPr>
        <w:t xml:space="preserve">route could deviate for a direct trip to Bracebridge at select times to fill schedule gaps in the Corridor 11 Bus service. </w:t>
      </w:r>
      <w:r w:rsidR="00E6587A" w:rsidRPr="00E30329">
        <w:rPr>
          <w:lang w:val="en-US"/>
        </w:rPr>
        <w:t xml:space="preserve">However, this </w:t>
      </w:r>
      <w:r w:rsidR="00E6587A" w:rsidRPr="00E30329">
        <w:rPr>
          <w:lang w:val="en-US"/>
        </w:rPr>
        <w:lastRenderedPageBreak/>
        <w:t>regional connection would require collaboration with the Town of Bracebridge and/or the District of Muskoka.</w:t>
      </w:r>
      <w:r w:rsidR="00E6587A">
        <w:rPr>
          <w:lang w:val="en-US"/>
        </w:rPr>
        <w:t xml:space="preserve"> </w:t>
      </w:r>
    </w:p>
    <w:p w14:paraId="6F263225" w14:textId="5610D5AF" w:rsidR="009F2C71" w:rsidRDefault="00B60EC3" w:rsidP="004B76BF">
      <w:r>
        <w:t xml:space="preserve">On Demand service </w:t>
      </w:r>
      <w:r w:rsidR="003C4A0D">
        <w:t xml:space="preserve">could </w:t>
      </w:r>
      <w:r>
        <w:t>be provided outside of the flex route boundaries.</w:t>
      </w:r>
      <w:r w:rsidR="003C7C6B">
        <w:t xml:space="preserve"> On demand refers to transit </w:t>
      </w:r>
      <w:r w:rsidR="00C47A6B">
        <w:t>service</w:t>
      </w:r>
      <w:r w:rsidR="003C7C6B">
        <w:t xml:space="preserve"> b</w:t>
      </w:r>
      <w:r w:rsidR="00C47A6B">
        <w:t>eing provided by</w:t>
      </w:r>
      <w:r w:rsidR="003C7C6B">
        <w:t xml:space="preserve"> request.</w:t>
      </w:r>
      <w:r>
        <w:t xml:space="preserve"> </w:t>
      </w:r>
      <w:r w:rsidR="00667E6B">
        <w:t>T</w:t>
      </w:r>
      <w:r w:rsidR="004B76BF">
        <w:t>o</w:t>
      </w:r>
      <w:r w:rsidR="00667E6B">
        <w:t xml:space="preserve"> enhance </w:t>
      </w:r>
      <w:r w:rsidR="004B76BF">
        <w:t>efficien</w:t>
      </w:r>
      <w:r w:rsidR="00667E6B">
        <w:t>cy</w:t>
      </w:r>
      <w:r w:rsidR="004B76BF">
        <w:t xml:space="preserve">, </w:t>
      </w:r>
      <w:r w:rsidR="00382E97">
        <w:t>two</w:t>
      </w:r>
      <w:r>
        <w:t xml:space="preserve"> On Demand</w:t>
      </w:r>
      <w:r w:rsidR="004B76BF">
        <w:t xml:space="preserve"> service delivery model</w:t>
      </w:r>
      <w:r>
        <w:t>s</w:t>
      </w:r>
      <w:r w:rsidR="004B76BF">
        <w:t xml:space="preserve"> </w:t>
      </w:r>
      <w:r>
        <w:t>are</w:t>
      </w:r>
      <w:r w:rsidR="004B76BF">
        <w:t xml:space="preserve"> recommended</w:t>
      </w:r>
      <w:r>
        <w:t>.</w:t>
      </w:r>
      <w:r w:rsidR="00B93418">
        <w:t xml:space="preserve"> </w:t>
      </w:r>
      <w:r w:rsidR="009F2C71">
        <w:t>One</w:t>
      </w:r>
      <w:r w:rsidR="001A269F">
        <w:t xml:space="preserve"> dedicated</w:t>
      </w:r>
      <w:r w:rsidR="009F2C71">
        <w:t xml:space="preserve"> On Demand vehicle </w:t>
      </w:r>
      <w:r w:rsidR="00711AEC">
        <w:t xml:space="preserve">could </w:t>
      </w:r>
      <w:r w:rsidR="009F2C71">
        <w:t xml:space="preserve">operate in the </w:t>
      </w:r>
      <w:r w:rsidR="003C7C6B">
        <w:t>area surrounding urban Gravenhurst,</w:t>
      </w:r>
      <w:r w:rsidR="009F2C71">
        <w:t xml:space="preserve"> along Highway 11 and prominent adjacent commercial or high-need areas including Severn Bridge, </w:t>
      </w:r>
      <w:proofErr w:type="spellStart"/>
      <w:r w:rsidR="009F2C71">
        <w:t>Kilworthy</w:t>
      </w:r>
      <w:proofErr w:type="spellEnd"/>
      <w:r w:rsidR="009F2C71">
        <w:t xml:space="preserve">, </w:t>
      </w:r>
      <w:proofErr w:type="spellStart"/>
      <w:r w:rsidR="009F2C71">
        <w:t>Klueys</w:t>
      </w:r>
      <w:proofErr w:type="spellEnd"/>
      <w:r w:rsidR="009F2C71">
        <w:t xml:space="preserve"> Bay</w:t>
      </w:r>
      <w:r w:rsidR="002E71F1">
        <w:t>,</w:t>
      </w:r>
      <w:r w:rsidR="009F2C71">
        <w:t xml:space="preserve"> and the Muskoka Airport.</w:t>
      </w:r>
      <w:r w:rsidR="00CE2B82">
        <w:t xml:space="preserve"> This area is referred to as the Primary </w:t>
      </w:r>
      <w:proofErr w:type="gramStart"/>
      <w:r w:rsidR="00CE2B82">
        <w:t>On</w:t>
      </w:r>
      <w:proofErr w:type="gramEnd"/>
      <w:r w:rsidR="00CE2B82">
        <w:t xml:space="preserve"> Demand Area. </w:t>
      </w:r>
    </w:p>
    <w:p w14:paraId="3C02C32E" w14:textId="38174FE1" w:rsidR="00B267A0" w:rsidRDefault="003E5B67" w:rsidP="00B267A0">
      <w:r>
        <w:t xml:space="preserve">In the </w:t>
      </w:r>
      <w:r w:rsidR="00C47A6B">
        <w:t xml:space="preserve">Extended </w:t>
      </w:r>
      <w:proofErr w:type="gramStart"/>
      <w:r w:rsidR="00C47A6B">
        <w:t>On</w:t>
      </w:r>
      <w:proofErr w:type="gramEnd"/>
      <w:r>
        <w:t xml:space="preserve"> Demand Area, outside of the Primary On Demand Area, </w:t>
      </w:r>
      <w:r w:rsidR="00137B94">
        <w:t>agreements with taxi or ride-hailing companies can be made to provide the service.</w:t>
      </w:r>
      <w:r w:rsidR="00F53E02">
        <w:t xml:space="preserve"> This is because </w:t>
      </w:r>
      <w:r w:rsidR="00F453C0">
        <w:t xml:space="preserve">demand is expected to be lower in the Extended Area, which </w:t>
      </w:r>
      <w:r w:rsidR="00E6587A">
        <w:t xml:space="preserve">is less efficiently served by a dedicated vehicle. </w:t>
      </w:r>
    </w:p>
    <w:p w14:paraId="0F34771C" w14:textId="77777777" w:rsidR="002E71F1" w:rsidRDefault="00B267A0" w:rsidP="002E71F1">
      <w:pPr>
        <w:spacing w:after="120"/>
      </w:pPr>
      <w:r>
        <w:t>All services would operate 7 days a week for the following hours:</w:t>
      </w:r>
    </w:p>
    <w:p w14:paraId="6CA0715A" w14:textId="460D81AC" w:rsidR="00B267A0" w:rsidRDefault="00B267A0" w:rsidP="002E71F1">
      <w:pPr>
        <w:pStyle w:val="ListParagraph"/>
        <w:numPr>
          <w:ilvl w:val="0"/>
          <w:numId w:val="20"/>
        </w:numPr>
        <w:spacing w:after="120"/>
        <w:ind w:left="714" w:hanging="357"/>
      </w:pPr>
      <w:r>
        <w:t>Weekday 8 AM – 7 PM</w:t>
      </w:r>
    </w:p>
    <w:p w14:paraId="62297B96" w14:textId="77777777" w:rsidR="00B267A0" w:rsidRDefault="00B267A0" w:rsidP="002E71F1">
      <w:pPr>
        <w:pStyle w:val="ListParagraph"/>
        <w:numPr>
          <w:ilvl w:val="0"/>
          <w:numId w:val="11"/>
        </w:numPr>
        <w:spacing w:after="120"/>
        <w:ind w:left="714" w:hanging="357"/>
      </w:pPr>
      <w:r>
        <w:t>Saturdays 9 AM – 7 PM</w:t>
      </w:r>
    </w:p>
    <w:p w14:paraId="1B00EBE6" w14:textId="5A08E6A0" w:rsidR="003E5B67" w:rsidRDefault="00B267A0" w:rsidP="002E71F1">
      <w:pPr>
        <w:pStyle w:val="ListParagraph"/>
        <w:numPr>
          <w:ilvl w:val="0"/>
          <w:numId w:val="11"/>
        </w:numPr>
        <w:spacing w:after="120"/>
        <w:ind w:left="714" w:hanging="357"/>
      </w:pPr>
      <w:r>
        <w:t>Sundays 9 AM – 6 PM</w:t>
      </w:r>
    </w:p>
    <w:p w14:paraId="5B2CCFB1" w14:textId="6B0F3895" w:rsidR="001552BC" w:rsidRDefault="001552BC" w:rsidP="002E71F1">
      <w:pPr>
        <w:spacing w:after="60"/>
      </w:pPr>
      <w:r>
        <w:t xml:space="preserve">The recommended service </w:t>
      </w:r>
      <w:r w:rsidR="007B4009">
        <w:t>(</w:t>
      </w:r>
      <w:r w:rsidR="007330FF">
        <w:t>see</w:t>
      </w:r>
      <w:r w:rsidR="00541A57">
        <w:t xml:space="preserve"> </w:t>
      </w:r>
      <w:r w:rsidR="00541A57">
        <w:fldChar w:fldCharType="begin"/>
      </w:r>
      <w:r w:rsidR="00541A57">
        <w:instrText xml:space="preserve"> REF _Ref134190381 \h </w:instrText>
      </w:r>
      <w:r w:rsidR="00541A57">
        <w:fldChar w:fldCharType="separate"/>
      </w:r>
      <w:r w:rsidR="00541A57">
        <w:t xml:space="preserve">Figure ES - </w:t>
      </w:r>
      <w:r w:rsidR="00541A57">
        <w:rPr>
          <w:noProof/>
        </w:rPr>
        <w:t>3</w:t>
      </w:r>
      <w:r w:rsidR="00541A57">
        <w:fldChar w:fldCharType="end"/>
      </w:r>
      <w:r w:rsidR="004D1B3C">
        <w:t xml:space="preserve">) </w:t>
      </w:r>
      <w:r>
        <w:t xml:space="preserve">meets community needs in a cost-effective and sustainable way. </w:t>
      </w:r>
      <w:r w:rsidR="002C5AB5">
        <w:t>The Urban Flex Route integrates with On Demand service to provide greater capacity where demand exists in the Gravenhurst Settlement Area.</w:t>
      </w:r>
    </w:p>
    <w:p w14:paraId="28EF35A7" w14:textId="77777777" w:rsidR="00CA3F0E" w:rsidRDefault="001552BC" w:rsidP="00CA3F0E">
      <w:pPr>
        <w:keepNext/>
        <w:jc w:val="center"/>
      </w:pPr>
      <w:r>
        <w:rPr>
          <w:noProof/>
          <w:lang w:val="en-US"/>
        </w:rPr>
        <w:drawing>
          <wp:inline distT="0" distB="0" distL="0" distR="0" wp14:anchorId="2F7EC619" wp14:editId="7B8DC2FA">
            <wp:extent cx="5214620" cy="3762307"/>
            <wp:effectExtent l="0" t="0" r="5080"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70612" name="Picture 1" descr="Map&#10;&#10;Description automatically generated"/>
                    <pic:cNvPicPr/>
                  </pic:nvPicPr>
                  <pic:blipFill rotWithShape="1">
                    <a:blip r:embed="rId17" cstate="print">
                      <a:extLst>
                        <a:ext uri="{28A0092B-C50C-407E-A947-70E740481C1C}">
                          <a14:useLocalDpi xmlns:a14="http://schemas.microsoft.com/office/drawing/2010/main" val="0"/>
                        </a:ext>
                      </a:extLst>
                    </a:blip>
                    <a:srcRect t="6631"/>
                    <a:stretch/>
                  </pic:blipFill>
                  <pic:spPr bwMode="auto">
                    <a:xfrm>
                      <a:off x="0" y="0"/>
                      <a:ext cx="5234572" cy="3776702"/>
                    </a:xfrm>
                    <a:prstGeom prst="rect">
                      <a:avLst/>
                    </a:prstGeom>
                    <a:ln>
                      <a:noFill/>
                    </a:ln>
                    <a:extLst>
                      <a:ext uri="{53640926-AAD7-44D8-BBD7-CCE9431645EC}">
                        <a14:shadowObscured xmlns:a14="http://schemas.microsoft.com/office/drawing/2010/main"/>
                      </a:ext>
                    </a:extLst>
                  </pic:spPr>
                </pic:pic>
              </a:graphicData>
            </a:graphic>
          </wp:inline>
        </w:drawing>
      </w:r>
    </w:p>
    <w:p w14:paraId="2F055261" w14:textId="6EFDA1A4" w:rsidR="002C5AB5" w:rsidRPr="002C5AB5" w:rsidRDefault="00CA3F0E" w:rsidP="004C2B2D">
      <w:pPr>
        <w:pStyle w:val="Caption"/>
      </w:pPr>
      <w:bookmarkStart w:id="10" w:name="_Ref134190381"/>
      <w:r>
        <w:t xml:space="preserve">Figure ES - </w:t>
      </w:r>
      <w:fldSimple w:instr=" SEQ Figure_ES_- \* ARABIC ">
        <w:r w:rsidR="00D42A73">
          <w:rPr>
            <w:noProof/>
          </w:rPr>
          <w:t>3</w:t>
        </w:r>
      </w:fldSimple>
      <w:bookmarkEnd w:id="10"/>
      <w:r w:rsidR="00BF1C6D">
        <w:t>:</w:t>
      </w:r>
      <w:r w:rsidR="00BF1C6D" w:rsidRPr="00BF1C6D">
        <w:t xml:space="preserve"> </w:t>
      </w:r>
      <w:r w:rsidR="00BF1C6D">
        <w:t>Recommended town-wide transit service</w:t>
      </w:r>
    </w:p>
    <w:p w14:paraId="6E3474C4" w14:textId="77777777" w:rsidR="00F57AF9" w:rsidRDefault="00F57AF9" w:rsidP="006D7A1F">
      <w:pPr>
        <w:spacing w:before="240"/>
        <w:rPr>
          <w:b/>
          <w:bCs/>
        </w:rPr>
      </w:pPr>
    </w:p>
    <w:p w14:paraId="13B2E553" w14:textId="0185344F" w:rsidR="009760EF" w:rsidRPr="00E25F5A" w:rsidRDefault="009760EF" w:rsidP="006D7A1F">
      <w:pPr>
        <w:spacing w:before="240"/>
        <w:rPr>
          <w:b/>
          <w:bCs/>
        </w:rPr>
      </w:pPr>
      <w:r>
        <w:rPr>
          <w:b/>
          <w:bCs/>
        </w:rPr>
        <w:lastRenderedPageBreak/>
        <w:t>Rider Experience</w:t>
      </w:r>
    </w:p>
    <w:p w14:paraId="0387AC49" w14:textId="3150CFE7" w:rsidR="00006804" w:rsidRDefault="009760EF" w:rsidP="00006804">
      <w:r>
        <w:t>Riders</w:t>
      </w:r>
      <w:r w:rsidDel="007211C8">
        <w:t xml:space="preserve"> </w:t>
      </w:r>
      <w:r w:rsidR="007211C8">
        <w:t>could</w:t>
      </w:r>
      <w:r>
        <w:t xml:space="preserve"> have the ability to request a trip on demand using a mobile phone app, website or by calling in to a customer service agent. Trips can also be scheduled in advance for eligible riders, particularly those who require accommodations for accessibility needs under the Accessibility for Ontarians with Disabilities Act (AODA).</w:t>
      </w:r>
      <w:r w:rsidR="00006804">
        <w:t xml:space="preserve"> Booking for all services would occur through the same platform, making it easier for people to use.</w:t>
      </w:r>
    </w:p>
    <w:p w14:paraId="26CFC726" w14:textId="45BBEF67" w:rsidR="00661205" w:rsidRDefault="00FE25D4" w:rsidP="009760EF">
      <w:r>
        <w:t>Riders using the core section of the flex</w:t>
      </w:r>
      <w:r w:rsidR="009D39D2">
        <w:t xml:space="preserve"> </w:t>
      </w:r>
      <w:r>
        <w:t>route will not need to book</w:t>
      </w:r>
      <w:r w:rsidR="00255088">
        <w:t xml:space="preserve"> trips.</w:t>
      </w:r>
      <w:r w:rsidR="009564BF">
        <w:t xml:space="preserve"> </w:t>
      </w:r>
      <w:r w:rsidR="00255088">
        <w:t>S</w:t>
      </w:r>
      <w:r w:rsidR="00A03E10">
        <w:t>cheduled times</w:t>
      </w:r>
      <w:r w:rsidR="00255088">
        <w:t xml:space="preserve"> at specific locations</w:t>
      </w:r>
      <w:r w:rsidR="00A03E10">
        <w:t xml:space="preserve"> will be provided to plan journeys around. </w:t>
      </w:r>
      <w:r w:rsidR="00985D4B">
        <w:t>As a result, wait times will be</w:t>
      </w:r>
      <w:r w:rsidR="00203ACE">
        <w:t xml:space="preserve"> quite low (</w:t>
      </w:r>
      <w:r w:rsidR="009A30BF">
        <w:t>10-minute</w:t>
      </w:r>
      <w:r w:rsidR="00822560">
        <w:t xml:space="preserve"> average)</w:t>
      </w:r>
      <w:r w:rsidR="00203ACE">
        <w:t xml:space="preserve"> for </w:t>
      </w:r>
      <w:r w:rsidR="00456E80">
        <w:t>most</w:t>
      </w:r>
      <w:r w:rsidR="00203ACE">
        <w:t xml:space="preserve"> riders that will use the </w:t>
      </w:r>
      <w:r w:rsidR="00822560">
        <w:t xml:space="preserve">flex route. </w:t>
      </w:r>
      <w:r w:rsidR="00456E80">
        <w:t xml:space="preserve">For On Demand users, wait times will be longer, likely averaging over 30 minutes. </w:t>
      </w:r>
    </w:p>
    <w:p w14:paraId="617BB955" w14:textId="28ABD7BF" w:rsidR="005C62D7" w:rsidRDefault="005C62D7" w:rsidP="006D7A1F">
      <w:pPr>
        <w:spacing w:before="100" w:beforeAutospacing="1" w:after="100" w:afterAutospacing="1"/>
      </w:pPr>
      <w:r w:rsidRPr="00ED1F99">
        <w:t xml:space="preserve">It is required </w:t>
      </w:r>
      <w:r>
        <w:t xml:space="preserve">under the AODA </w:t>
      </w:r>
      <w:r w:rsidRPr="00ED1F99">
        <w:t>that</w:t>
      </w:r>
      <w:r w:rsidRPr="0098558B">
        <w:t xml:space="preserve"> </w:t>
      </w:r>
      <w:r>
        <w:t xml:space="preserve">an accessible </w:t>
      </w:r>
      <w:r w:rsidRPr="0098558B">
        <w:t>service is</w:t>
      </w:r>
      <w:r>
        <w:t xml:space="preserve"> available alongside any conventional transit service for</w:t>
      </w:r>
      <w:r w:rsidRPr="0098558B">
        <w:t xml:space="preserve"> </w:t>
      </w:r>
      <w:r>
        <w:t>users</w:t>
      </w:r>
      <w:r w:rsidRPr="0098558B">
        <w:t xml:space="preserve"> who need it.</w:t>
      </w:r>
      <w:r>
        <w:t xml:space="preserve"> To achieve this accessible service, eligible riders will be provided with door-to-door trips</w:t>
      </w:r>
      <w:r w:rsidR="00A54DE7">
        <w:t xml:space="preserve"> on the On Demand services</w:t>
      </w:r>
      <w:r w:rsidR="0078752A">
        <w:t xml:space="preserve"> throughout Gravenhurst.</w:t>
      </w:r>
      <w:r>
        <w:t xml:space="preserve"> For other</w:t>
      </w:r>
      <w:r w:rsidR="00A54DE7">
        <w:t xml:space="preserve"> On Demand</w:t>
      </w:r>
      <w:r>
        <w:t xml:space="preserve"> users, trips will be provided between designated</w:t>
      </w:r>
      <w:r w:rsidR="00A54DE7">
        <w:t xml:space="preserve"> </w:t>
      </w:r>
      <w:r>
        <w:t>stops</w:t>
      </w:r>
      <w:r w:rsidR="00A36612">
        <w:t xml:space="preserve"> only</w:t>
      </w:r>
      <w:r>
        <w:t>.</w:t>
      </w:r>
    </w:p>
    <w:p w14:paraId="31B6A869" w14:textId="10048F32" w:rsidR="00B267A0" w:rsidRPr="00E25F5A" w:rsidRDefault="00B267A0" w:rsidP="00B267A0">
      <w:pPr>
        <w:spacing w:before="240"/>
        <w:rPr>
          <w:b/>
          <w:bCs/>
        </w:rPr>
      </w:pPr>
      <w:r>
        <w:rPr>
          <w:b/>
          <w:bCs/>
        </w:rPr>
        <w:t>Phased approach</w:t>
      </w:r>
    </w:p>
    <w:p w14:paraId="0AB2108E" w14:textId="4E2A0634" w:rsidR="002A78D4" w:rsidRDefault="00CE3EC6" w:rsidP="00B267A0">
      <w:r>
        <w:t xml:space="preserve">Prior to the recommended end state transit service, </w:t>
      </w:r>
      <w:r w:rsidR="00341D99">
        <w:t>an interim state transit service is proposed for initial implementation. The interim state would</w:t>
      </w:r>
      <w:r w:rsidR="002A78D4">
        <w:t xml:space="preserve"> only</w:t>
      </w:r>
      <w:r w:rsidR="00341D99">
        <w:t xml:space="preserve"> provide </w:t>
      </w:r>
      <w:r w:rsidR="002A78D4">
        <w:t>O</w:t>
      </w:r>
      <w:r w:rsidR="00341D99">
        <w:t xml:space="preserve">n </w:t>
      </w:r>
      <w:r w:rsidR="002A78D4">
        <w:t>D</w:t>
      </w:r>
      <w:r w:rsidR="00341D99">
        <w:t xml:space="preserve">emand </w:t>
      </w:r>
      <w:r w:rsidR="002A78D4">
        <w:t>service with one vehicle in the Primary Transit</w:t>
      </w:r>
      <w:r w:rsidR="00B31F8E">
        <w:t xml:space="preserve"> </w:t>
      </w:r>
      <w:proofErr w:type="gramStart"/>
      <w:r w:rsidR="00B31F8E">
        <w:t>On</w:t>
      </w:r>
      <w:proofErr w:type="gramEnd"/>
      <w:r w:rsidR="00B31F8E">
        <w:t xml:space="preserve"> Demand Area</w:t>
      </w:r>
      <w:r w:rsidR="00D35C4F">
        <w:t xml:space="preserve"> (see</w:t>
      </w:r>
      <w:r w:rsidR="00B017A6">
        <w:t xml:space="preserve"> </w:t>
      </w:r>
      <w:r w:rsidR="00B017A6">
        <w:fldChar w:fldCharType="begin"/>
      </w:r>
      <w:r w:rsidR="00B017A6">
        <w:instrText xml:space="preserve"> REF _Ref134190351 \h </w:instrText>
      </w:r>
      <w:r w:rsidR="00B017A6">
        <w:fldChar w:fldCharType="separate"/>
      </w:r>
      <w:r w:rsidR="00B017A6">
        <w:t xml:space="preserve">Figure ES - </w:t>
      </w:r>
      <w:r w:rsidR="00B017A6">
        <w:rPr>
          <w:noProof/>
        </w:rPr>
        <w:t>4</w:t>
      </w:r>
      <w:r w:rsidR="00B017A6">
        <w:fldChar w:fldCharType="end"/>
      </w:r>
      <w:r w:rsidR="00D35C4F">
        <w:t>).</w:t>
      </w:r>
      <w:r w:rsidR="00AC07A9">
        <w:t xml:space="preserve"> The two-phase implementation approach minimizes risk to the Town while maximizing community benefit</w:t>
      </w:r>
      <w:r w:rsidR="0095658E">
        <w:t>.</w:t>
      </w:r>
    </w:p>
    <w:p w14:paraId="34D1DB17" w14:textId="3E472A6C" w:rsidR="001D21F8" w:rsidRPr="006D7A1F" w:rsidRDefault="00B267A0" w:rsidP="0095658E">
      <w:pPr>
        <w:jc w:val="center"/>
      </w:pPr>
      <w:r>
        <w:rPr>
          <w:noProof/>
        </w:rPr>
        <w:drawing>
          <wp:inline distT="0" distB="0" distL="0" distR="0" wp14:anchorId="5E39C15C" wp14:editId="3F20EDA3">
            <wp:extent cx="5486400" cy="452674"/>
            <wp:effectExtent l="0" t="0" r="0" b="4318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483E74EC" w14:textId="6C3127D4" w:rsidR="00FE6909" w:rsidRPr="00E25F5A" w:rsidRDefault="00FE6909" w:rsidP="00FE6909">
      <w:pPr>
        <w:rPr>
          <w:b/>
          <w:bCs/>
        </w:rPr>
      </w:pPr>
      <w:r>
        <w:rPr>
          <w:b/>
          <w:bCs/>
        </w:rPr>
        <w:t>Rider Experience – Interim State</w:t>
      </w:r>
    </w:p>
    <w:p w14:paraId="1A4E8341" w14:textId="2443CBCC" w:rsidR="00743944" w:rsidRDefault="001D21F8" w:rsidP="006D7A1F">
      <w:pPr>
        <w:spacing w:before="100" w:beforeAutospacing="1" w:after="100" w:afterAutospacing="1"/>
      </w:pPr>
      <w:r>
        <w:t xml:space="preserve">The rider experience of the interim state would be comparable to that of the On Demand service in the Primary </w:t>
      </w:r>
      <w:proofErr w:type="gramStart"/>
      <w:r>
        <w:t>On</w:t>
      </w:r>
      <w:proofErr w:type="gramEnd"/>
      <w:r>
        <w:t xml:space="preserve"> Demand Area described in the end state. </w:t>
      </w:r>
      <w:r w:rsidR="00AF64B5">
        <w:t xml:space="preserve">The key difference would be that riders within the Gravenhurst urban area would have to book an </w:t>
      </w:r>
      <w:r w:rsidR="00717397">
        <w:t>O</w:t>
      </w:r>
      <w:r w:rsidR="00AF64B5">
        <w:t xml:space="preserve">n </w:t>
      </w:r>
      <w:r w:rsidR="00717397">
        <w:t>D</w:t>
      </w:r>
      <w:r w:rsidR="00AF64B5">
        <w:t>emand trip</w:t>
      </w:r>
      <w:r w:rsidR="00717397">
        <w:t xml:space="preserve"> between designated stops</w:t>
      </w:r>
      <w:r w:rsidR="00AF64B5">
        <w:t xml:space="preserve"> rather than using a scheduled service.</w:t>
      </w:r>
    </w:p>
    <w:p w14:paraId="0ABBA5C8" w14:textId="261C4D27" w:rsidR="009B5F25" w:rsidRDefault="000024C1" w:rsidP="009B5F25">
      <w:pPr>
        <w:rPr>
          <w:lang w:val="en-US"/>
        </w:rPr>
      </w:pPr>
      <w:r>
        <w:t xml:space="preserve">Service is initially expected to be quite good, with average wait times below 30 minutes and </w:t>
      </w:r>
      <w:proofErr w:type="gramStart"/>
      <w:r>
        <w:t>fairly direct</w:t>
      </w:r>
      <w:proofErr w:type="gramEnd"/>
      <w:r>
        <w:t xml:space="preserve"> trips during most times. As demand increases, the average wait time and trip time will start to increase and a transition to </w:t>
      </w:r>
      <w:r w:rsidR="008B0EF4">
        <w:t>End State</w:t>
      </w:r>
      <w:r>
        <w:t xml:space="preserve"> </w:t>
      </w:r>
      <w:r w:rsidR="001D5CC3">
        <w:t>should be considered</w:t>
      </w:r>
      <w:r>
        <w:t xml:space="preserve"> to </w:t>
      </w:r>
      <w:r w:rsidR="001D5CC3">
        <w:t>appropriately</w:t>
      </w:r>
      <w:r>
        <w:t xml:space="preserve"> accommodate demand and ensure good service quality.</w:t>
      </w:r>
      <w:r w:rsidR="009B5F25" w:rsidRPr="009B5F25">
        <w:rPr>
          <w:lang w:val="en-US"/>
        </w:rPr>
        <w:t xml:space="preserve"> </w:t>
      </w:r>
      <w:r w:rsidR="009B5F25">
        <w:rPr>
          <w:lang w:val="en-US"/>
        </w:rPr>
        <w:t xml:space="preserve">The transition from </w:t>
      </w:r>
      <w:r w:rsidR="008B0EF4">
        <w:rPr>
          <w:lang w:val="en-US"/>
        </w:rPr>
        <w:t>Interim State</w:t>
      </w:r>
      <w:r w:rsidR="009B5F25">
        <w:rPr>
          <w:lang w:val="en-US"/>
        </w:rPr>
        <w:t xml:space="preserve"> to </w:t>
      </w:r>
      <w:r w:rsidR="008B0EF4">
        <w:rPr>
          <w:lang w:val="en-US"/>
        </w:rPr>
        <w:t>End State</w:t>
      </w:r>
      <w:r w:rsidR="009B5F25">
        <w:rPr>
          <w:lang w:val="en-US"/>
        </w:rPr>
        <w:t xml:space="preserve"> </w:t>
      </w:r>
      <w:r w:rsidR="001D5CC3">
        <w:rPr>
          <w:lang w:val="en-US"/>
        </w:rPr>
        <w:t xml:space="preserve">could </w:t>
      </w:r>
      <w:r w:rsidR="009B5F25">
        <w:rPr>
          <w:lang w:val="en-US"/>
        </w:rPr>
        <w:t>be triggered by specific ridership thresholds and service quality metrics</w:t>
      </w:r>
      <w:r w:rsidR="00087F37">
        <w:rPr>
          <w:lang w:val="en-US"/>
        </w:rPr>
        <w:t xml:space="preserve">. </w:t>
      </w:r>
      <w:r w:rsidR="001238C0">
        <w:rPr>
          <w:lang w:val="en-US"/>
        </w:rPr>
        <w:t>The decision to transition from Interim State to End State</w:t>
      </w:r>
      <w:r w:rsidR="00C20DCC">
        <w:rPr>
          <w:lang w:val="en-US"/>
        </w:rPr>
        <w:t xml:space="preserve"> </w:t>
      </w:r>
      <w:r w:rsidR="00BF262E">
        <w:rPr>
          <w:lang w:val="en-US"/>
        </w:rPr>
        <w:t>is</w:t>
      </w:r>
      <w:r w:rsidR="001D5BA0">
        <w:rPr>
          <w:lang w:val="en-US"/>
        </w:rPr>
        <w:t xml:space="preserve"> ultimately </w:t>
      </w:r>
      <w:r w:rsidR="00BF262E">
        <w:rPr>
          <w:lang w:val="en-US"/>
        </w:rPr>
        <w:t>made</w:t>
      </w:r>
      <w:r w:rsidR="001D5BA0">
        <w:rPr>
          <w:lang w:val="en-US"/>
        </w:rPr>
        <w:t xml:space="preserve"> by Town Council</w:t>
      </w:r>
      <w:r w:rsidR="009B5F25">
        <w:rPr>
          <w:lang w:val="en-US"/>
        </w:rPr>
        <w:t xml:space="preserve">. </w:t>
      </w:r>
    </w:p>
    <w:p w14:paraId="72F44B47" w14:textId="77777777" w:rsidR="00CA3F0E" w:rsidRDefault="00C232EC" w:rsidP="00CA3F0E">
      <w:pPr>
        <w:keepNext/>
        <w:spacing w:before="100" w:beforeAutospacing="1" w:after="100" w:afterAutospacing="1" w:line="240" w:lineRule="auto"/>
        <w:jc w:val="center"/>
      </w:pPr>
      <w:r w:rsidRPr="004F1EA5">
        <w:rPr>
          <w:b/>
          <w:bCs/>
          <w:noProof/>
        </w:rPr>
        <w:lastRenderedPageBreak/>
        <w:drawing>
          <wp:inline distT="0" distB="0" distL="0" distR="0" wp14:anchorId="2D2D68F5" wp14:editId="66D6BF6E">
            <wp:extent cx="5400637" cy="3906025"/>
            <wp:effectExtent l="0" t="0" r="0" b="0"/>
            <wp:docPr id="14" name="Picture 14" descr="Map&#10;&#10;Description automatically generated">
              <a:extLst xmlns:a="http://schemas.openxmlformats.org/drawingml/2006/main">
                <a:ext uri="{FF2B5EF4-FFF2-40B4-BE49-F238E27FC236}">
                  <a16:creationId xmlns:a16="http://schemas.microsoft.com/office/drawing/2014/main" id="{80402425-327B-DD57-311B-637F1A09CDA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a:extLst>
                        <a:ext uri="{FF2B5EF4-FFF2-40B4-BE49-F238E27FC236}">
                          <a16:creationId xmlns:a16="http://schemas.microsoft.com/office/drawing/2014/main" id="{80402425-327B-DD57-311B-637F1A09CDA1}"/>
                        </a:ext>
                      </a:extLst>
                    </pic:cNvPr>
                    <pic:cNvPicPr>
                      <a:picLocks noGrp="1" noChangeAspect="1"/>
                    </pic:cNvPicPr>
                  </pic:nvPicPr>
                  <pic:blipFill rotWithShape="1">
                    <a:blip r:embed="rId23" cstate="print">
                      <a:extLst>
                        <a:ext uri="{28A0092B-C50C-407E-A947-70E740481C1C}">
                          <a14:useLocalDpi xmlns:a14="http://schemas.microsoft.com/office/drawing/2010/main" val="0"/>
                        </a:ext>
                      </a:extLst>
                    </a:blip>
                    <a:srcRect t="6403"/>
                    <a:stretch/>
                  </pic:blipFill>
                  <pic:spPr bwMode="auto">
                    <a:xfrm>
                      <a:off x="0" y="0"/>
                      <a:ext cx="5412379" cy="3914517"/>
                    </a:xfrm>
                    <a:prstGeom prst="rect">
                      <a:avLst/>
                    </a:prstGeom>
                    <a:ln>
                      <a:noFill/>
                    </a:ln>
                    <a:extLst>
                      <a:ext uri="{53640926-AAD7-44D8-BBD7-CCE9431645EC}">
                        <a14:shadowObscured xmlns:a14="http://schemas.microsoft.com/office/drawing/2010/main"/>
                      </a:ext>
                    </a:extLst>
                  </pic:spPr>
                </pic:pic>
              </a:graphicData>
            </a:graphic>
          </wp:inline>
        </w:drawing>
      </w:r>
    </w:p>
    <w:p w14:paraId="1674F95F" w14:textId="54884FD7" w:rsidR="003C1556" w:rsidRDefault="00CA3F0E" w:rsidP="004C2B2D">
      <w:pPr>
        <w:pStyle w:val="Caption"/>
      </w:pPr>
      <w:bookmarkStart w:id="11" w:name="_Ref134190351"/>
      <w:r>
        <w:t xml:space="preserve">Figure ES - </w:t>
      </w:r>
      <w:fldSimple w:instr=" SEQ Figure_ES_- \* ARABIC ">
        <w:r w:rsidR="00D42A73">
          <w:rPr>
            <w:noProof/>
          </w:rPr>
          <w:t>4</w:t>
        </w:r>
      </w:fldSimple>
      <w:bookmarkEnd w:id="11"/>
      <w:r w:rsidR="00EF73C2">
        <w:t xml:space="preserve">: Interim State </w:t>
      </w:r>
      <w:proofErr w:type="gramStart"/>
      <w:r w:rsidR="00EF73C2">
        <w:t>On</w:t>
      </w:r>
      <w:proofErr w:type="gramEnd"/>
      <w:r w:rsidR="00EF73C2">
        <w:t xml:space="preserve"> Demand transit service area</w:t>
      </w:r>
    </w:p>
    <w:p w14:paraId="23EC0255" w14:textId="71538BCF" w:rsidR="006605E6" w:rsidRPr="00DF632D" w:rsidRDefault="00DD6910" w:rsidP="004611E3">
      <w:pPr>
        <w:rPr>
          <w:b/>
          <w:bCs/>
        </w:rPr>
      </w:pPr>
      <w:r w:rsidRPr="00DF632D">
        <w:rPr>
          <w:b/>
          <w:bCs/>
        </w:rPr>
        <w:t xml:space="preserve">Operational recommendations </w:t>
      </w:r>
    </w:p>
    <w:p w14:paraId="0394194F" w14:textId="6D5E09CE" w:rsidR="0098558B" w:rsidRPr="0098558B" w:rsidRDefault="00AB53B8" w:rsidP="002910DE">
      <w:pPr>
        <w:spacing w:before="100" w:beforeAutospacing="1" w:after="100" w:afterAutospacing="1"/>
      </w:pPr>
      <w:r>
        <w:t xml:space="preserve">As mentioned previously, </w:t>
      </w:r>
      <w:r w:rsidR="00094FBA">
        <w:t xml:space="preserve">should the Town move forward with implementing transit, </w:t>
      </w:r>
      <w:r>
        <w:t xml:space="preserve">it is recommended that the town hire a third-party contractor for service delivery. </w:t>
      </w:r>
      <w:r w:rsidR="0098558B" w:rsidRPr="0098558B">
        <w:t xml:space="preserve">The contractor would operate </w:t>
      </w:r>
      <w:r w:rsidR="00EB4A59">
        <w:t>one</w:t>
      </w:r>
      <w:r w:rsidR="0098558B" w:rsidRPr="0098558B">
        <w:t xml:space="preserve"> </w:t>
      </w:r>
      <w:r w:rsidR="007C6EC2">
        <w:t>O</w:t>
      </w:r>
      <w:r w:rsidR="0098558B" w:rsidRPr="0098558B">
        <w:t>n</w:t>
      </w:r>
      <w:r w:rsidR="007C6EC2">
        <w:t xml:space="preserve"> D</w:t>
      </w:r>
      <w:r w:rsidR="0098558B" w:rsidRPr="0098558B">
        <w:t>emand vehicle in Phase 1 and a flex</w:t>
      </w:r>
      <w:r w:rsidR="00CF0779">
        <w:t xml:space="preserve"> </w:t>
      </w:r>
      <w:r w:rsidR="0098558B" w:rsidRPr="0098558B">
        <w:t xml:space="preserve">route and rural </w:t>
      </w:r>
      <w:r w:rsidR="007C6EC2">
        <w:t>O</w:t>
      </w:r>
      <w:r w:rsidR="0098558B" w:rsidRPr="0098558B">
        <w:t>n</w:t>
      </w:r>
      <w:r w:rsidR="007C6EC2">
        <w:t xml:space="preserve"> D</w:t>
      </w:r>
      <w:r w:rsidR="0098558B" w:rsidRPr="0098558B">
        <w:t xml:space="preserve">emand vehicle </w:t>
      </w:r>
      <w:r w:rsidR="00EB4A59">
        <w:t xml:space="preserve">(two vehicles </w:t>
      </w:r>
      <w:r w:rsidR="0098558B" w:rsidRPr="0098558B">
        <w:t xml:space="preserve">in </w:t>
      </w:r>
      <w:r w:rsidR="00EB4A59">
        <w:t xml:space="preserve">total) </w:t>
      </w:r>
      <w:r w:rsidR="0098558B" w:rsidRPr="0098558B">
        <w:t xml:space="preserve">in Phase 2. </w:t>
      </w:r>
    </w:p>
    <w:p w14:paraId="720154DB" w14:textId="69D66E95" w:rsidR="005672F4" w:rsidRPr="005672F4" w:rsidRDefault="0098558B" w:rsidP="002910DE">
      <w:pPr>
        <w:spacing w:before="100" w:beforeAutospacing="1" w:after="100" w:afterAutospacing="1"/>
      </w:pPr>
      <w:r w:rsidRPr="0098558B">
        <w:t xml:space="preserve">To help manage the transit service, </w:t>
      </w:r>
      <w:r w:rsidR="006A66FD" w:rsidRPr="0098558B">
        <w:t xml:space="preserve">we </w:t>
      </w:r>
      <w:r w:rsidR="006A66FD">
        <w:t>recommend</w:t>
      </w:r>
      <w:r w:rsidRPr="0098558B">
        <w:t xml:space="preserve"> </w:t>
      </w:r>
      <w:r w:rsidR="00443055">
        <w:t>des</w:t>
      </w:r>
      <w:r w:rsidR="001713B4">
        <w:t>ignating</w:t>
      </w:r>
      <w:r w:rsidR="00443055" w:rsidRPr="0098558B">
        <w:t xml:space="preserve"> </w:t>
      </w:r>
      <w:r w:rsidRPr="0098558B">
        <w:t>a part-time transit administrator for the Town of Gravenhurst. This person would oversee contract administration, customer eligibility and service, marketing, and data analysis.</w:t>
      </w:r>
    </w:p>
    <w:p w14:paraId="7A60B62D" w14:textId="0A1D5532" w:rsidR="005B1CED" w:rsidRDefault="005B1CED" w:rsidP="002A7781">
      <w:pPr>
        <w:pStyle w:val="Heading2"/>
        <w:numPr>
          <w:ilvl w:val="0"/>
          <w:numId w:val="0"/>
        </w:numPr>
      </w:pPr>
      <w:bookmarkStart w:id="12" w:name="_Toc116987373"/>
      <w:bookmarkStart w:id="13" w:name="_Toc136017995"/>
      <w:r>
        <w:t>Financial Impacts</w:t>
      </w:r>
      <w:bookmarkEnd w:id="13"/>
      <w:r>
        <w:t xml:space="preserve"> </w:t>
      </w:r>
    </w:p>
    <w:p w14:paraId="6B39DA99" w14:textId="77777777" w:rsidR="005B1CED" w:rsidRDefault="005B1CED" w:rsidP="005B1CED">
      <w:pPr>
        <w:rPr>
          <w:b/>
          <w:bCs/>
          <w:lang w:val="en-US"/>
        </w:rPr>
      </w:pPr>
      <w:r w:rsidRPr="00D13C20">
        <w:rPr>
          <w:b/>
          <w:bCs/>
          <w:lang w:val="en-US"/>
        </w:rPr>
        <w:t>Fare Strategy</w:t>
      </w:r>
    </w:p>
    <w:p w14:paraId="25842255" w14:textId="1663AB07" w:rsidR="005B1CED" w:rsidRDefault="005B1CED" w:rsidP="005B1CED">
      <w:pPr>
        <w:rPr>
          <w:lang w:val="en-US"/>
        </w:rPr>
      </w:pPr>
      <w:r>
        <w:rPr>
          <w:lang w:val="en-US"/>
        </w:rPr>
        <w:t xml:space="preserve">Recognizing the importance of financial sustainability heard during community engagement, the recommended fare strategy balances cost recovery, impacts on ridership, and equity considerations. Flex route fare would be a flat cost of $3 and </w:t>
      </w:r>
      <w:r w:rsidR="007C6EC2">
        <w:rPr>
          <w:lang w:val="en-US"/>
        </w:rPr>
        <w:t>O</w:t>
      </w:r>
      <w:r>
        <w:rPr>
          <w:lang w:val="en-US"/>
        </w:rPr>
        <w:t>n</w:t>
      </w:r>
      <w:r w:rsidR="007C6EC2">
        <w:rPr>
          <w:lang w:val="en-US"/>
        </w:rPr>
        <w:t xml:space="preserve"> D</w:t>
      </w:r>
      <w:r>
        <w:rPr>
          <w:lang w:val="en-US"/>
        </w:rPr>
        <w:t>emand fares would be distance-based ($4 for trips less than 5km, $6 for trips between 5 and 15 km, $13 for trips greater than 15km). Concession fares for specific groups (e.g., youth) and monthly passes are also recommended.</w:t>
      </w:r>
    </w:p>
    <w:p w14:paraId="5810E760" w14:textId="77777777" w:rsidR="00E45AFE" w:rsidRDefault="00E45AFE" w:rsidP="005B1CED">
      <w:pPr>
        <w:rPr>
          <w:b/>
          <w:bCs/>
          <w:lang w:val="en-US"/>
        </w:rPr>
      </w:pPr>
    </w:p>
    <w:p w14:paraId="7926F93E" w14:textId="77777777" w:rsidR="00E45AFE" w:rsidRDefault="00E45AFE" w:rsidP="005B1CED">
      <w:pPr>
        <w:rPr>
          <w:b/>
          <w:bCs/>
          <w:lang w:val="en-US"/>
        </w:rPr>
      </w:pPr>
    </w:p>
    <w:p w14:paraId="5925EF5E" w14:textId="1B8930EF" w:rsidR="005B1CED" w:rsidRDefault="005B1CED" w:rsidP="005B1CED">
      <w:pPr>
        <w:rPr>
          <w:b/>
          <w:bCs/>
          <w:lang w:val="en-US"/>
        </w:rPr>
      </w:pPr>
      <w:r>
        <w:rPr>
          <w:b/>
          <w:bCs/>
          <w:lang w:val="en-US"/>
        </w:rPr>
        <w:lastRenderedPageBreak/>
        <w:t>Annual</w:t>
      </w:r>
      <w:r w:rsidR="00E219E6">
        <w:rPr>
          <w:b/>
          <w:bCs/>
          <w:lang w:val="en-US"/>
        </w:rPr>
        <w:t xml:space="preserve"> </w:t>
      </w:r>
      <w:r w:rsidRPr="003A23FF">
        <w:rPr>
          <w:b/>
          <w:bCs/>
          <w:lang w:val="en-US"/>
        </w:rPr>
        <w:t>Budget</w:t>
      </w:r>
    </w:p>
    <w:p w14:paraId="1F5CD6D9" w14:textId="70FCE539" w:rsidR="005B1CED" w:rsidRPr="005F578B" w:rsidRDefault="005B1CED" w:rsidP="005B1CED">
      <w:pPr>
        <w:rPr>
          <w:lang w:val="en-US"/>
        </w:rPr>
      </w:pPr>
      <w:r>
        <w:rPr>
          <w:lang w:val="en-US"/>
        </w:rPr>
        <w:t>Annual budget projections are set out in</w:t>
      </w:r>
      <w:r w:rsidR="001C5A14">
        <w:rPr>
          <w:lang w:val="en-US"/>
        </w:rPr>
        <w:t xml:space="preserve"> </w:t>
      </w:r>
      <w:r w:rsidR="005D6B09">
        <w:rPr>
          <w:lang w:val="en-US"/>
        </w:rPr>
        <w:fldChar w:fldCharType="begin"/>
      </w:r>
      <w:r w:rsidR="005D6B09">
        <w:rPr>
          <w:lang w:val="en-US"/>
        </w:rPr>
        <w:instrText xml:space="preserve"> REF _Ref134190448 \h </w:instrText>
      </w:r>
      <w:r w:rsidR="005D6B09">
        <w:rPr>
          <w:lang w:val="en-US"/>
        </w:rPr>
      </w:r>
      <w:r w:rsidR="005D6B09">
        <w:rPr>
          <w:lang w:val="en-US"/>
        </w:rPr>
        <w:fldChar w:fldCharType="separate"/>
      </w:r>
      <w:r w:rsidR="005D6B09">
        <w:t xml:space="preserve">Table ES </w:t>
      </w:r>
      <w:proofErr w:type="gramStart"/>
      <w:r w:rsidR="005D6B09">
        <w:t xml:space="preserve">-  </w:t>
      </w:r>
      <w:r w:rsidR="005D6B09">
        <w:rPr>
          <w:noProof/>
        </w:rPr>
        <w:t>1</w:t>
      </w:r>
      <w:proofErr w:type="gramEnd"/>
      <w:r w:rsidR="005D6B09">
        <w:rPr>
          <w:lang w:val="en-US"/>
        </w:rPr>
        <w:fldChar w:fldCharType="end"/>
      </w:r>
      <w:r>
        <w:rPr>
          <w:lang w:val="en-US"/>
        </w:rPr>
        <w:t xml:space="preserve">. The table assumes that vehicles, </w:t>
      </w:r>
      <w:r w:rsidR="007C6EC2">
        <w:rPr>
          <w:lang w:val="en-US"/>
        </w:rPr>
        <w:t>O</w:t>
      </w:r>
      <w:r>
        <w:rPr>
          <w:lang w:val="en-US"/>
        </w:rPr>
        <w:t>n</w:t>
      </w:r>
      <w:r w:rsidR="007C6EC2">
        <w:rPr>
          <w:lang w:val="en-US"/>
        </w:rPr>
        <w:t xml:space="preserve"> D</w:t>
      </w:r>
      <w:r>
        <w:rPr>
          <w:lang w:val="en-US"/>
        </w:rPr>
        <w:t xml:space="preserve">emand software and fare collection systems would be incorporated into the operating costs to be paid to the contract operator. Municipal costs could be lowered if these items were capitalized and purchased by the municipality, as up to 80% of capital expenses </w:t>
      </w:r>
      <w:r w:rsidR="00CB7E7B">
        <w:rPr>
          <w:lang w:val="en-US"/>
        </w:rPr>
        <w:t xml:space="preserve">are </w:t>
      </w:r>
      <w:r>
        <w:rPr>
          <w:lang w:val="en-US"/>
        </w:rPr>
        <w:t>available through grant funding. Grant funding opportunities are provided by federal and non-profit sources and often leverage provincial funding. However, capitalizing the above items would increase the Town’s responsibility</w:t>
      </w:r>
      <w:r w:rsidR="00FC7FDD">
        <w:rPr>
          <w:lang w:val="en-US"/>
        </w:rPr>
        <w:t xml:space="preserve"> in terms of both work and risk.</w:t>
      </w:r>
    </w:p>
    <w:p w14:paraId="47AAF34F" w14:textId="775BAB2D" w:rsidR="005B1CED" w:rsidRDefault="005B1CED" w:rsidP="005B1CED">
      <w:pPr>
        <w:rPr>
          <w:lang w:val="en-US"/>
        </w:rPr>
      </w:pPr>
      <w:r>
        <w:rPr>
          <w:lang w:val="en-US"/>
        </w:rPr>
        <w:t>Estimated revenues encompass provincial gas tax funding, fare revenue and gran</w:t>
      </w:r>
      <w:r w:rsidR="00FC7FDD">
        <w:rPr>
          <w:lang w:val="en-US"/>
        </w:rPr>
        <w:t>t</w:t>
      </w:r>
      <w:r>
        <w:rPr>
          <w:lang w:val="en-US"/>
        </w:rPr>
        <w:t xml:space="preserve"> funding</w:t>
      </w:r>
      <w:r w:rsidR="00A81BA3">
        <w:rPr>
          <w:lang w:val="en-US"/>
        </w:rPr>
        <w:t xml:space="preserve"> for capital </w:t>
      </w:r>
      <w:r w:rsidR="006F3C17">
        <w:rPr>
          <w:lang w:val="en-US"/>
        </w:rPr>
        <w:t xml:space="preserve">projects, such as </w:t>
      </w:r>
      <w:r>
        <w:rPr>
          <w:lang w:val="en-US"/>
        </w:rPr>
        <w:t>stop infrastructure, contract procurement and marketing.</w:t>
      </w:r>
    </w:p>
    <w:p w14:paraId="63CF2124" w14:textId="3D15069F" w:rsidR="00CA3F0E" w:rsidRDefault="00CA3F0E" w:rsidP="004C2B2D">
      <w:pPr>
        <w:pStyle w:val="Caption"/>
      </w:pPr>
      <w:bookmarkStart w:id="14" w:name="_Ref134190448"/>
      <w:r>
        <w:t xml:space="preserve">Table ES -  </w:t>
      </w:r>
      <w:fldSimple w:instr=" SEQ Table_ES_-_ \* ARABIC ">
        <w:r w:rsidR="00D42A73">
          <w:rPr>
            <w:noProof/>
          </w:rPr>
          <w:t>1</w:t>
        </w:r>
      </w:fldSimple>
      <w:bookmarkEnd w:id="14"/>
      <w:r>
        <w:t xml:space="preserve">: </w:t>
      </w:r>
      <w:r w:rsidR="008B3296">
        <w:t>Financial Summary</w:t>
      </w:r>
    </w:p>
    <w:tbl>
      <w:tblPr>
        <w:tblStyle w:val="-LTRT"/>
        <w:tblW w:w="0" w:type="auto"/>
        <w:tblLook w:val="04A0" w:firstRow="1" w:lastRow="0" w:firstColumn="1" w:lastColumn="0" w:noHBand="0" w:noVBand="1"/>
      </w:tblPr>
      <w:tblGrid>
        <w:gridCol w:w="4321"/>
        <w:gridCol w:w="2921"/>
        <w:gridCol w:w="2921"/>
      </w:tblGrid>
      <w:tr w:rsidR="005B1CED" w:rsidRPr="00A7305A" w14:paraId="6C3B8BE2" w14:textId="77777777" w:rsidTr="00481C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1" w:type="dxa"/>
          </w:tcPr>
          <w:p w14:paraId="67D8B846" w14:textId="77777777" w:rsidR="005B1CED" w:rsidRPr="00CA44EC" w:rsidRDefault="005B1CED" w:rsidP="00481C90">
            <w:pPr>
              <w:rPr>
                <w:sz w:val="18"/>
                <w:szCs w:val="16"/>
              </w:rPr>
            </w:pPr>
            <w:r w:rsidRPr="00CA44EC">
              <w:rPr>
                <w:sz w:val="18"/>
                <w:szCs w:val="16"/>
              </w:rPr>
              <w:t>Budget Item</w:t>
            </w:r>
          </w:p>
        </w:tc>
        <w:tc>
          <w:tcPr>
            <w:tcW w:w="2921" w:type="dxa"/>
          </w:tcPr>
          <w:p w14:paraId="00223B09" w14:textId="1DD3C1EF" w:rsidR="005B1CED" w:rsidRPr="00CA44EC" w:rsidRDefault="00555893" w:rsidP="00481C90">
            <w:pPr>
              <w:cnfStyle w:val="100000000000" w:firstRow="1" w:lastRow="0" w:firstColumn="0" w:lastColumn="0" w:oddVBand="0" w:evenVBand="0" w:oddHBand="0" w:evenHBand="0" w:firstRowFirstColumn="0" w:firstRowLastColumn="0" w:lastRowFirstColumn="0" w:lastRowLastColumn="0"/>
              <w:rPr>
                <w:sz w:val="18"/>
                <w:szCs w:val="16"/>
              </w:rPr>
            </w:pPr>
            <w:r>
              <w:rPr>
                <w:sz w:val="18"/>
                <w:szCs w:val="16"/>
              </w:rPr>
              <w:t>Interim State</w:t>
            </w:r>
          </w:p>
        </w:tc>
        <w:tc>
          <w:tcPr>
            <w:tcW w:w="2921" w:type="dxa"/>
          </w:tcPr>
          <w:p w14:paraId="3C3F876F" w14:textId="01DC4650" w:rsidR="005B1CED" w:rsidRPr="00CA44EC" w:rsidRDefault="00555893" w:rsidP="00481C90">
            <w:pPr>
              <w:cnfStyle w:val="100000000000" w:firstRow="1" w:lastRow="0" w:firstColumn="0" w:lastColumn="0" w:oddVBand="0" w:evenVBand="0" w:oddHBand="0" w:evenHBand="0" w:firstRowFirstColumn="0" w:firstRowLastColumn="0" w:lastRowFirstColumn="0" w:lastRowLastColumn="0"/>
              <w:rPr>
                <w:sz w:val="18"/>
                <w:szCs w:val="16"/>
              </w:rPr>
            </w:pPr>
            <w:r>
              <w:rPr>
                <w:sz w:val="18"/>
                <w:szCs w:val="16"/>
              </w:rPr>
              <w:t>End State</w:t>
            </w:r>
          </w:p>
        </w:tc>
      </w:tr>
      <w:tr w:rsidR="005B1CED" w:rsidRPr="00A7305A" w14:paraId="132DA536" w14:textId="77777777" w:rsidTr="00481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3" w:type="dxa"/>
            <w:gridSpan w:val="3"/>
          </w:tcPr>
          <w:p w14:paraId="43724E2B" w14:textId="77777777" w:rsidR="005B1CED" w:rsidRPr="00CA44EC" w:rsidRDefault="005B1CED" w:rsidP="00481C90">
            <w:pPr>
              <w:jc w:val="center"/>
              <w:rPr>
                <w:sz w:val="18"/>
                <w:szCs w:val="16"/>
              </w:rPr>
            </w:pPr>
            <w:r w:rsidRPr="00CA44EC">
              <w:rPr>
                <w:szCs w:val="22"/>
              </w:rPr>
              <w:t>Costs</w:t>
            </w:r>
          </w:p>
        </w:tc>
      </w:tr>
      <w:tr w:rsidR="005B1CED" w:rsidRPr="00A7305A" w14:paraId="69B5AA7B" w14:textId="77777777" w:rsidTr="00481C90">
        <w:tc>
          <w:tcPr>
            <w:cnfStyle w:val="001000000000" w:firstRow="0" w:lastRow="0" w:firstColumn="1" w:lastColumn="0" w:oddVBand="0" w:evenVBand="0" w:oddHBand="0" w:evenHBand="0" w:firstRowFirstColumn="0" w:firstRowLastColumn="0" w:lastRowFirstColumn="0" w:lastRowLastColumn="0"/>
            <w:tcW w:w="4321" w:type="dxa"/>
          </w:tcPr>
          <w:p w14:paraId="5927B712" w14:textId="3C58BC8D" w:rsidR="005B1CED" w:rsidRPr="00CA44EC" w:rsidRDefault="00555893" w:rsidP="00481C90">
            <w:pPr>
              <w:rPr>
                <w:sz w:val="18"/>
                <w:szCs w:val="16"/>
              </w:rPr>
            </w:pPr>
            <w:r>
              <w:rPr>
                <w:sz w:val="18"/>
                <w:szCs w:val="16"/>
              </w:rPr>
              <w:t>O</w:t>
            </w:r>
            <w:r w:rsidR="005B1CED" w:rsidRPr="00CA44EC">
              <w:rPr>
                <w:sz w:val="18"/>
                <w:szCs w:val="16"/>
              </w:rPr>
              <w:t>perating cost</w:t>
            </w:r>
            <w:r>
              <w:rPr>
                <w:sz w:val="18"/>
                <w:szCs w:val="16"/>
              </w:rPr>
              <w:t xml:space="preserve"> (annual)</w:t>
            </w:r>
          </w:p>
        </w:tc>
        <w:tc>
          <w:tcPr>
            <w:tcW w:w="2921" w:type="dxa"/>
          </w:tcPr>
          <w:p w14:paraId="63A71F0E" w14:textId="77777777" w:rsidR="005B1CED" w:rsidRPr="00CA44EC" w:rsidRDefault="005B1CED" w:rsidP="00481C90">
            <w:pPr>
              <w:cnfStyle w:val="000000000000" w:firstRow="0" w:lastRow="0" w:firstColumn="0" w:lastColumn="0" w:oddVBand="0" w:evenVBand="0" w:oddHBand="0" w:evenHBand="0" w:firstRowFirstColumn="0" w:firstRowLastColumn="0" w:lastRowFirstColumn="0" w:lastRowLastColumn="0"/>
              <w:rPr>
                <w:sz w:val="18"/>
                <w:szCs w:val="16"/>
              </w:rPr>
            </w:pPr>
            <w:r w:rsidRPr="00CA44EC">
              <w:rPr>
                <w:sz w:val="18"/>
                <w:szCs w:val="16"/>
              </w:rPr>
              <w:t xml:space="preserve"> $       315,000 </w:t>
            </w:r>
          </w:p>
        </w:tc>
        <w:tc>
          <w:tcPr>
            <w:tcW w:w="2921" w:type="dxa"/>
          </w:tcPr>
          <w:p w14:paraId="1D5F3D0C" w14:textId="77777777" w:rsidR="005B1CED" w:rsidRPr="00CA44EC" w:rsidRDefault="005B1CED" w:rsidP="00481C90">
            <w:pPr>
              <w:cnfStyle w:val="000000000000" w:firstRow="0" w:lastRow="0" w:firstColumn="0" w:lastColumn="0" w:oddVBand="0" w:evenVBand="0" w:oddHBand="0" w:evenHBand="0" w:firstRowFirstColumn="0" w:firstRowLastColumn="0" w:lastRowFirstColumn="0" w:lastRowLastColumn="0"/>
              <w:rPr>
                <w:sz w:val="18"/>
                <w:szCs w:val="16"/>
              </w:rPr>
            </w:pPr>
            <w:r w:rsidRPr="00CA44EC">
              <w:rPr>
                <w:sz w:val="18"/>
                <w:szCs w:val="16"/>
              </w:rPr>
              <w:t xml:space="preserve"> $       580,000 </w:t>
            </w:r>
          </w:p>
        </w:tc>
      </w:tr>
      <w:tr w:rsidR="00CA543A" w:rsidRPr="00A7305A" w14:paraId="2C26A166" w14:textId="77777777" w:rsidTr="00481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1" w:type="dxa"/>
          </w:tcPr>
          <w:p w14:paraId="795A2891" w14:textId="559203A5" w:rsidR="00CA543A" w:rsidRPr="00CA44EC" w:rsidRDefault="00555893" w:rsidP="00CA543A">
            <w:pPr>
              <w:rPr>
                <w:sz w:val="18"/>
                <w:szCs w:val="16"/>
              </w:rPr>
            </w:pPr>
            <w:r>
              <w:rPr>
                <w:sz w:val="18"/>
                <w:szCs w:val="16"/>
              </w:rPr>
              <w:t>C</w:t>
            </w:r>
            <w:r w:rsidR="00CA543A" w:rsidRPr="00CA44EC">
              <w:rPr>
                <w:sz w:val="18"/>
                <w:szCs w:val="16"/>
              </w:rPr>
              <w:t>apital costs</w:t>
            </w:r>
            <w:r>
              <w:rPr>
                <w:sz w:val="18"/>
                <w:szCs w:val="16"/>
              </w:rPr>
              <w:t xml:space="preserve"> (one-time)</w:t>
            </w:r>
          </w:p>
        </w:tc>
        <w:tc>
          <w:tcPr>
            <w:tcW w:w="2921" w:type="dxa"/>
          </w:tcPr>
          <w:p w14:paraId="12D3347F" w14:textId="5C326D76" w:rsidR="00CA543A" w:rsidRPr="00CA44EC" w:rsidRDefault="00CA543A" w:rsidP="00CA543A">
            <w:pPr>
              <w:cnfStyle w:val="000000100000" w:firstRow="0" w:lastRow="0" w:firstColumn="0" w:lastColumn="0" w:oddVBand="0" w:evenVBand="0" w:oddHBand="1" w:evenHBand="0" w:firstRowFirstColumn="0" w:firstRowLastColumn="0" w:lastRowFirstColumn="0" w:lastRowLastColumn="0"/>
              <w:rPr>
                <w:sz w:val="18"/>
                <w:szCs w:val="16"/>
              </w:rPr>
            </w:pPr>
            <w:r w:rsidRPr="00CA44EC">
              <w:rPr>
                <w:sz w:val="18"/>
                <w:szCs w:val="16"/>
              </w:rPr>
              <w:t xml:space="preserve"> $       15,000 </w:t>
            </w:r>
          </w:p>
        </w:tc>
        <w:tc>
          <w:tcPr>
            <w:tcW w:w="2921" w:type="dxa"/>
          </w:tcPr>
          <w:p w14:paraId="4B919C51" w14:textId="043A139E" w:rsidR="00CA543A" w:rsidRPr="00CA44EC" w:rsidRDefault="00CA543A" w:rsidP="00CA543A">
            <w:pPr>
              <w:cnfStyle w:val="000000100000" w:firstRow="0" w:lastRow="0" w:firstColumn="0" w:lastColumn="0" w:oddVBand="0" w:evenVBand="0" w:oddHBand="1" w:evenHBand="0" w:firstRowFirstColumn="0" w:firstRowLastColumn="0" w:lastRowFirstColumn="0" w:lastRowLastColumn="0"/>
              <w:rPr>
                <w:sz w:val="18"/>
                <w:szCs w:val="16"/>
              </w:rPr>
            </w:pPr>
            <w:r w:rsidRPr="00CA44EC">
              <w:rPr>
                <w:sz w:val="18"/>
                <w:szCs w:val="16"/>
              </w:rPr>
              <w:t xml:space="preserve"> $       10,000 </w:t>
            </w:r>
          </w:p>
        </w:tc>
      </w:tr>
      <w:tr w:rsidR="005B1CED" w:rsidRPr="00A7305A" w14:paraId="6E0138BE" w14:textId="77777777" w:rsidTr="00481C90">
        <w:tc>
          <w:tcPr>
            <w:cnfStyle w:val="001000000000" w:firstRow="0" w:lastRow="0" w:firstColumn="1" w:lastColumn="0" w:oddVBand="0" w:evenVBand="0" w:oddHBand="0" w:evenHBand="0" w:firstRowFirstColumn="0" w:firstRowLastColumn="0" w:lastRowFirstColumn="0" w:lastRowLastColumn="0"/>
            <w:tcW w:w="10163" w:type="dxa"/>
            <w:gridSpan w:val="3"/>
          </w:tcPr>
          <w:p w14:paraId="610A94F4" w14:textId="77777777" w:rsidR="005B1CED" w:rsidRPr="00CA44EC" w:rsidRDefault="005B1CED" w:rsidP="00481C90">
            <w:pPr>
              <w:jc w:val="center"/>
              <w:rPr>
                <w:sz w:val="18"/>
                <w:szCs w:val="16"/>
              </w:rPr>
            </w:pPr>
            <w:r w:rsidRPr="00CA44EC">
              <w:rPr>
                <w:szCs w:val="22"/>
              </w:rPr>
              <w:t>Funding</w:t>
            </w:r>
          </w:p>
        </w:tc>
      </w:tr>
      <w:tr w:rsidR="005B1CED" w:rsidRPr="00A7305A" w14:paraId="7838698E" w14:textId="77777777" w:rsidTr="00481C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1" w:type="dxa"/>
          </w:tcPr>
          <w:p w14:paraId="3FEAC4A3" w14:textId="349885AF" w:rsidR="005B1CED" w:rsidRPr="00CA44EC" w:rsidRDefault="005B1CED" w:rsidP="00481C90">
            <w:pPr>
              <w:rPr>
                <w:sz w:val="18"/>
                <w:szCs w:val="16"/>
              </w:rPr>
            </w:pPr>
            <w:r w:rsidRPr="00CA44EC">
              <w:rPr>
                <w:sz w:val="18"/>
                <w:szCs w:val="16"/>
              </w:rPr>
              <w:t>Revenues</w:t>
            </w:r>
            <w:r w:rsidR="00555893">
              <w:rPr>
                <w:sz w:val="18"/>
                <w:szCs w:val="16"/>
              </w:rPr>
              <w:t xml:space="preserve"> (annual)</w:t>
            </w:r>
          </w:p>
        </w:tc>
        <w:tc>
          <w:tcPr>
            <w:tcW w:w="2921" w:type="dxa"/>
          </w:tcPr>
          <w:p w14:paraId="2C86858C" w14:textId="494DDBDA" w:rsidR="005B1CED" w:rsidRPr="00CA44EC" w:rsidRDefault="005B1CED" w:rsidP="00481C90">
            <w:pPr>
              <w:cnfStyle w:val="000000100000" w:firstRow="0" w:lastRow="0" w:firstColumn="0" w:lastColumn="0" w:oddVBand="0" w:evenVBand="0" w:oddHBand="1" w:evenHBand="0" w:firstRowFirstColumn="0" w:firstRowLastColumn="0" w:lastRowFirstColumn="0" w:lastRowLastColumn="0"/>
              <w:rPr>
                <w:sz w:val="18"/>
                <w:szCs w:val="16"/>
              </w:rPr>
            </w:pPr>
            <w:r w:rsidRPr="00CA44EC">
              <w:rPr>
                <w:sz w:val="18"/>
                <w:szCs w:val="16"/>
              </w:rPr>
              <w:t xml:space="preserve"> $       </w:t>
            </w:r>
            <w:r w:rsidR="0073333D" w:rsidRPr="00CA44EC">
              <w:rPr>
                <w:sz w:val="18"/>
                <w:szCs w:val="16"/>
              </w:rPr>
              <w:t>160</w:t>
            </w:r>
            <w:r w:rsidRPr="00CA44EC">
              <w:rPr>
                <w:sz w:val="18"/>
                <w:szCs w:val="16"/>
              </w:rPr>
              <w:t xml:space="preserve">,000 </w:t>
            </w:r>
          </w:p>
        </w:tc>
        <w:tc>
          <w:tcPr>
            <w:tcW w:w="2921" w:type="dxa"/>
          </w:tcPr>
          <w:p w14:paraId="3FBE07A7" w14:textId="77777777" w:rsidR="005B1CED" w:rsidRPr="00CA44EC" w:rsidRDefault="005B1CED" w:rsidP="00481C90">
            <w:pPr>
              <w:cnfStyle w:val="000000100000" w:firstRow="0" w:lastRow="0" w:firstColumn="0" w:lastColumn="0" w:oddVBand="0" w:evenVBand="0" w:oddHBand="1" w:evenHBand="0" w:firstRowFirstColumn="0" w:firstRowLastColumn="0" w:lastRowFirstColumn="0" w:lastRowLastColumn="0"/>
              <w:rPr>
                <w:sz w:val="18"/>
                <w:szCs w:val="16"/>
              </w:rPr>
            </w:pPr>
            <w:r w:rsidRPr="00CA44EC">
              <w:rPr>
                <w:sz w:val="18"/>
                <w:szCs w:val="16"/>
              </w:rPr>
              <w:t xml:space="preserve"> $       260,000 </w:t>
            </w:r>
          </w:p>
        </w:tc>
      </w:tr>
      <w:tr w:rsidR="005B1CED" w:rsidRPr="00A7305A" w14:paraId="2E8F8263" w14:textId="77777777" w:rsidTr="00481C90">
        <w:tc>
          <w:tcPr>
            <w:cnfStyle w:val="001000000000" w:firstRow="0" w:lastRow="0" w:firstColumn="1" w:lastColumn="0" w:oddVBand="0" w:evenVBand="0" w:oddHBand="0" w:evenHBand="0" w:firstRowFirstColumn="0" w:firstRowLastColumn="0" w:lastRowFirstColumn="0" w:lastRowLastColumn="0"/>
            <w:tcW w:w="4321" w:type="dxa"/>
          </w:tcPr>
          <w:p w14:paraId="27366F43" w14:textId="285EB608" w:rsidR="005B1CED" w:rsidRPr="00CA44EC" w:rsidRDefault="005B1CED" w:rsidP="00481C90">
            <w:pPr>
              <w:rPr>
                <w:sz w:val="18"/>
                <w:szCs w:val="16"/>
              </w:rPr>
            </w:pPr>
            <w:r w:rsidRPr="00CA44EC">
              <w:rPr>
                <w:sz w:val="18"/>
                <w:szCs w:val="16"/>
              </w:rPr>
              <w:t xml:space="preserve">Municipal </w:t>
            </w:r>
            <w:r w:rsidR="0044544E" w:rsidRPr="00CA44EC">
              <w:rPr>
                <w:sz w:val="18"/>
                <w:szCs w:val="16"/>
              </w:rPr>
              <w:t>s</w:t>
            </w:r>
            <w:r w:rsidRPr="00CA44EC">
              <w:rPr>
                <w:sz w:val="18"/>
                <w:szCs w:val="16"/>
              </w:rPr>
              <w:t>ubsidy</w:t>
            </w:r>
            <w:r w:rsidR="00555893">
              <w:rPr>
                <w:sz w:val="18"/>
                <w:szCs w:val="16"/>
              </w:rPr>
              <w:t xml:space="preserve"> (annual)</w:t>
            </w:r>
          </w:p>
        </w:tc>
        <w:tc>
          <w:tcPr>
            <w:tcW w:w="2921" w:type="dxa"/>
          </w:tcPr>
          <w:p w14:paraId="6E572EC9" w14:textId="2D923701" w:rsidR="005B1CED" w:rsidRPr="00CA44EC" w:rsidRDefault="005B1CED" w:rsidP="00481C90">
            <w:pPr>
              <w:cnfStyle w:val="000000000000" w:firstRow="0" w:lastRow="0" w:firstColumn="0" w:lastColumn="0" w:oddVBand="0" w:evenVBand="0" w:oddHBand="0" w:evenHBand="0" w:firstRowFirstColumn="0" w:firstRowLastColumn="0" w:lastRowFirstColumn="0" w:lastRowLastColumn="0"/>
              <w:rPr>
                <w:sz w:val="18"/>
                <w:szCs w:val="16"/>
              </w:rPr>
            </w:pPr>
            <w:r w:rsidRPr="00CA44EC">
              <w:rPr>
                <w:sz w:val="18"/>
                <w:szCs w:val="16"/>
              </w:rPr>
              <w:t xml:space="preserve"> $       1</w:t>
            </w:r>
            <w:r w:rsidR="00824FC5" w:rsidRPr="00CA44EC">
              <w:rPr>
                <w:sz w:val="18"/>
                <w:szCs w:val="16"/>
              </w:rPr>
              <w:t>55</w:t>
            </w:r>
            <w:r w:rsidRPr="00CA44EC">
              <w:rPr>
                <w:sz w:val="18"/>
                <w:szCs w:val="16"/>
              </w:rPr>
              <w:t xml:space="preserve">,000 </w:t>
            </w:r>
          </w:p>
        </w:tc>
        <w:tc>
          <w:tcPr>
            <w:tcW w:w="2921" w:type="dxa"/>
          </w:tcPr>
          <w:p w14:paraId="21AABFDF" w14:textId="77777777" w:rsidR="005B1CED" w:rsidRPr="00CA44EC" w:rsidRDefault="005B1CED" w:rsidP="00CA3F0E">
            <w:pPr>
              <w:keepNext/>
              <w:cnfStyle w:val="000000000000" w:firstRow="0" w:lastRow="0" w:firstColumn="0" w:lastColumn="0" w:oddVBand="0" w:evenVBand="0" w:oddHBand="0" w:evenHBand="0" w:firstRowFirstColumn="0" w:firstRowLastColumn="0" w:lastRowFirstColumn="0" w:lastRowLastColumn="0"/>
              <w:rPr>
                <w:sz w:val="18"/>
                <w:szCs w:val="16"/>
              </w:rPr>
            </w:pPr>
            <w:r w:rsidRPr="00CA44EC">
              <w:rPr>
                <w:sz w:val="18"/>
                <w:szCs w:val="16"/>
              </w:rPr>
              <w:t xml:space="preserve"> $       330,000 </w:t>
            </w:r>
          </w:p>
        </w:tc>
      </w:tr>
    </w:tbl>
    <w:p w14:paraId="41EAA985" w14:textId="46708A8C" w:rsidR="00C047D0" w:rsidRDefault="00C047D0" w:rsidP="004C2B2D">
      <w:pPr>
        <w:pStyle w:val="Caption"/>
      </w:pPr>
    </w:p>
    <w:p w14:paraId="18AB0B13" w14:textId="2A134FD7" w:rsidR="00EE75E4" w:rsidRDefault="0017750F" w:rsidP="002A7781">
      <w:pPr>
        <w:pStyle w:val="Heading2"/>
        <w:numPr>
          <w:ilvl w:val="0"/>
          <w:numId w:val="0"/>
        </w:numPr>
      </w:pPr>
      <w:bookmarkStart w:id="15" w:name="_Toc136017996"/>
      <w:r>
        <w:t xml:space="preserve">Service </w:t>
      </w:r>
      <w:r w:rsidR="00EE75E4">
        <w:t>Justification</w:t>
      </w:r>
      <w:bookmarkEnd w:id="15"/>
    </w:p>
    <w:p w14:paraId="43B8407F" w14:textId="25E73540" w:rsidR="00244326" w:rsidRDefault="00244326" w:rsidP="00244326">
      <w:r>
        <w:t>Transit is an investment in the community and enables residents to access numerous activities. From the survey, 72 percent of all respondents were supportive of investment in transit. Of those who were not in favour of transit investment, they were more likely to be men, rural residents, and seasonal residents. These survey results in addition to industry trends suggest that transit investment will support equity-deserving groups like women and lower-income individuals. In addition, research has identified direct and indirect economic benefits from transit (see</w:t>
      </w:r>
      <w:r w:rsidR="00627FC1">
        <w:t xml:space="preserve"> </w:t>
      </w:r>
      <w:r w:rsidR="002207D6">
        <w:fldChar w:fldCharType="begin"/>
      </w:r>
      <w:r w:rsidR="002207D6">
        <w:instrText xml:space="preserve"> REF _Ref134190284 \h </w:instrText>
      </w:r>
      <w:r w:rsidR="002207D6">
        <w:fldChar w:fldCharType="separate"/>
      </w:r>
      <w:r w:rsidR="002207D6">
        <w:t xml:space="preserve">Figure ES - </w:t>
      </w:r>
      <w:r w:rsidR="002207D6">
        <w:rPr>
          <w:noProof/>
        </w:rPr>
        <w:t>5</w:t>
      </w:r>
      <w:r w:rsidR="002207D6">
        <w:fldChar w:fldCharType="end"/>
      </w:r>
      <w:r>
        <w:t>).</w:t>
      </w:r>
    </w:p>
    <w:p w14:paraId="0FCD5E33" w14:textId="77777777" w:rsidR="00D42A73" w:rsidRDefault="00244326" w:rsidP="00D42A73">
      <w:pPr>
        <w:keepNext/>
        <w:jc w:val="center"/>
      </w:pPr>
      <w:r w:rsidRPr="00241D5D">
        <w:rPr>
          <w:noProof/>
        </w:rPr>
        <w:drawing>
          <wp:inline distT="0" distB="0" distL="0" distR="0" wp14:anchorId="4AFABBD3" wp14:editId="10047B33">
            <wp:extent cx="5842714" cy="1771374"/>
            <wp:effectExtent l="0" t="0" r="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870651" cy="1779844"/>
                    </a:xfrm>
                    <a:prstGeom prst="rect">
                      <a:avLst/>
                    </a:prstGeom>
                  </pic:spPr>
                </pic:pic>
              </a:graphicData>
            </a:graphic>
          </wp:inline>
        </w:drawing>
      </w:r>
    </w:p>
    <w:p w14:paraId="0E8F2FEA" w14:textId="59194A6D" w:rsidR="00244326" w:rsidRDefault="00D42A73" w:rsidP="004C2B2D">
      <w:pPr>
        <w:pStyle w:val="Caption"/>
      </w:pPr>
      <w:bookmarkStart w:id="16" w:name="_Ref134190284"/>
      <w:r>
        <w:t xml:space="preserve">Figure ES - </w:t>
      </w:r>
      <w:fldSimple w:instr=" SEQ Figure_ES_- \* ARABIC ">
        <w:r>
          <w:rPr>
            <w:noProof/>
          </w:rPr>
          <w:t>5</w:t>
        </w:r>
      </w:fldSimple>
      <w:bookmarkEnd w:id="16"/>
      <w:r w:rsidR="00B372DC">
        <w:t>: Economic benefits of transit</w:t>
      </w:r>
    </w:p>
    <w:p w14:paraId="1D9CADF2" w14:textId="77C7A68F" w:rsidR="00E74F61" w:rsidRDefault="005A33D2" w:rsidP="002910DE">
      <w:r>
        <w:t>T</w:t>
      </w:r>
      <w:r w:rsidR="0010571F">
        <w:t>he recommended flex</w:t>
      </w:r>
      <w:r w:rsidR="009D39D2">
        <w:t xml:space="preserve"> </w:t>
      </w:r>
      <w:r w:rsidR="0010571F">
        <w:t xml:space="preserve">route and On Demand service </w:t>
      </w:r>
      <w:r w:rsidR="00DA474F">
        <w:t>was found to best meet the needs and values of the community</w:t>
      </w:r>
      <w:r w:rsidR="004F08EC">
        <w:t xml:space="preserve">. </w:t>
      </w:r>
      <w:r w:rsidR="002207D6">
        <w:fldChar w:fldCharType="begin"/>
      </w:r>
      <w:r w:rsidR="002207D6">
        <w:instrText xml:space="preserve"> REF _Ref134190263 \h </w:instrText>
      </w:r>
      <w:r w:rsidR="002207D6">
        <w:fldChar w:fldCharType="separate"/>
      </w:r>
      <w:r w:rsidR="002207D6">
        <w:t xml:space="preserve">Figure ES - </w:t>
      </w:r>
      <w:r w:rsidR="002207D6">
        <w:rPr>
          <w:noProof/>
        </w:rPr>
        <w:t>6</w:t>
      </w:r>
      <w:r w:rsidR="002207D6">
        <w:fldChar w:fldCharType="end"/>
      </w:r>
      <w:r w:rsidR="004F08EC">
        <w:t xml:space="preserve"> </w:t>
      </w:r>
      <w:r w:rsidR="00C76725">
        <w:t>displays the rationale for the recommended service configuration.</w:t>
      </w:r>
      <w:r w:rsidR="00DA474F">
        <w:t xml:space="preserve"> </w:t>
      </w:r>
    </w:p>
    <w:p w14:paraId="767E3BD4" w14:textId="77777777" w:rsidR="00D42A73" w:rsidRDefault="00B7091A" w:rsidP="00D42A73">
      <w:pPr>
        <w:keepNext/>
        <w:spacing w:after="0" w:line="360" w:lineRule="auto"/>
        <w:jc w:val="center"/>
      </w:pPr>
      <w:r>
        <w:rPr>
          <w:noProof/>
        </w:rPr>
        <w:lastRenderedPageBreak/>
        <w:drawing>
          <wp:inline distT="0" distB="0" distL="0" distR="0" wp14:anchorId="2186C767" wp14:editId="60D146E4">
            <wp:extent cx="6413096" cy="3436883"/>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24272" cy="3442872"/>
                    </a:xfrm>
                    <a:prstGeom prst="rect">
                      <a:avLst/>
                    </a:prstGeom>
                    <a:noFill/>
                  </pic:spPr>
                </pic:pic>
              </a:graphicData>
            </a:graphic>
          </wp:inline>
        </w:drawing>
      </w:r>
    </w:p>
    <w:p w14:paraId="401238F5" w14:textId="561D26F8" w:rsidR="00366454" w:rsidRDefault="00D42A73" w:rsidP="004C2B2D">
      <w:pPr>
        <w:pStyle w:val="Caption"/>
      </w:pPr>
      <w:bookmarkStart w:id="17" w:name="_Ref134190263"/>
      <w:r>
        <w:t xml:space="preserve">Figure ES - </w:t>
      </w:r>
      <w:fldSimple w:instr=" SEQ Figure_ES_- \* ARABIC ">
        <w:r>
          <w:rPr>
            <w:noProof/>
          </w:rPr>
          <w:t>6</w:t>
        </w:r>
      </w:fldSimple>
      <w:bookmarkEnd w:id="17"/>
      <w:r w:rsidR="00627FC1">
        <w:t xml:space="preserve">: </w:t>
      </w:r>
      <w:r w:rsidR="00627FC1" w:rsidRPr="00366454">
        <w:t xml:space="preserve">Summary of </w:t>
      </w:r>
      <w:r w:rsidR="00627FC1">
        <w:t xml:space="preserve">recommended </w:t>
      </w:r>
      <w:r w:rsidR="00627FC1" w:rsidRPr="00366454">
        <w:t>flex route and on</w:t>
      </w:r>
      <w:r w:rsidR="00C31AE3">
        <w:t xml:space="preserve"> </w:t>
      </w:r>
      <w:r w:rsidR="00627FC1" w:rsidRPr="00366454">
        <w:t xml:space="preserve">demand </w:t>
      </w:r>
      <w:r w:rsidR="00627FC1">
        <w:t>service model rationale</w:t>
      </w:r>
      <w:r w:rsidR="00627FC1" w:rsidRPr="00366454">
        <w:t/>
      </w:r>
    </w:p>
    <w:p w14:paraId="5A469AA8" w14:textId="77777777" w:rsidR="00082ED5" w:rsidRDefault="0028693F" w:rsidP="00082ED5">
      <w:pPr>
        <w:pStyle w:val="NormalWeb"/>
        <w:spacing w:line="276" w:lineRule="auto"/>
        <w:rPr>
          <w:rFonts w:asciiTheme="minorHAnsi" w:eastAsiaTheme="minorHAnsi" w:hAnsiTheme="minorHAnsi" w:cstheme="minorBidi"/>
          <w:sz w:val="22"/>
          <w:szCs w:val="20"/>
          <w:lang w:val="en-US" w:eastAsia="en-US"/>
        </w:rPr>
        <w:sectPr w:rsidR="00082ED5" w:rsidSect="000111FE">
          <w:pgSz w:w="12240" w:h="15840"/>
          <w:pgMar w:top="1077" w:right="990" w:bottom="1077" w:left="1077" w:header="720" w:footer="720" w:gutter="0"/>
          <w:pgNumType w:start="1" w:chapStyle="1"/>
          <w:cols w:space="720"/>
          <w:docGrid w:linePitch="360"/>
        </w:sectPr>
      </w:pPr>
      <w:r w:rsidRPr="00644562">
        <w:rPr>
          <w:rFonts w:asciiTheme="minorHAnsi" w:eastAsiaTheme="minorHAnsi" w:hAnsiTheme="minorHAnsi" w:cstheme="minorBidi"/>
          <w:sz w:val="22"/>
          <w:szCs w:val="20"/>
          <w:lang w:val="en-US" w:eastAsia="en-US"/>
        </w:rPr>
        <w:t>Adopting a phase</w:t>
      </w:r>
      <w:r>
        <w:rPr>
          <w:rFonts w:asciiTheme="minorHAnsi" w:eastAsiaTheme="minorHAnsi" w:hAnsiTheme="minorHAnsi" w:cstheme="minorBidi"/>
          <w:sz w:val="22"/>
          <w:szCs w:val="20"/>
          <w:lang w:val="en-US" w:eastAsia="en-US"/>
        </w:rPr>
        <w:t>d</w:t>
      </w:r>
      <w:r w:rsidRPr="00644562">
        <w:rPr>
          <w:rFonts w:asciiTheme="minorHAnsi" w:eastAsiaTheme="minorHAnsi" w:hAnsiTheme="minorHAnsi" w:cstheme="minorBidi"/>
          <w:sz w:val="22"/>
          <w:szCs w:val="20"/>
          <w:lang w:val="en-US" w:eastAsia="en-US"/>
        </w:rPr>
        <w:t xml:space="preserve"> approach has several benefits. </w:t>
      </w:r>
      <w:r>
        <w:rPr>
          <w:rFonts w:asciiTheme="minorHAnsi" w:eastAsiaTheme="minorHAnsi" w:hAnsiTheme="minorHAnsi" w:cstheme="minorBidi"/>
          <w:sz w:val="22"/>
          <w:szCs w:val="20"/>
          <w:lang w:val="en-US" w:eastAsia="en-US"/>
        </w:rPr>
        <w:t>Firstly</w:t>
      </w:r>
      <w:r w:rsidR="009B0EE7">
        <w:rPr>
          <w:rFonts w:asciiTheme="minorHAnsi" w:eastAsiaTheme="minorHAnsi" w:hAnsiTheme="minorHAnsi" w:cstheme="minorBidi"/>
          <w:sz w:val="22"/>
          <w:szCs w:val="20"/>
          <w:lang w:val="en-US" w:eastAsia="en-US"/>
        </w:rPr>
        <w:t>, w</w:t>
      </w:r>
      <w:r w:rsidR="0000291E">
        <w:rPr>
          <w:rFonts w:asciiTheme="minorHAnsi" w:eastAsiaTheme="minorHAnsi" w:hAnsiTheme="minorHAnsi" w:cstheme="minorBidi"/>
          <w:sz w:val="22"/>
          <w:szCs w:val="20"/>
          <w:lang w:val="en-US" w:eastAsia="en-US"/>
        </w:rPr>
        <w:t>hile</w:t>
      </w:r>
      <w:r>
        <w:rPr>
          <w:rFonts w:asciiTheme="minorHAnsi" w:eastAsiaTheme="minorHAnsi" w:hAnsiTheme="minorHAnsi" w:cstheme="minorBidi"/>
          <w:sz w:val="22"/>
          <w:szCs w:val="20"/>
          <w:lang w:val="en-US" w:eastAsia="en-US"/>
        </w:rPr>
        <w:t xml:space="preserve"> demand for transit is expected to quickly surpass what the service of </w:t>
      </w:r>
      <w:r w:rsidR="003B2A06">
        <w:rPr>
          <w:rFonts w:asciiTheme="minorHAnsi" w:eastAsiaTheme="minorHAnsi" w:hAnsiTheme="minorHAnsi" w:cstheme="minorBidi"/>
          <w:sz w:val="22"/>
          <w:szCs w:val="20"/>
          <w:lang w:val="en-US" w:eastAsia="en-US"/>
        </w:rPr>
        <w:t>the Interim state</w:t>
      </w:r>
      <w:r>
        <w:rPr>
          <w:rFonts w:asciiTheme="minorHAnsi" w:eastAsiaTheme="minorHAnsi" w:hAnsiTheme="minorHAnsi" w:cstheme="minorBidi"/>
          <w:sz w:val="22"/>
          <w:szCs w:val="20"/>
          <w:lang w:val="en-US" w:eastAsia="en-US"/>
        </w:rPr>
        <w:t xml:space="preserve"> could provide</w:t>
      </w:r>
      <w:r w:rsidR="0000291E">
        <w:rPr>
          <w:rFonts w:asciiTheme="minorHAnsi" w:eastAsiaTheme="minorHAnsi" w:hAnsiTheme="minorHAnsi" w:cstheme="minorBidi"/>
          <w:sz w:val="22"/>
          <w:szCs w:val="20"/>
          <w:lang w:val="en-US" w:eastAsia="en-US"/>
        </w:rPr>
        <w:t>, i</w:t>
      </w:r>
      <w:r w:rsidR="0044544E" w:rsidRPr="00005793">
        <w:rPr>
          <w:rFonts w:asciiTheme="minorHAnsi" w:eastAsiaTheme="minorHAnsi" w:hAnsiTheme="minorHAnsi" w:cstheme="minorBidi"/>
          <w:sz w:val="22"/>
          <w:szCs w:val="20"/>
          <w:lang w:val="en-US" w:eastAsia="en-US"/>
        </w:rPr>
        <w:t>f</w:t>
      </w:r>
      <w:r w:rsidRPr="00005793">
        <w:rPr>
          <w:rFonts w:asciiTheme="minorHAnsi" w:eastAsiaTheme="minorHAnsi" w:hAnsiTheme="minorHAnsi" w:cstheme="minorBidi"/>
          <w:sz w:val="22"/>
          <w:szCs w:val="20"/>
          <w:lang w:val="en-US" w:eastAsia="en-US"/>
        </w:rPr>
        <w:t xml:space="preserve"> the actual demand for transit is lower than projected, the community will not be burdened with transit costs that exceed their needs</w:t>
      </w:r>
      <w:r>
        <w:t>.</w:t>
      </w:r>
      <w:r w:rsidR="00C5533D">
        <w:t xml:space="preserve"> </w:t>
      </w:r>
      <w:r>
        <w:rPr>
          <w:rFonts w:asciiTheme="minorHAnsi" w:eastAsiaTheme="minorHAnsi" w:hAnsiTheme="minorHAnsi" w:cstheme="minorBidi"/>
          <w:sz w:val="22"/>
          <w:szCs w:val="20"/>
          <w:lang w:val="en-US" w:eastAsia="en-US"/>
        </w:rPr>
        <w:t xml:space="preserve">Secondly, </w:t>
      </w:r>
      <w:r w:rsidRPr="00644562">
        <w:rPr>
          <w:rFonts w:asciiTheme="minorHAnsi" w:eastAsiaTheme="minorHAnsi" w:hAnsiTheme="minorHAnsi" w:cstheme="minorBidi"/>
          <w:sz w:val="22"/>
          <w:szCs w:val="20"/>
          <w:lang w:val="en-US" w:eastAsia="en-US"/>
        </w:rPr>
        <w:t>it requires less up-front financial commitment, making it easier to get started</w:t>
      </w:r>
      <w:r>
        <w:rPr>
          <w:rFonts w:asciiTheme="minorHAnsi" w:eastAsiaTheme="minorHAnsi" w:hAnsiTheme="minorHAnsi" w:cstheme="minorBidi"/>
          <w:sz w:val="22"/>
          <w:szCs w:val="20"/>
          <w:lang w:val="en-US" w:eastAsia="en-US"/>
        </w:rPr>
        <w:t>. Thirdly</w:t>
      </w:r>
      <w:r w:rsidRPr="00644562">
        <w:rPr>
          <w:rFonts w:asciiTheme="minorHAnsi" w:eastAsiaTheme="minorHAnsi" w:hAnsiTheme="minorHAnsi" w:cstheme="minorBidi"/>
          <w:sz w:val="22"/>
          <w:szCs w:val="20"/>
          <w:lang w:val="en-US" w:eastAsia="en-US"/>
        </w:rPr>
        <w:t xml:space="preserve">, </w:t>
      </w:r>
      <w:r w:rsidR="007C6EC2">
        <w:rPr>
          <w:rFonts w:asciiTheme="minorHAnsi" w:eastAsiaTheme="minorHAnsi" w:hAnsiTheme="minorHAnsi" w:cstheme="minorBidi"/>
          <w:sz w:val="22"/>
          <w:szCs w:val="20"/>
          <w:lang w:val="en-US" w:eastAsia="en-US"/>
        </w:rPr>
        <w:t>O</w:t>
      </w:r>
      <w:r>
        <w:rPr>
          <w:rFonts w:asciiTheme="minorHAnsi" w:eastAsiaTheme="minorHAnsi" w:hAnsiTheme="minorHAnsi" w:cstheme="minorBidi"/>
          <w:sz w:val="22"/>
          <w:szCs w:val="20"/>
          <w:lang w:val="en-US" w:eastAsia="en-US"/>
        </w:rPr>
        <w:t>n</w:t>
      </w:r>
      <w:r w:rsidR="007C6EC2">
        <w:rPr>
          <w:rFonts w:asciiTheme="minorHAnsi" w:eastAsiaTheme="minorHAnsi" w:hAnsiTheme="minorHAnsi" w:cstheme="minorBidi"/>
          <w:sz w:val="22"/>
          <w:szCs w:val="20"/>
          <w:lang w:val="en-US" w:eastAsia="en-US"/>
        </w:rPr>
        <w:t xml:space="preserve"> D</w:t>
      </w:r>
      <w:r>
        <w:rPr>
          <w:rFonts w:asciiTheme="minorHAnsi" w:eastAsiaTheme="minorHAnsi" w:hAnsiTheme="minorHAnsi" w:cstheme="minorBidi"/>
          <w:sz w:val="22"/>
          <w:szCs w:val="20"/>
          <w:lang w:val="en-US" w:eastAsia="en-US"/>
        </w:rPr>
        <w:t xml:space="preserve">emand </w:t>
      </w:r>
      <w:r w:rsidRPr="00644562">
        <w:rPr>
          <w:rFonts w:asciiTheme="minorHAnsi" w:eastAsiaTheme="minorHAnsi" w:hAnsiTheme="minorHAnsi" w:cstheme="minorBidi"/>
          <w:sz w:val="22"/>
          <w:szCs w:val="20"/>
          <w:lang w:val="en-US" w:eastAsia="en-US"/>
        </w:rPr>
        <w:t xml:space="preserve">trip data collected during the initial phase </w:t>
      </w:r>
      <w:r>
        <w:rPr>
          <w:rFonts w:asciiTheme="minorHAnsi" w:eastAsiaTheme="minorHAnsi" w:hAnsiTheme="minorHAnsi" w:cstheme="minorBidi"/>
          <w:sz w:val="22"/>
          <w:szCs w:val="20"/>
          <w:lang w:val="en-US" w:eastAsia="en-US"/>
        </w:rPr>
        <w:t xml:space="preserve">provides valuable travel pattern information, </w:t>
      </w:r>
      <w:r w:rsidRPr="00644562">
        <w:rPr>
          <w:rFonts w:asciiTheme="minorHAnsi" w:eastAsiaTheme="minorHAnsi" w:hAnsiTheme="minorHAnsi" w:cstheme="minorBidi"/>
          <w:sz w:val="22"/>
          <w:szCs w:val="20"/>
          <w:lang w:val="en-US" w:eastAsia="en-US"/>
        </w:rPr>
        <w:t>provid</w:t>
      </w:r>
      <w:r>
        <w:rPr>
          <w:rFonts w:asciiTheme="minorHAnsi" w:eastAsiaTheme="minorHAnsi" w:hAnsiTheme="minorHAnsi" w:cstheme="minorBidi"/>
          <w:sz w:val="22"/>
          <w:szCs w:val="20"/>
          <w:lang w:val="en-US" w:eastAsia="en-US"/>
        </w:rPr>
        <w:t xml:space="preserve">ing </w:t>
      </w:r>
      <w:r w:rsidRPr="00644562">
        <w:rPr>
          <w:rFonts w:asciiTheme="minorHAnsi" w:eastAsiaTheme="minorHAnsi" w:hAnsiTheme="minorHAnsi" w:cstheme="minorBidi"/>
          <w:sz w:val="22"/>
          <w:szCs w:val="20"/>
          <w:lang w:val="en-US" w:eastAsia="en-US"/>
        </w:rPr>
        <w:t xml:space="preserve">a better understanding of town-wide travel needs. </w:t>
      </w:r>
      <w:r>
        <w:rPr>
          <w:rFonts w:asciiTheme="minorHAnsi" w:eastAsiaTheme="minorHAnsi" w:hAnsiTheme="minorHAnsi" w:cstheme="minorBidi"/>
          <w:sz w:val="22"/>
          <w:szCs w:val="20"/>
          <w:lang w:val="en-US" w:eastAsia="en-US"/>
        </w:rPr>
        <w:t xml:space="preserve">Lastly, the </w:t>
      </w:r>
      <w:r w:rsidRPr="00644562">
        <w:rPr>
          <w:rFonts w:asciiTheme="minorHAnsi" w:eastAsiaTheme="minorHAnsi" w:hAnsiTheme="minorHAnsi" w:cstheme="minorBidi"/>
          <w:sz w:val="22"/>
          <w:szCs w:val="20"/>
          <w:lang w:val="en-US" w:eastAsia="en-US"/>
        </w:rPr>
        <w:t xml:space="preserve">condensed service area effectively covers most </w:t>
      </w:r>
      <w:r>
        <w:rPr>
          <w:rFonts w:asciiTheme="minorHAnsi" w:eastAsiaTheme="minorHAnsi" w:hAnsiTheme="minorHAnsi" w:cstheme="minorBidi"/>
          <w:sz w:val="22"/>
          <w:szCs w:val="20"/>
          <w:lang w:val="en-US" w:eastAsia="en-US"/>
        </w:rPr>
        <w:t>of the</w:t>
      </w:r>
      <w:r w:rsidRPr="00644562">
        <w:rPr>
          <w:rFonts w:asciiTheme="minorHAnsi" w:eastAsiaTheme="minorHAnsi" w:hAnsiTheme="minorHAnsi" w:cstheme="minorBidi"/>
          <w:sz w:val="22"/>
          <w:szCs w:val="20"/>
          <w:lang w:val="en-US" w:eastAsia="en-US"/>
        </w:rPr>
        <w:t xml:space="preserve"> need </w:t>
      </w:r>
      <w:r>
        <w:rPr>
          <w:rFonts w:asciiTheme="minorHAnsi" w:eastAsiaTheme="minorHAnsi" w:hAnsiTheme="minorHAnsi" w:cstheme="minorBidi"/>
          <w:sz w:val="22"/>
          <w:szCs w:val="20"/>
          <w:lang w:val="en-US" w:eastAsia="en-US"/>
        </w:rPr>
        <w:t xml:space="preserve">and over 90% of the expected demand, </w:t>
      </w:r>
      <w:r w:rsidR="00C0754D">
        <w:rPr>
          <w:rFonts w:asciiTheme="minorHAnsi" w:eastAsiaTheme="minorHAnsi" w:hAnsiTheme="minorHAnsi" w:cstheme="minorBidi"/>
          <w:sz w:val="22"/>
          <w:szCs w:val="20"/>
          <w:lang w:val="en-US" w:eastAsia="en-US"/>
        </w:rPr>
        <w:t>while also leveraging faster roadways and connections to largest settlement areas to provide more efficient service</w:t>
      </w:r>
      <w:r>
        <w:rPr>
          <w:rFonts w:asciiTheme="minorHAnsi" w:eastAsiaTheme="minorHAnsi" w:hAnsiTheme="minorHAnsi" w:cstheme="minorBidi"/>
          <w:sz w:val="22"/>
          <w:szCs w:val="20"/>
          <w:lang w:val="en-US" w:eastAsia="en-US"/>
        </w:rPr>
        <w:t xml:space="preserve">. </w:t>
      </w:r>
      <w:r w:rsidRPr="00644562">
        <w:rPr>
          <w:rFonts w:asciiTheme="minorHAnsi" w:eastAsiaTheme="minorHAnsi" w:hAnsiTheme="minorHAnsi" w:cstheme="minorBidi"/>
          <w:sz w:val="22"/>
          <w:szCs w:val="20"/>
          <w:lang w:val="en-US" w:eastAsia="en-US"/>
        </w:rPr>
        <w:t xml:space="preserve">Overall, a phased approach </w:t>
      </w:r>
      <w:r>
        <w:rPr>
          <w:rFonts w:asciiTheme="minorHAnsi" w:eastAsiaTheme="minorHAnsi" w:hAnsiTheme="minorHAnsi" w:cstheme="minorBidi"/>
          <w:sz w:val="22"/>
          <w:szCs w:val="20"/>
          <w:lang w:val="en-US" w:eastAsia="en-US"/>
        </w:rPr>
        <w:t xml:space="preserve">provides </w:t>
      </w:r>
      <w:r w:rsidRPr="00644562">
        <w:rPr>
          <w:rFonts w:asciiTheme="minorHAnsi" w:eastAsiaTheme="minorHAnsi" w:hAnsiTheme="minorHAnsi" w:cstheme="minorBidi"/>
          <w:sz w:val="22"/>
          <w:szCs w:val="20"/>
          <w:lang w:val="en-US" w:eastAsia="en-US"/>
        </w:rPr>
        <w:t xml:space="preserve">a cost-effective and </w:t>
      </w:r>
      <w:r>
        <w:rPr>
          <w:rFonts w:asciiTheme="minorHAnsi" w:eastAsiaTheme="minorHAnsi" w:hAnsiTheme="minorHAnsi" w:cstheme="minorBidi"/>
          <w:sz w:val="22"/>
          <w:szCs w:val="20"/>
          <w:lang w:val="en-US" w:eastAsia="en-US"/>
        </w:rPr>
        <w:t>adaptable approach t</w:t>
      </w:r>
      <w:r w:rsidRPr="00644562">
        <w:rPr>
          <w:rFonts w:asciiTheme="minorHAnsi" w:eastAsiaTheme="minorHAnsi" w:hAnsiTheme="minorHAnsi" w:cstheme="minorBidi"/>
          <w:sz w:val="22"/>
          <w:szCs w:val="20"/>
          <w:lang w:val="en-US" w:eastAsia="en-US"/>
        </w:rPr>
        <w:t xml:space="preserve">o meet the </w:t>
      </w:r>
      <w:r>
        <w:rPr>
          <w:rFonts w:asciiTheme="minorHAnsi" w:eastAsiaTheme="minorHAnsi" w:hAnsiTheme="minorHAnsi" w:cstheme="minorBidi"/>
          <w:sz w:val="22"/>
          <w:szCs w:val="20"/>
          <w:lang w:val="en-US" w:eastAsia="en-US"/>
        </w:rPr>
        <w:t xml:space="preserve">community’s transit </w:t>
      </w:r>
      <w:r w:rsidRPr="00644562">
        <w:rPr>
          <w:rFonts w:asciiTheme="minorHAnsi" w:eastAsiaTheme="minorHAnsi" w:hAnsiTheme="minorHAnsi" w:cstheme="minorBidi"/>
          <w:sz w:val="22"/>
          <w:szCs w:val="20"/>
          <w:lang w:val="en-US" w:eastAsia="en-US"/>
        </w:rPr>
        <w:t>needs.</w:t>
      </w:r>
    </w:p>
    <w:p w14:paraId="085B1481" w14:textId="34784BEB" w:rsidR="7DB78B7A" w:rsidRDefault="00397792" w:rsidP="00397792">
      <w:pPr>
        <w:pStyle w:val="Heading1"/>
      </w:pPr>
      <w:bookmarkStart w:id="18" w:name="_Toc116987375"/>
      <w:bookmarkStart w:id="19" w:name="_Toc136017997"/>
      <w:bookmarkEnd w:id="12"/>
      <w:r>
        <w:lastRenderedPageBreak/>
        <w:t>Study Overview</w:t>
      </w:r>
      <w:bookmarkEnd w:id="18"/>
      <w:bookmarkEnd w:id="19"/>
    </w:p>
    <w:p w14:paraId="217DC926" w14:textId="15AB8589" w:rsidR="00535EAB" w:rsidRDefault="00FF7CDC" w:rsidP="00397792">
      <w:r>
        <w:t xml:space="preserve">In the fall of 2022, the Town of Gravenhurst began a </w:t>
      </w:r>
      <w:r w:rsidR="006B37DB">
        <w:t>study</w:t>
      </w:r>
      <w:r>
        <w:t xml:space="preserve"> to assess the feasibility of local transit services within the community. </w:t>
      </w:r>
      <w:r w:rsidR="00FC79E4">
        <w:t xml:space="preserve">The objectives of the </w:t>
      </w:r>
      <w:r w:rsidR="006B37DB">
        <w:t>study</w:t>
      </w:r>
      <w:r w:rsidR="00426FDD">
        <w:t xml:space="preserve"> (see </w:t>
      </w:r>
      <w:r w:rsidR="00426FDD">
        <w:fldChar w:fldCharType="begin"/>
      </w:r>
      <w:r w:rsidR="00426FDD">
        <w:instrText xml:space="preserve"> REF _Ref133999250 \h </w:instrText>
      </w:r>
      <w:r w:rsidR="00426FDD">
        <w:fldChar w:fldCharType="separate"/>
      </w:r>
      <w:r w:rsidR="001D0361">
        <w:t xml:space="preserve">Figure </w:t>
      </w:r>
      <w:r w:rsidR="001D0361">
        <w:rPr>
          <w:noProof/>
        </w:rPr>
        <w:t>1</w:t>
      </w:r>
      <w:r w:rsidR="00426FDD">
        <w:fldChar w:fldCharType="end"/>
      </w:r>
      <w:r w:rsidR="00426FDD">
        <w:t>)</w:t>
      </w:r>
      <w:r w:rsidR="003F4641">
        <w:t xml:space="preserve"> </w:t>
      </w:r>
      <w:r w:rsidR="00741759">
        <w:t xml:space="preserve">included understanding current transportation challenges and </w:t>
      </w:r>
      <w:r w:rsidR="000E01D9">
        <w:t>considering what transportation solutions could be feasible and beneficial for the town.</w:t>
      </w:r>
    </w:p>
    <w:p w14:paraId="724E0609" w14:textId="77777777" w:rsidR="006E543A" w:rsidRDefault="00A545C9" w:rsidP="006E543A">
      <w:pPr>
        <w:keepNext/>
      </w:pPr>
      <w:r w:rsidRPr="00A545C9">
        <w:rPr>
          <w:noProof/>
        </w:rPr>
        <w:drawing>
          <wp:inline distT="0" distB="0" distL="0" distR="0" wp14:anchorId="03570F7F" wp14:editId="3520AC21">
            <wp:extent cx="6238792" cy="1074717"/>
            <wp:effectExtent l="0" t="0" r="0" b="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6259586" cy="1078299"/>
                    </a:xfrm>
                    <a:prstGeom prst="rect">
                      <a:avLst/>
                    </a:prstGeom>
                  </pic:spPr>
                </pic:pic>
              </a:graphicData>
            </a:graphic>
          </wp:inline>
        </w:drawing>
      </w:r>
    </w:p>
    <w:p w14:paraId="1722FF4F" w14:textId="7CECCF12" w:rsidR="00166EC9" w:rsidRPr="003A5D9D" w:rsidRDefault="006E543A" w:rsidP="004C2B2D">
      <w:pPr>
        <w:pStyle w:val="Caption"/>
      </w:pPr>
      <w:bookmarkStart w:id="20" w:name="_Ref133999250"/>
      <w:r>
        <w:t xml:space="preserve">Figure </w:t>
      </w:r>
      <w:fldSimple w:instr=" SEQ Figure \* ARABIC ">
        <w:r w:rsidR="00AA7057">
          <w:rPr>
            <w:noProof/>
          </w:rPr>
          <w:t>1</w:t>
        </w:r>
      </w:fldSimple>
      <w:bookmarkEnd w:id="20"/>
      <w:r>
        <w:t>: Feasibility study objectives</w:t>
      </w:r>
    </w:p>
    <w:p w14:paraId="46BB3034" w14:textId="6E8AE785" w:rsidR="006B37DB" w:rsidRPr="006B37DB" w:rsidRDefault="006B37DB" w:rsidP="006B37DB">
      <w:r>
        <w:t xml:space="preserve">The </w:t>
      </w:r>
      <w:r w:rsidR="00586233">
        <w:t xml:space="preserve">study </w:t>
      </w:r>
      <w:r w:rsidR="000B2B19">
        <w:t xml:space="preserve">followed the </w:t>
      </w:r>
      <w:r w:rsidR="003A5D9D">
        <w:t>process</w:t>
      </w:r>
      <w:r w:rsidR="00340E39">
        <w:t xml:space="preserve"> and timeline</w:t>
      </w:r>
      <w:r w:rsidR="003A5D9D">
        <w:t xml:space="preserve"> illustrated in </w:t>
      </w:r>
      <w:r w:rsidR="0084546C">
        <w:fldChar w:fldCharType="begin"/>
      </w:r>
      <w:r w:rsidR="0084546C">
        <w:instrText xml:space="preserve"> REF _Ref133999479 \h </w:instrText>
      </w:r>
      <w:r w:rsidR="0084546C">
        <w:fldChar w:fldCharType="separate"/>
      </w:r>
      <w:r w:rsidR="001D0361">
        <w:t xml:space="preserve">Figure </w:t>
      </w:r>
      <w:r w:rsidR="001D0361">
        <w:rPr>
          <w:noProof/>
        </w:rPr>
        <w:t>2</w:t>
      </w:r>
      <w:r w:rsidR="0084546C">
        <w:fldChar w:fldCharType="end"/>
      </w:r>
      <w:r w:rsidR="00340E39">
        <w:t>.</w:t>
      </w:r>
      <w:r w:rsidR="00674AF6">
        <w:t xml:space="preserve"> </w:t>
      </w:r>
      <w:r w:rsidR="00C16FF1">
        <w:t xml:space="preserve">Aligned with the overall process, public and stakeholder engagement </w:t>
      </w:r>
      <w:r w:rsidR="004F2EA5">
        <w:t xml:space="preserve">was conducted at important steps </w:t>
      </w:r>
      <w:r w:rsidR="00F31758">
        <w:t>throughout the study.</w:t>
      </w:r>
    </w:p>
    <w:p w14:paraId="700A8F62" w14:textId="77777777" w:rsidR="003A5D9D" w:rsidRDefault="000A7843" w:rsidP="003A5D9D">
      <w:pPr>
        <w:keepNext/>
      </w:pPr>
      <w:r>
        <w:rPr>
          <w:noProof/>
        </w:rPr>
        <w:drawing>
          <wp:inline distT="0" distB="0" distL="0" distR="0" wp14:anchorId="3D4B8CF8" wp14:editId="3F6E720D">
            <wp:extent cx="6459855" cy="2383790"/>
            <wp:effectExtent l="0" t="0" r="444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59855" cy="2383790"/>
                    </a:xfrm>
                    <a:prstGeom prst="rect">
                      <a:avLst/>
                    </a:prstGeom>
                  </pic:spPr>
                </pic:pic>
              </a:graphicData>
            </a:graphic>
          </wp:inline>
        </w:drawing>
      </w:r>
    </w:p>
    <w:p w14:paraId="602BA0EE" w14:textId="124A373F" w:rsidR="003A5D9D" w:rsidRPr="003A5D9D" w:rsidRDefault="003A5D9D" w:rsidP="004C2B2D">
      <w:pPr>
        <w:pStyle w:val="Caption"/>
      </w:pPr>
      <w:bookmarkStart w:id="21" w:name="_Ref133999479"/>
      <w:r>
        <w:t xml:space="preserve">Figure </w:t>
      </w:r>
      <w:fldSimple w:instr=" SEQ Figure \* ARABIC ">
        <w:r w:rsidR="00AA7057">
          <w:rPr>
            <w:noProof/>
          </w:rPr>
          <w:t>2</w:t>
        </w:r>
      </w:fldSimple>
      <w:bookmarkEnd w:id="21"/>
      <w:r>
        <w:t xml:space="preserve">: Study </w:t>
      </w:r>
      <w:r w:rsidRPr="00283117">
        <w:t>process</w:t>
      </w:r>
      <w:r>
        <w:t xml:space="preserve"> and timeline</w:t>
      </w:r>
    </w:p>
    <w:p w14:paraId="7809B3A4" w14:textId="7BB394FA" w:rsidR="00877B7D" w:rsidRDefault="00881BC4" w:rsidP="00321937">
      <w:r>
        <w:t xml:space="preserve">The study focused primarily on transportation within the town of Gravenhurst, but it </w:t>
      </w:r>
      <w:r w:rsidR="00187419">
        <w:t>is well understood that the regional connections to Bracebridge</w:t>
      </w:r>
      <w:r w:rsidR="001D0361">
        <w:t>,</w:t>
      </w:r>
      <w:r w:rsidR="00187419">
        <w:t xml:space="preserve"> throughout the District of Muskoka</w:t>
      </w:r>
      <w:r w:rsidR="001D0361">
        <w:t>, and beyond</w:t>
      </w:r>
      <w:r w:rsidR="00187419">
        <w:t xml:space="preserve"> </w:t>
      </w:r>
      <w:r w:rsidR="0085389E">
        <w:t>are important for Gravenhurst</w:t>
      </w:r>
      <w:r w:rsidR="00152A75">
        <w:t xml:space="preserve">. Stakeholders from the District were included in the study and </w:t>
      </w:r>
      <w:r w:rsidR="00E04D6D">
        <w:t xml:space="preserve">recommendations relevant to regional connections were </w:t>
      </w:r>
      <w:r w:rsidR="007C62C0">
        <w:t>considered</w:t>
      </w:r>
      <w:r w:rsidR="00E04D6D">
        <w:t>.</w:t>
      </w:r>
    </w:p>
    <w:p w14:paraId="482C6253" w14:textId="1CC7758C" w:rsidR="000F2E8D" w:rsidRDefault="00321937" w:rsidP="0075393D">
      <w:r>
        <w:t>The remainder of the report</w:t>
      </w:r>
      <w:r w:rsidR="006D2BA0">
        <w:t xml:space="preserve"> is laid out as </w:t>
      </w:r>
      <w:r w:rsidR="00855615">
        <w:t xml:space="preserve">follows. Section </w:t>
      </w:r>
      <w:r w:rsidR="00855615">
        <w:fldChar w:fldCharType="begin"/>
      </w:r>
      <w:r w:rsidR="00855615">
        <w:instrText xml:space="preserve"> REF _Ref134001957 \r \h </w:instrText>
      </w:r>
      <w:r w:rsidR="00855615">
        <w:fldChar w:fldCharType="separate"/>
      </w:r>
      <w:r w:rsidR="00855615">
        <w:t>2</w:t>
      </w:r>
      <w:r w:rsidR="00855615">
        <w:fldChar w:fldCharType="end"/>
      </w:r>
      <w:r w:rsidR="00855615">
        <w:t xml:space="preserve"> </w:t>
      </w:r>
      <w:r w:rsidR="00DA2D56">
        <w:t xml:space="preserve">describes the current </w:t>
      </w:r>
      <w:r w:rsidR="008246F7">
        <w:t xml:space="preserve">context of transportation in Gravenhurst and section </w:t>
      </w:r>
      <w:r w:rsidR="00855615">
        <w:fldChar w:fldCharType="begin"/>
      </w:r>
      <w:r w:rsidR="00855615">
        <w:instrText xml:space="preserve"> REF _Ref134001964 \r \h </w:instrText>
      </w:r>
      <w:r w:rsidR="00855615">
        <w:fldChar w:fldCharType="separate"/>
      </w:r>
      <w:r w:rsidR="00855615">
        <w:t>3</w:t>
      </w:r>
      <w:r w:rsidR="00855615">
        <w:fldChar w:fldCharType="end"/>
      </w:r>
      <w:r w:rsidR="008246F7">
        <w:t xml:space="preserve"> delves into the </w:t>
      </w:r>
      <w:r w:rsidR="008D7227">
        <w:t xml:space="preserve">current transportation patterns. </w:t>
      </w:r>
      <w:r w:rsidR="003F5A30">
        <w:t xml:space="preserve">Section </w:t>
      </w:r>
      <w:r w:rsidR="00855615">
        <w:fldChar w:fldCharType="begin"/>
      </w:r>
      <w:r w:rsidR="00855615">
        <w:instrText xml:space="preserve"> REF _Ref134001968 \r \h </w:instrText>
      </w:r>
      <w:r w:rsidR="00855615">
        <w:fldChar w:fldCharType="separate"/>
      </w:r>
      <w:r w:rsidR="00855615">
        <w:t>4</w:t>
      </w:r>
      <w:r w:rsidR="00855615">
        <w:fldChar w:fldCharType="end"/>
      </w:r>
      <w:r w:rsidR="003F5A30">
        <w:t xml:space="preserve"> describes the transportation options that were considered as part of the study</w:t>
      </w:r>
      <w:r w:rsidR="004E193C">
        <w:t>,</w:t>
      </w:r>
      <w:r w:rsidR="003F5A30">
        <w:t xml:space="preserve"> section </w:t>
      </w:r>
      <w:r w:rsidR="00855615">
        <w:fldChar w:fldCharType="begin"/>
      </w:r>
      <w:r w:rsidR="00855615">
        <w:instrText xml:space="preserve"> REF _Ref134001973 \r \h </w:instrText>
      </w:r>
      <w:r w:rsidR="00855615">
        <w:fldChar w:fldCharType="separate"/>
      </w:r>
      <w:r w:rsidR="00855615">
        <w:t>5</w:t>
      </w:r>
      <w:r w:rsidR="00855615">
        <w:fldChar w:fldCharType="end"/>
      </w:r>
      <w:r w:rsidR="003F5A30">
        <w:t xml:space="preserve"> </w:t>
      </w:r>
      <w:r w:rsidR="004E193C">
        <w:t xml:space="preserve">outlines the evaluation of those options, and section </w:t>
      </w:r>
      <w:r w:rsidR="00855615">
        <w:fldChar w:fldCharType="begin"/>
      </w:r>
      <w:r w:rsidR="00855615">
        <w:instrText xml:space="preserve"> REF _Ref134001980 \r \h </w:instrText>
      </w:r>
      <w:r w:rsidR="00855615">
        <w:fldChar w:fldCharType="separate"/>
      </w:r>
      <w:r w:rsidR="00855615">
        <w:t>6</w:t>
      </w:r>
      <w:r w:rsidR="00855615">
        <w:fldChar w:fldCharType="end"/>
      </w:r>
      <w:r w:rsidR="004E193C">
        <w:t xml:space="preserve"> describes the final recommendation. </w:t>
      </w:r>
      <w:r w:rsidR="00EB50DC">
        <w:t>A detailed feasibility assessment is made in s</w:t>
      </w:r>
      <w:r w:rsidR="004E193C">
        <w:t xml:space="preserve">ection </w:t>
      </w:r>
      <w:r w:rsidR="00855615">
        <w:fldChar w:fldCharType="begin"/>
      </w:r>
      <w:r w:rsidR="00855615">
        <w:instrText xml:space="preserve"> REF _Ref134001983 \r \h </w:instrText>
      </w:r>
      <w:r w:rsidR="00855615">
        <w:fldChar w:fldCharType="separate"/>
      </w:r>
      <w:r w:rsidR="00855615">
        <w:t>7</w:t>
      </w:r>
      <w:r w:rsidR="00855615">
        <w:fldChar w:fldCharType="end"/>
      </w:r>
      <w:r w:rsidR="00EB50DC">
        <w:t xml:space="preserve"> and section </w:t>
      </w:r>
      <w:r w:rsidR="00855615">
        <w:fldChar w:fldCharType="begin"/>
      </w:r>
      <w:r w:rsidR="00855615">
        <w:instrText xml:space="preserve"> REF _Ref134001989 \r \h </w:instrText>
      </w:r>
      <w:r w:rsidR="00855615">
        <w:fldChar w:fldCharType="separate"/>
      </w:r>
      <w:r w:rsidR="00855615">
        <w:t>8</w:t>
      </w:r>
      <w:r w:rsidR="00855615">
        <w:fldChar w:fldCharType="end"/>
      </w:r>
      <w:r>
        <w:t xml:space="preserve"> </w:t>
      </w:r>
      <w:r w:rsidR="007206C6">
        <w:t>outlines the next steps for the town following the end of this study.</w:t>
      </w:r>
    </w:p>
    <w:p w14:paraId="493C43A1" w14:textId="51EAD56A" w:rsidR="008C165F" w:rsidRDefault="00CA63C8" w:rsidP="008C165F">
      <w:pPr>
        <w:pStyle w:val="Heading1"/>
      </w:pPr>
      <w:bookmarkStart w:id="22" w:name="_Toc116987379"/>
      <w:bookmarkStart w:id="23" w:name="_Ref134001957"/>
      <w:bookmarkStart w:id="24" w:name="_Toc136017998"/>
      <w:r>
        <w:lastRenderedPageBreak/>
        <w:t>Current Context</w:t>
      </w:r>
      <w:bookmarkEnd w:id="22"/>
      <w:bookmarkEnd w:id="23"/>
      <w:bookmarkEnd w:id="24"/>
    </w:p>
    <w:p w14:paraId="0A40C623" w14:textId="390A2F8E" w:rsidR="005A1605" w:rsidRDefault="00232F34" w:rsidP="002A7781">
      <w:pPr>
        <w:pStyle w:val="Heading2"/>
      </w:pPr>
      <w:bookmarkStart w:id="25" w:name="_Toc116987380"/>
      <w:bookmarkStart w:id="26" w:name="_Toc136017999"/>
      <w:r>
        <w:t xml:space="preserve">Gravenhurst </w:t>
      </w:r>
      <w:r w:rsidRPr="00586D7B">
        <w:t>Planning</w:t>
      </w:r>
      <w:r>
        <w:t xml:space="preserve"> Context</w:t>
      </w:r>
      <w:bookmarkEnd w:id="25"/>
      <w:bookmarkEnd w:id="26"/>
    </w:p>
    <w:p w14:paraId="45DC9B85" w14:textId="2B6CFA5A" w:rsidR="00D52A26" w:rsidRDefault="006C1EB7" w:rsidP="00232F34">
      <w:r>
        <w:t xml:space="preserve">The current planning context for Gravenhurst is well-aligned with </w:t>
      </w:r>
      <w:r w:rsidR="00397D0E">
        <w:t xml:space="preserve">the goals of public transportation. While public transit is not mentioned explicitly in </w:t>
      </w:r>
      <w:r w:rsidR="00A23EB4">
        <w:t xml:space="preserve">current planning documents, transportation and connectivity </w:t>
      </w:r>
      <w:r w:rsidR="00931E76">
        <w:t>are</w:t>
      </w:r>
      <w:r w:rsidR="00A23EB4">
        <w:t xml:space="preserve"> </w:t>
      </w:r>
      <w:r w:rsidR="009B4EF9">
        <w:t>acknowledg</w:t>
      </w:r>
      <w:r w:rsidR="00A23EB4">
        <w:t>ed</w:t>
      </w:r>
      <w:r w:rsidR="009B4EF9">
        <w:t xml:space="preserve"> as </w:t>
      </w:r>
      <w:r w:rsidR="00A04F1B">
        <w:t xml:space="preserve">features that enable </w:t>
      </w:r>
      <w:r w:rsidR="00D52A26">
        <w:t>and unlock opportunities in the town and the district</w:t>
      </w:r>
      <w:r w:rsidR="00A23EB4">
        <w:t>.</w:t>
      </w:r>
    </w:p>
    <w:p w14:paraId="1122689C" w14:textId="62087842" w:rsidR="0004773B" w:rsidRDefault="0004773B" w:rsidP="00586D7B">
      <w:pPr>
        <w:pStyle w:val="Heading3"/>
      </w:pPr>
      <w:bookmarkStart w:id="27" w:name="_Toc136018000"/>
      <w:r>
        <w:t>Gravenhurst Official Plan</w:t>
      </w:r>
      <w:r w:rsidR="00421A14">
        <w:t xml:space="preserve"> and Strategic Plan</w:t>
      </w:r>
      <w:bookmarkEnd w:id="27"/>
    </w:p>
    <w:p w14:paraId="23728B5A" w14:textId="2DF01AC1" w:rsidR="00FC167F" w:rsidRPr="00DB255C" w:rsidRDefault="00735F0A" w:rsidP="00EB4E78">
      <w:r>
        <w:t>The Gravenhurst Official Plan was a</w:t>
      </w:r>
      <w:r w:rsidR="00D47B26">
        <w:t>dopted in 2016</w:t>
      </w:r>
      <w:r>
        <w:t xml:space="preserve"> and </w:t>
      </w:r>
      <w:r w:rsidR="00421A14">
        <w:t xml:space="preserve">aligns with the </w:t>
      </w:r>
      <w:r w:rsidR="00854CC7">
        <w:t>2015-2020 Strategic Plan</w:t>
      </w:r>
      <w:r w:rsidR="00854CC7">
        <w:rPr>
          <w:rStyle w:val="FootnoteReference"/>
        </w:rPr>
        <w:footnoteReference w:id="2"/>
      </w:r>
      <w:r w:rsidR="00854CC7">
        <w:t xml:space="preserve">. </w:t>
      </w:r>
      <w:r w:rsidR="00C678D3">
        <w:t>T</w:t>
      </w:r>
      <w:r w:rsidR="00AA0C07">
        <w:t xml:space="preserve">he adopted vision </w:t>
      </w:r>
      <w:r w:rsidR="00C678D3">
        <w:t>emphasizes Gravenhurst as a destination and as an innovative city that is clean, green, intelligent, and sustainable</w:t>
      </w:r>
      <w:r w:rsidR="00EC7640">
        <w:t xml:space="preserve">. </w:t>
      </w:r>
      <w:r w:rsidR="00372B36">
        <w:t xml:space="preserve">The plan further </w:t>
      </w:r>
      <w:r w:rsidR="00EE5DB4">
        <w:t xml:space="preserve">describes the importance of balancing economic growth and </w:t>
      </w:r>
      <w:r w:rsidR="00A55C27">
        <w:t xml:space="preserve">year-round job </w:t>
      </w:r>
      <w:r w:rsidR="00EE5DB4">
        <w:t xml:space="preserve">opportunities </w:t>
      </w:r>
      <w:r w:rsidR="0024093B">
        <w:t xml:space="preserve">while </w:t>
      </w:r>
      <w:r w:rsidR="00EE5DB4">
        <w:t xml:space="preserve">preserving the </w:t>
      </w:r>
      <w:r w:rsidR="00FE6AE2">
        <w:t>beautiful environment that is a source of tourism for the town.</w:t>
      </w:r>
      <w:r w:rsidR="00A55C27">
        <w:t xml:space="preserve"> </w:t>
      </w:r>
      <w:r w:rsidR="00EB4E78">
        <w:t xml:space="preserve">Within this context, </w:t>
      </w:r>
      <w:r w:rsidR="00442F56">
        <w:t>the plan identifies</w:t>
      </w:r>
      <w:r w:rsidR="00FC167F">
        <w:t xml:space="preserve"> transit and active transportation as </w:t>
      </w:r>
      <w:r w:rsidR="00D73A96">
        <w:t>opportunities for sustainab</w:t>
      </w:r>
      <w:r w:rsidR="00442F56">
        <w:t xml:space="preserve">le transportation for the town. Transit and active transportation </w:t>
      </w:r>
      <w:r w:rsidR="004547D9">
        <w:t>can also remove barriers to accessing jobs</w:t>
      </w:r>
      <w:r w:rsidR="00185A2B">
        <w:t xml:space="preserve">, tourist attractions, and local business, which are </w:t>
      </w:r>
      <w:r w:rsidR="007376A2">
        <w:t xml:space="preserve">all identified as </w:t>
      </w:r>
      <w:r w:rsidR="0047720C">
        <w:t>goals within the plan.</w:t>
      </w:r>
    </w:p>
    <w:p w14:paraId="1E04265A" w14:textId="6FC9BD71" w:rsidR="00723406" w:rsidRDefault="00EF5B39" w:rsidP="003108BC">
      <w:pPr>
        <w:pStyle w:val="Heading3"/>
      </w:pPr>
      <w:bookmarkStart w:id="28" w:name="_Toc136018001"/>
      <w:r>
        <w:t>Muskoka Official Plan</w:t>
      </w:r>
      <w:bookmarkEnd w:id="28"/>
    </w:p>
    <w:p w14:paraId="6918A26A" w14:textId="67CA83F9" w:rsidR="00D52A26" w:rsidRDefault="0034338F" w:rsidP="00BE6462">
      <w:r>
        <w:t>Gravenhurst is within t</w:t>
      </w:r>
      <w:r w:rsidR="00C129C8">
        <w:t>he District of Muskoka</w:t>
      </w:r>
      <w:r w:rsidR="00F214B4">
        <w:t xml:space="preserve"> and </w:t>
      </w:r>
      <w:r w:rsidR="00306207">
        <w:t xml:space="preserve">is </w:t>
      </w:r>
      <w:r w:rsidR="009B1851">
        <w:t xml:space="preserve">influenced by </w:t>
      </w:r>
      <w:r w:rsidR="00C66030">
        <w:t>the Muskoka</w:t>
      </w:r>
      <w:r w:rsidR="00C129C8">
        <w:t xml:space="preserve"> Official Plan </w:t>
      </w:r>
      <w:r w:rsidR="009B1851">
        <w:t xml:space="preserve">that was consolidated in 2019. </w:t>
      </w:r>
      <w:r w:rsidR="00D97FF2">
        <w:t xml:space="preserve">The Muskoka Official Plan </w:t>
      </w:r>
      <w:r w:rsidR="006F6489">
        <w:t xml:space="preserve">closely </w:t>
      </w:r>
      <w:r w:rsidR="00D97FF2">
        <w:t xml:space="preserve">aligns </w:t>
      </w:r>
      <w:r w:rsidR="006F6489">
        <w:t xml:space="preserve">with Gravenhurst’s Official Plan and emphasizes </w:t>
      </w:r>
      <w:r w:rsidR="001A6D3F">
        <w:t xml:space="preserve">the </w:t>
      </w:r>
      <w:r w:rsidR="00C8003D">
        <w:t>importance of a vibrant econom</w:t>
      </w:r>
      <w:r w:rsidR="00D43555">
        <w:t>y integrated with a healthy natural environment and a caring community.</w:t>
      </w:r>
      <w:r w:rsidR="00BE6462">
        <w:t xml:space="preserve"> The plan further r</w:t>
      </w:r>
      <w:r w:rsidR="00076ABF">
        <w:t>ecognizes the importance of connectivity and transportation across the district</w:t>
      </w:r>
      <w:r w:rsidR="00D52A26">
        <w:t xml:space="preserve"> </w:t>
      </w:r>
      <w:r w:rsidR="00BE6462">
        <w:t>and the need to support this transportation in an environmentally sustainable way.</w:t>
      </w:r>
    </w:p>
    <w:p w14:paraId="0E59FFDB" w14:textId="65ADD02F" w:rsidR="00593DCA" w:rsidRDefault="00593DCA" w:rsidP="002A7781">
      <w:pPr>
        <w:pStyle w:val="Heading2"/>
      </w:pPr>
      <w:bookmarkStart w:id="29" w:name="_Toc116987384"/>
      <w:bookmarkStart w:id="30" w:name="_Toc136018002"/>
      <w:r>
        <w:t>Prior Public Transit in Gravenhurst</w:t>
      </w:r>
      <w:bookmarkEnd w:id="29"/>
      <w:bookmarkEnd w:id="30"/>
    </w:p>
    <w:p w14:paraId="188A2B73" w14:textId="1CF50EEE" w:rsidR="002444D1" w:rsidRDefault="00712B11" w:rsidP="00A2067D">
      <w:r>
        <w:t>There were two previou</w:t>
      </w:r>
      <w:r w:rsidR="00242750">
        <w:t>s implementations of public transit in Gravenhurst</w:t>
      </w:r>
      <w:r w:rsidR="00D803FB">
        <w:t xml:space="preserve"> that are no longer operating</w:t>
      </w:r>
      <w:r w:rsidR="00242750">
        <w:t xml:space="preserve">. </w:t>
      </w:r>
      <w:r w:rsidR="00D803FB">
        <w:t xml:space="preserve">The first </w:t>
      </w:r>
      <w:r w:rsidR="004D51FF">
        <w:t xml:space="preserve">operated in the early to mid- 2000’s. </w:t>
      </w:r>
      <w:r w:rsidR="00242750">
        <w:t xml:space="preserve">The </w:t>
      </w:r>
      <w:r w:rsidR="0072538D">
        <w:t>second,</w:t>
      </w:r>
      <w:r w:rsidR="00242750">
        <w:t xml:space="preserve"> </w:t>
      </w:r>
      <w:r w:rsidR="006E55BC">
        <w:t xml:space="preserve">most recent </w:t>
      </w:r>
      <w:r w:rsidR="00B67501">
        <w:t xml:space="preserve">implementation </w:t>
      </w:r>
      <w:r w:rsidR="006E55BC">
        <w:t xml:space="preserve">was a </w:t>
      </w:r>
      <w:r w:rsidR="0021058D">
        <w:t>limited-service pilot called the Loop that oper</w:t>
      </w:r>
      <w:r w:rsidR="00D40FEE">
        <w:t xml:space="preserve">ated between July 1, </w:t>
      </w:r>
      <w:proofErr w:type="gramStart"/>
      <w:r w:rsidR="00D40FEE">
        <w:t>2017</w:t>
      </w:r>
      <w:proofErr w:type="gramEnd"/>
      <w:r w:rsidR="000E23A7">
        <w:t xml:space="preserve"> and December 21, 2017</w:t>
      </w:r>
      <w:r w:rsidR="00D4699B">
        <w:t xml:space="preserve">. It took advantage of the </w:t>
      </w:r>
      <w:r w:rsidR="00206E21">
        <w:t xml:space="preserve">downtime of </w:t>
      </w:r>
      <w:r w:rsidR="00F30642">
        <w:t>the regional Corridor</w:t>
      </w:r>
      <w:r w:rsidR="008C30CB">
        <w:t xml:space="preserve"> 11</w:t>
      </w:r>
      <w:r w:rsidR="00F30642">
        <w:t xml:space="preserve"> bus service </w:t>
      </w:r>
      <w:r w:rsidR="006C7536">
        <w:t xml:space="preserve">to run a fixed route loop around downtown Gravenhurst (see the route in </w:t>
      </w:r>
      <w:r w:rsidR="004F5A4F">
        <w:fldChar w:fldCharType="begin"/>
      </w:r>
      <w:r w:rsidR="004F5A4F">
        <w:instrText xml:space="preserve"> REF _Ref134777671 \h </w:instrText>
      </w:r>
      <w:r w:rsidR="004F5A4F">
        <w:fldChar w:fldCharType="separate"/>
      </w:r>
      <w:r w:rsidR="004F5A4F">
        <w:t xml:space="preserve">Figure </w:t>
      </w:r>
      <w:r w:rsidR="004F5A4F">
        <w:rPr>
          <w:noProof/>
        </w:rPr>
        <w:t>3</w:t>
      </w:r>
      <w:r w:rsidR="004F5A4F">
        <w:fldChar w:fldCharType="end"/>
      </w:r>
      <w:r w:rsidR="001E3C01">
        <w:t xml:space="preserve">). The service ran </w:t>
      </w:r>
      <w:r w:rsidR="00961F52">
        <w:t>11:30am to 2:30pm</w:t>
      </w:r>
      <w:r w:rsidR="001E3C01">
        <w:t xml:space="preserve"> </w:t>
      </w:r>
      <w:r w:rsidR="00961F52">
        <w:t>on</w:t>
      </w:r>
      <w:r w:rsidR="001E3C01">
        <w:t xml:space="preserve"> </w:t>
      </w:r>
      <w:r w:rsidR="005D5398">
        <w:t>Tuesdays through Thursdays.</w:t>
      </w:r>
    </w:p>
    <w:p w14:paraId="358E03AA" w14:textId="77777777" w:rsidR="00F3355E" w:rsidRDefault="00F3355E" w:rsidP="00F3355E">
      <w:pPr>
        <w:keepNext/>
        <w:jc w:val="center"/>
      </w:pPr>
      <w:r w:rsidRPr="0081330F">
        <w:rPr>
          <w:noProof/>
        </w:rPr>
        <w:lastRenderedPageBreak/>
        <w:drawing>
          <wp:inline distT="0" distB="0" distL="0" distR="0" wp14:anchorId="2A39D3E1" wp14:editId="07822EB1">
            <wp:extent cx="2944495" cy="3417570"/>
            <wp:effectExtent l="0" t="0" r="8255" b="0"/>
            <wp:docPr id="60" name="Picture 60" descr="A picture containing chart&#10;&#10;Description automatically generated">
              <a:extLst xmlns:a="http://schemas.openxmlformats.org/drawingml/2006/main">
                <a:ext uri="{FF2B5EF4-FFF2-40B4-BE49-F238E27FC236}">
                  <a16:creationId xmlns:a16="http://schemas.microsoft.com/office/drawing/2014/main" id="{619A0260-60CC-6A5A-DC38-765CF6562DF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chart&#10;&#10;Description automatically generated">
                      <a:extLst>
                        <a:ext uri="{FF2B5EF4-FFF2-40B4-BE49-F238E27FC236}">
                          <a16:creationId xmlns:a16="http://schemas.microsoft.com/office/drawing/2014/main" id="{619A0260-60CC-6A5A-DC38-765CF6562DF3}"/>
                        </a:ext>
                      </a:extLst>
                    </pic:cNvPr>
                    <pic:cNvPicPr>
                      <a:picLocks noGrp="1" noChangeAspect="1"/>
                    </pic:cNvPicPr>
                  </pic:nvPicPr>
                  <pic:blipFill rotWithShape="1">
                    <a:blip r:embed="rId30">
                      <a:extLst>
                        <a:ext uri="{28A0092B-C50C-407E-A947-70E740481C1C}">
                          <a14:useLocalDpi xmlns:a14="http://schemas.microsoft.com/office/drawing/2010/main" val="0"/>
                        </a:ext>
                      </a:extLst>
                    </a:blip>
                    <a:srcRect l="55059" t="3269" r="899" b="1090"/>
                    <a:stretch/>
                  </pic:blipFill>
                  <pic:spPr bwMode="auto">
                    <a:xfrm>
                      <a:off x="0" y="0"/>
                      <a:ext cx="2944495" cy="3417570"/>
                    </a:xfrm>
                    <a:prstGeom prst="rect">
                      <a:avLst/>
                    </a:prstGeom>
                    <a:ln>
                      <a:noFill/>
                    </a:ln>
                    <a:extLst>
                      <a:ext uri="{53640926-AAD7-44D8-BBD7-CCE9431645EC}">
                        <a14:shadowObscured xmlns:a14="http://schemas.microsoft.com/office/drawing/2010/main"/>
                      </a:ext>
                    </a:extLst>
                  </pic:spPr>
                </pic:pic>
              </a:graphicData>
            </a:graphic>
          </wp:inline>
        </w:drawing>
      </w:r>
    </w:p>
    <w:p w14:paraId="1CF5A383" w14:textId="27CC9F5A" w:rsidR="00F3355E" w:rsidRDefault="00F3355E" w:rsidP="004C2B2D">
      <w:pPr>
        <w:pStyle w:val="Caption"/>
      </w:pPr>
      <w:bookmarkStart w:id="31" w:name="_Ref134777671"/>
      <w:bookmarkStart w:id="32" w:name="_Ref134777666"/>
      <w:r>
        <w:t xml:space="preserve">Figure </w:t>
      </w:r>
      <w:fldSimple w:instr=" SEQ Figure \* ARABIC ">
        <w:r w:rsidR="00AA7057">
          <w:rPr>
            <w:noProof/>
          </w:rPr>
          <w:t>3</w:t>
        </w:r>
      </w:fldSimple>
      <w:bookmarkEnd w:id="31"/>
      <w:r>
        <w:t>: Route map for previous transit pilot</w:t>
      </w:r>
      <w:bookmarkEnd w:id="32"/>
    </w:p>
    <w:p w14:paraId="719E2306" w14:textId="18127336" w:rsidR="00D63ED4" w:rsidRDefault="00262A8B" w:rsidP="002F5D82">
      <w:r>
        <w:t>T</w:t>
      </w:r>
      <w:r w:rsidR="00B05CDA">
        <w:t>he constrained nature of the Loop pilot</w:t>
      </w:r>
      <w:r w:rsidR="002A500B">
        <w:t xml:space="preserve"> both in terms of hours of operation and the length of the pilot itself</w:t>
      </w:r>
      <w:r>
        <w:t xml:space="preserve"> limited the ability to track performance over an extended </w:t>
      </w:r>
      <w:proofErr w:type="gramStart"/>
      <w:r>
        <w:t>period of time</w:t>
      </w:r>
      <w:proofErr w:type="gramEnd"/>
      <w:r w:rsidR="002A500B">
        <w:t xml:space="preserve">. </w:t>
      </w:r>
      <w:r w:rsidR="00CB296B">
        <w:t>Following the conclusion of the pilot, the public and town had mixed perceptions of its overall success. Some people wanted to see an expansion of service and others felt the lower ridership constituted a failure. A</w:t>
      </w:r>
      <w:r w:rsidR="00223A63">
        <w:t xml:space="preserve">verage </w:t>
      </w:r>
      <w:r w:rsidR="002947CE">
        <w:t>riders</w:t>
      </w:r>
      <w:r w:rsidR="00223A63">
        <w:t xml:space="preserve">hip </w:t>
      </w:r>
      <w:r w:rsidR="00FE4C99">
        <w:t>on Wednesday’s</w:t>
      </w:r>
      <w:r w:rsidR="00CB296B">
        <w:t xml:space="preserve"> resulted in approximately </w:t>
      </w:r>
      <w:r w:rsidR="00E11205">
        <w:t>5.6 trips per hour</w:t>
      </w:r>
      <w:r w:rsidR="00C956EE">
        <w:t xml:space="preserve">, which is </w:t>
      </w:r>
      <w:proofErr w:type="gramStart"/>
      <w:r w:rsidR="00C956EE">
        <w:t>similar to</w:t>
      </w:r>
      <w:proofErr w:type="gramEnd"/>
      <w:r w:rsidR="00C956EE">
        <w:t xml:space="preserve"> </w:t>
      </w:r>
      <w:r w:rsidR="00FE4ACD">
        <w:t xml:space="preserve">the </w:t>
      </w:r>
      <w:r w:rsidR="00C956EE">
        <w:t xml:space="preserve">pre-pandemic </w:t>
      </w:r>
      <w:r w:rsidR="00BE4DB2">
        <w:t xml:space="preserve">hourly ridership </w:t>
      </w:r>
      <w:r w:rsidR="00594819">
        <w:t xml:space="preserve">in the Town of Bracebridge </w:t>
      </w:r>
      <w:r w:rsidR="00BE4DB2">
        <w:t xml:space="preserve">(6.8 trips per hour). </w:t>
      </w:r>
    </w:p>
    <w:p w14:paraId="7800EF09" w14:textId="51BA6634" w:rsidR="00076ABF" w:rsidRDefault="00931EAF" w:rsidP="002F5D82">
      <w:r>
        <w:t xml:space="preserve">Transit ridership can </w:t>
      </w:r>
      <w:r w:rsidR="00441B95">
        <w:t>grow quite</w:t>
      </w:r>
      <w:r>
        <w:t xml:space="preserve"> slow</w:t>
      </w:r>
      <w:r w:rsidR="00441B95">
        <w:t>ly</w:t>
      </w:r>
      <w:r w:rsidR="001060FB">
        <w:t xml:space="preserve"> when a </w:t>
      </w:r>
      <w:r w:rsidR="00441B95">
        <w:t xml:space="preserve">new </w:t>
      </w:r>
      <w:r w:rsidR="001060FB">
        <w:t>service starts</w:t>
      </w:r>
      <w:r w:rsidR="00594819">
        <w:t>, taking up to three years to fully mature</w:t>
      </w:r>
      <w:r w:rsidR="001060FB">
        <w:t xml:space="preserve">. The public must be made aware of the service and then they must gain confidence in the service reliability before they </w:t>
      </w:r>
      <w:r w:rsidR="002B12F7">
        <w:t xml:space="preserve">begin to alter their transportation </w:t>
      </w:r>
      <w:r w:rsidR="00554367">
        <w:t xml:space="preserve">choices to include transit. </w:t>
      </w:r>
      <w:r w:rsidR="00D63ED4">
        <w:t xml:space="preserve">Given that performance of the Loop </w:t>
      </w:r>
      <w:r w:rsidR="00241669">
        <w:t xml:space="preserve">was able to rapidly approach the pre-pandemic ridership performance of nearby Bracebridge Transit, </w:t>
      </w:r>
      <w:r w:rsidR="006005D6">
        <w:t xml:space="preserve">a long-term transit program has </w:t>
      </w:r>
      <w:r w:rsidR="009836E1">
        <w:t>the potential to garner significant interest if given sufficient time for ridership to mature.</w:t>
      </w:r>
    </w:p>
    <w:p w14:paraId="14CF3B64" w14:textId="3DB18206" w:rsidR="00980EF0" w:rsidRDefault="00EE383F" w:rsidP="002A7781">
      <w:pPr>
        <w:pStyle w:val="Heading2"/>
      </w:pPr>
      <w:bookmarkStart w:id="33" w:name="_Toc116987381"/>
      <w:bookmarkStart w:id="34" w:name="_Toc136018003"/>
      <w:r>
        <w:t>Current State of Transportation</w:t>
      </w:r>
      <w:bookmarkEnd w:id="33"/>
      <w:bookmarkEnd w:id="34"/>
    </w:p>
    <w:p w14:paraId="2BD68BFD" w14:textId="043B3BD9" w:rsidR="00C13DA5" w:rsidRDefault="00E53DC5" w:rsidP="00C13DA5">
      <w:r>
        <w:t>With respect to</w:t>
      </w:r>
      <w:r w:rsidR="006071E1">
        <w:t xml:space="preserve"> the current state of transportation in and around </w:t>
      </w:r>
      <w:r w:rsidR="003976F1">
        <w:t xml:space="preserve">Gravenhurst, there are </w:t>
      </w:r>
      <w:proofErr w:type="gramStart"/>
      <w:r w:rsidR="003976F1">
        <w:t xml:space="preserve">a </w:t>
      </w:r>
      <w:r w:rsidR="00895D7E">
        <w:t>number of</w:t>
      </w:r>
      <w:proofErr w:type="gramEnd"/>
      <w:r w:rsidR="00895D7E">
        <w:t xml:space="preserve"> transportation services</w:t>
      </w:r>
      <w:r w:rsidR="00C13DA5">
        <w:t>.</w:t>
      </w:r>
      <w:r>
        <w:t xml:space="preserve"> </w:t>
      </w:r>
    </w:p>
    <w:p w14:paraId="768534C4" w14:textId="2554BEFA" w:rsidR="00E24627" w:rsidRDefault="00E24627" w:rsidP="00E24627">
      <w:pPr>
        <w:pStyle w:val="Heading3"/>
      </w:pPr>
      <w:bookmarkStart w:id="35" w:name="_Toc116987383"/>
      <w:bookmarkStart w:id="36" w:name="_Toc116987382"/>
      <w:bookmarkStart w:id="37" w:name="_Toc136018004"/>
      <w:r>
        <w:t>Neighbouring and Regional Public Transportation</w:t>
      </w:r>
      <w:bookmarkEnd w:id="35"/>
      <w:bookmarkEnd w:id="37"/>
    </w:p>
    <w:p w14:paraId="6F46382A" w14:textId="4C80B69E" w:rsidR="00E24627" w:rsidRDefault="00B22F9E" w:rsidP="00E24627">
      <w:r>
        <w:t xml:space="preserve">The nearby communities of </w:t>
      </w:r>
      <w:r w:rsidR="00E24627">
        <w:t>Bracebridge, Huntsville</w:t>
      </w:r>
      <w:r w:rsidR="00656B3F">
        <w:t>, and</w:t>
      </w:r>
      <w:r w:rsidR="00656B3F" w:rsidRPr="00656B3F">
        <w:t xml:space="preserve"> </w:t>
      </w:r>
      <w:r w:rsidR="00656B3F">
        <w:t xml:space="preserve">Orillia have </w:t>
      </w:r>
      <w:r w:rsidR="000452A2">
        <w:t xml:space="preserve">public transit services. </w:t>
      </w:r>
      <w:r w:rsidR="007A6CCD">
        <w:t xml:space="preserve">Bracebridge </w:t>
      </w:r>
      <w:r w:rsidR="004A2AE8">
        <w:t>operates</w:t>
      </w:r>
      <w:r w:rsidR="00AB7584">
        <w:t xml:space="preserve"> one </w:t>
      </w:r>
      <w:r w:rsidR="00D278E0">
        <w:t xml:space="preserve">conventional route that runs on a </w:t>
      </w:r>
      <w:r w:rsidR="005C3D12">
        <w:t xml:space="preserve">1-hour one-way loop </w:t>
      </w:r>
      <w:r w:rsidR="00345510">
        <w:t>and</w:t>
      </w:r>
      <w:r w:rsidR="001A2267">
        <w:t xml:space="preserve"> operates a </w:t>
      </w:r>
      <w:r w:rsidR="00D03A62">
        <w:t>specialized door-to-door service for those with mobility challenges</w:t>
      </w:r>
      <w:r w:rsidR="00C051A6">
        <w:t xml:space="preserve"> by request</w:t>
      </w:r>
      <w:r w:rsidR="00D03A62">
        <w:t>. Huntsville</w:t>
      </w:r>
      <w:r w:rsidR="00C051A6">
        <w:t xml:space="preserve"> similarly</w:t>
      </w:r>
      <w:r w:rsidR="00D03A62">
        <w:t xml:space="preserve"> </w:t>
      </w:r>
      <w:r w:rsidR="001E1EA8">
        <w:t>operates one conventional route</w:t>
      </w:r>
      <w:r w:rsidR="002B3533">
        <w:t xml:space="preserve"> and specialized </w:t>
      </w:r>
      <w:r w:rsidR="00C051A6">
        <w:t>service by request</w:t>
      </w:r>
      <w:r w:rsidR="00630AC9">
        <w:t xml:space="preserve">. Orillia operates six conventional routes </w:t>
      </w:r>
      <w:r w:rsidR="00D0718D">
        <w:t>at</w:t>
      </w:r>
      <w:r w:rsidR="00225125">
        <w:t xml:space="preserve"> an hourly or half hourly frequency and offers a </w:t>
      </w:r>
      <w:r w:rsidR="005D669A">
        <w:t xml:space="preserve">specialized service </w:t>
      </w:r>
      <w:r w:rsidR="00625259">
        <w:t>by request.</w:t>
      </w:r>
    </w:p>
    <w:p w14:paraId="76AF6708" w14:textId="09B7DDCE" w:rsidR="00637D1B" w:rsidRDefault="00440B0A" w:rsidP="00E24627">
      <w:r>
        <w:lastRenderedPageBreak/>
        <w:t xml:space="preserve">At a regional level, </w:t>
      </w:r>
      <w:r w:rsidR="00E24627">
        <w:t>Ontario Northland</w:t>
      </w:r>
      <w:r>
        <w:t xml:space="preserve"> </w:t>
      </w:r>
      <w:r w:rsidR="0091147D">
        <w:t xml:space="preserve">connects </w:t>
      </w:r>
      <w:r w:rsidR="00350FC0">
        <w:t xml:space="preserve">Gravenhurst </w:t>
      </w:r>
      <w:r w:rsidR="00D84311">
        <w:t xml:space="preserve">by bus </w:t>
      </w:r>
      <w:r w:rsidR="00384B7D">
        <w:t xml:space="preserve">to the South as far as Toronto and to the North </w:t>
      </w:r>
      <w:r w:rsidR="00105394">
        <w:t>towards North Bay</w:t>
      </w:r>
      <w:r w:rsidR="003D13BB">
        <w:t xml:space="preserve"> and other destinations</w:t>
      </w:r>
      <w:r w:rsidR="00105394">
        <w:t xml:space="preserve">. </w:t>
      </w:r>
      <w:r w:rsidR="00E50A75">
        <w:t>There is a train station in Gravenhurst that used to be serviced by Ontario Northland trains, but it is not in service currently.</w:t>
      </w:r>
      <w:r w:rsidR="004E6099">
        <w:t xml:space="preserve"> Provincial plans for the reintroduction of </w:t>
      </w:r>
      <w:r w:rsidR="007742C5">
        <w:t>passenger train services between Toronto and Timmins include a planned stop in Gravenhurst</w:t>
      </w:r>
      <w:r w:rsidR="00600C0C">
        <w:t xml:space="preserve"> as well as nearby in Bracebridge and </w:t>
      </w:r>
      <w:proofErr w:type="spellStart"/>
      <w:r w:rsidR="00600C0C">
        <w:t>Washago</w:t>
      </w:r>
      <w:proofErr w:type="spellEnd"/>
      <w:r w:rsidR="007742C5">
        <w:t>.</w:t>
      </w:r>
    </w:p>
    <w:p w14:paraId="78434F85" w14:textId="3108A143" w:rsidR="003C52B8" w:rsidRDefault="0091659E" w:rsidP="003C52B8">
      <w:pPr>
        <w:pStyle w:val="Heading3"/>
      </w:pPr>
      <w:bookmarkStart w:id="38" w:name="_Toc136018005"/>
      <w:r>
        <w:t>District of Muskoka Public Transportation</w:t>
      </w:r>
      <w:bookmarkEnd w:id="36"/>
      <w:bookmarkEnd w:id="38"/>
    </w:p>
    <w:p w14:paraId="072D7C31" w14:textId="3C7171A2" w:rsidR="0091659E" w:rsidRDefault="008C30CB" w:rsidP="0091659E">
      <w:r>
        <w:t xml:space="preserve">The District of Muskoka offers two </w:t>
      </w:r>
      <w:r w:rsidR="0089466C">
        <w:t xml:space="preserve">regional services that </w:t>
      </w:r>
      <w:r w:rsidR="00770789">
        <w:t xml:space="preserve">serve Gravenhurst residents to varying degrees. </w:t>
      </w:r>
      <w:r w:rsidR="001A3957">
        <w:t xml:space="preserve">The first is the Corridor 11 bus service that </w:t>
      </w:r>
      <w:r w:rsidR="005344A4">
        <w:t xml:space="preserve">goes along provincial </w:t>
      </w:r>
      <w:r w:rsidR="002F4274">
        <w:t>Highway 11</w:t>
      </w:r>
      <w:r w:rsidR="005344A4">
        <w:t xml:space="preserve"> </w:t>
      </w:r>
      <w:r w:rsidR="00494C58">
        <w:t xml:space="preserve">between </w:t>
      </w:r>
      <w:r w:rsidR="000028B7">
        <w:t>Huntsville and Orillia. It operates on a fixed schedule</w:t>
      </w:r>
      <w:r w:rsidR="00323BF4">
        <w:t xml:space="preserve"> </w:t>
      </w:r>
      <w:r w:rsidR="001D1AEE">
        <w:t xml:space="preserve">making </w:t>
      </w:r>
      <w:r w:rsidR="00A05326">
        <w:t>six trips (3 southbound and 3 northbound)</w:t>
      </w:r>
      <w:r w:rsidR="00C27C03">
        <w:t xml:space="preserve"> </w:t>
      </w:r>
      <w:r w:rsidR="00081508">
        <w:t xml:space="preserve">on weekdays. </w:t>
      </w:r>
      <w:r w:rsidR="005811B9">
        <w:t xml:space="preserve">The </w:t>
      </w:r>
      <w:r w:rsidR="00FF1815">
        <w:t xml:space="preserve">second is the </w:t>
      </w:r>
      <w:r w:rsidR="002F4274">
        <w:t xml:space="preserve">Rural </w:t>
      </w:r>
      <w:r w:rsidR="0068606E">
        <w:t xml:space="preserve">and Community </w:t>
      </w:r>
      <w:r w:rsidR="002F4274">
        <w:t>Connect</w:t>
      </w:r>
      <w:r w:rsidR="004B2FB6">
        <w:t>ion</w:t>
      </w:r>
      <w:r w:rsidR="00E6309C">
        <w:t xml:space="preserve"> (RCC)</w:t>
      </w:r>
      <w:r w:rsidR="00601BFD">
        <w:t xml:space="preserve">, which </w:t>
      </w:r>
      <w:r w:rsidR="00A054C4">
        <w:t xml:space="preserve">runs </w:t>
      </w:r>
      <w:r w:rsidR="00947D28">
        <w:t xml:space="preserve">limited East-West service </w:t>
      </w:r>
      <w:r w:rsidR="00445AFC">
        <w:t xml:space="preserve">that is </w:t>
      </w:r>
      <w:r w:rsidR="001C1C1D">
        <w:t xml:space="preserve">scheduled and slightly </w:t>
      </w:r>
      <w:r w:rsidR="00677B84">
        <w:t>flexible (i.e., there are flag stops that can be added to the route by request)</w:t>
      </w:r>
      <w:r w:rsidR="00947D28">
        <w:t xml:space="preserve">. </w:t>
      </w:r>
      <w:r w:rsidR="008D7135">
        <w:t>T</w:t>
      </w:r>
      <w:r w:rsidR="00677B84">
        <w:t>he R</w:t>
      </w:r>
      <w:r w:rsidR="00E6309C">
        <w:t>CC</w:t>
      </w:r>
      <w:r w:rsidR="00677B84">
        <w:t xml:space="preserve"> has </w:t>
      </w:r>
      <w:r w:rsidR="00D66BC1">
        <w:t>distinct Tuesday and Thursday route</w:t>
      </w:r>
      <w:r w:rsidR="00662751">
        <w:t>s</w:t>
      </w:r>
      <w:r w:rsidR="0037077C">
        <w:t xml:space="preserve"> that connect </w:t>
      </w:r>
      <w:r w:rsidR="00E2405D">
        <w:t xml:space="preserve">a slightly </w:t>
      </w:r>
      <w:r w:rsidR="0037077C">
        <w:t xml:space="preserve">different </w:t>
      </w:r>
      <w:r w:rsidR="00E2405D">
        <w:t xml:space="preserve">set of </w:t>
      </w:r>
      <w:r w:rsidR="0037077C">
        <w:t>communities</w:t>
      </w:r>
      <w:r w:rsidR="00E35028">
        <w:t>.</w:t>
      </w:r>
      <w:r w:rsidR="00C21A09">
        <w:t xml:space="preserve"> Gravenhurst is </w:t>
      </w:r>
      <w:r w:rsidR="00450C66">
        <w:t>connected to Bracebridge and west to Midland via the Thursday route.</w:t>
      </w:r>
      <w:r w:rsidR="001C1C1D">
        <w:t xml:space="preserve"> </w:t>
      </w:r>
      <w:r w:rsidR="007878E3">
        <w:t>Additionally, the District offers s</w:t>
      </w:r>
      <w:r w:rsidR="00306408">
        <w:t xml:space="preserve">ubsidies for individuals </w:t>
      </w:r>
      <w:r w:rsidR="008C2DE2">
        <w:t xml:space="preserve">who have financial need and </w:t>
      </w:r>
      <w:r w:rsidR="003A7C87">
        <w:t>in</w:t>
      </w:r>
      <w:r w:rsidR="000B2616">
        <w:t>sufficient access to</w:t>
      </w:r>
      <w:r w:rsidR="003A7C87">
        <w:t xml:space="preserve"> transportation options</w:t>
      </w:r>
      <w:r w:rsidR="000B2616">
        <w:t xml:space="preserve"> through the Specialized Trans</w:t>
      </w:r>
      <w:r w:rsidR="00554F8D">
        <w:t>portat</w:t>
      </w:r>
      <w:r w:rsidR="000B2616">
        <w:t>i</w:t>
      </w:r>
      <w:r w:rsidR="00554F8D">
        <w:t>on</w:t>
      </w:r>
      <w:r w:rsidR="000B2616">
        <w:t xml:space="preserve"> Fund.</w:t>
      </w:r>
    </w:p>
    <w:p w14:paraId="1DE87DF1" w14:textId="484FE57D" w:rsidR="0068606E" w:rsidRDefault="00617515" w:rsidP="0068606E">
      <w:pPr>
        <w:pStyle w:val="Heading3"/>
      </w:pPr>
      <w:bookmarkStart w:id="39" w:name="_Toc136018006"/>
      <w:r>
        <w:t>Other Community Transportation services</w:t>
      </w:r>
      <w:bookmarkEnd w:id="39"/>
    </w:p>
    <w:p w14:paraId="2C81FBD7" w14:textId="68C3287E" w:rsidR="00450C66" w:rsidRPr="00450C66" w:rsidRDefault="001174DC" w:rsidP="00450C66">
      <w:proofErr w:type="gramStart"/>
      <w:r>
        <w:t>A number of</w:t>
      </w:r>
      <w:proofErr w:type="gramEnd"/>
      <w:r>
        <w:t xml:space="preserve"> community organizations </w:t>
      </w:r>
      <w:r w:rsidR="00694148">
        <w:t xml:space="preserve">provide </w:t>
      </w:r>
      <w:r w:rsidR="008230D0">
        <w:t xml:space="preserve">additional </w:t>
      </w:r>
      <w:r w:rsidR="00694148">
        <w:t>transportation services</w:t>
      </w:r>
      <w:r w:rsidR="00F2634F">
        <w:t xml:space="preserve"> that are targeted at specific users</w:t>
      </w:r>
      <w:r w:rsidR="003F14AE">
        <w:t>.</w:t>
      </w:r>
      <w:r w:rsidR="00F2634F">
        <w:t xml:space="preserve"> </w:t>
      </w:r>
      <w:r w:rsidR="00A37C4E">
        <w:t>The senior residences and retirement homes in the area offer some transportation services that are exclusive</w:t>
      </w:r>
      <w:r w:rsidR="001E305B">
        <w:t>ly</w:t>
      </w:r>
      <w:r w:rsidR="00A37C4E">
        <w:t xml:space="preserve"> </w:t>
      </w:r>
      <w:r w:rsidR="001E305B">
        <w:t>for</w:t>
      </w:r>
      <w:r w:rsidR="00A37C4E">
        <w:t xml:space="preserve"> their residents. </w:t>
      </w:r>
      <w:r w:rsidR="003D0470">
        <w:t>Medical-related trips can be supported through the</w:t>
      </w:r>
      <w:r w:rsidR="005F05C8">
        <w:t xml:space="preserve"> Canadian Cancer Society </w:t>
      </w:r>
      <w:r w:rsidR="003D0470">
        <w:t>(</w:t>
      </w:r>
      <w:r w:rsidR="00F72A92">
        <w:t xml:space="preserve">for </w:t>
      </w:r>
      <w:r w:rsidR="003D0470">
        <w:t xml:space="preserve">cancer-related </w:t>
      </w:r>
      <w:r w:rsidR="00554F8D">
        <w:t>appointments</w:t>
      </w:r>
      <w:r w:rsidR="003D0470">
        <w:t>) and t</w:t>
      </w:r>
      <w:r w:rsidR="00A258DD">
        <w:t xml:space="preserve">he Red Cross </w:t>
      </w:r>
      <w:r w:rsidR="00B654A5">
        <w:t xml:space="preserve">(at some cost to the user). </w:t>
      </w:r>
      <w:r w:rsidR="00444306">
        <w:t>Gravenhurst Against Poverty (GAP)</w:t>
      </w:r>
      <w:r w:rsidR="00B654A5">
        <w:t>,</w:t>
      </w:r>
      <w:r w:rsidR="00750AE8">
        <w:t xml:space="preserve"> a </w:t>
      </w:r>
      <w:r w:rsidR="00A67BED">
        <w:t xml:space="preserve">local </w:t>
      </w:r>
      <w:r w:rsidR="00750AE8">
        <w:t>charitable organization</w:t>
      </w:r>
      <w:r w:rsidR="00B654A5">
        <w:t xml:space="preserve">, supports </w:t>
      </w:r>
      <w:r w:rsidR="00C11EFC">
        <w:t>low-income</w:t>
      </w:r>
      <w:r w:rsidR="00B654A5">
        <w:t xml:space="preserve"> Gravenhurst residents through taxi chits</w:t>
      </w:r>
      <w:r w:rsidR="00750AE8">
        <w:t xml:space="preserve"> and </w:t>
      </w:r>
      <w:r w:rsidR="005E5DE4">
        <w:t xml:space="preserve">limited </w:t>
      </w:r>
      <w:r w:rsidR="002E5ED9">
        <w:t>direct transportation through a volunteer driver.</w:t>
      </w:r>
      <w:r w:rsidR="003F14AE">
        <w:t xml:space="preserve"> </w:t>
      </w:r>
    </w:p>
    <w:p w14:paraId="00482636" w14:textId="3C23B684" w:rsidR="004C6511" w:rsidRPr="004C6511" w:rsidRDefault="008D0391" w:rsidP="004C6511">
      <w:pPr>
        <w:pStyle w:val="Heading3"/>
      </w:pPr>
      <w:bookmarkStart w:id="40" w:name="_Toc136018007"/>
      <w:r>
        <w:t xml:space="preserve">Taxis </w:t>
      </w:r>
      <w:r w:rsidR="00225774">
        <w:t>and other ride-hailing services</w:t>
      </w:r>
      <w:bookmarkEnd w:id="40"/>
    </w:p>
    <w:p w14:paraId="4553DCE8" w14:textId="2AE029E4" w:rsidR="002E5ED9" w:rsidRPr="002E5ED9" w:rsidRDefault="00F510AA" w:rsidP="002E5ED9">
      <w:r>
        <w:t xml:space="preserve">There are a couple of taxi companies operating within Gravenhurst: </w:t>
      </w:r>
      <w:r w:rsidR="00F618B3">
        <w:t>Gravenhurst Taxi and Bala Taxi</w:t>
      </w:r>
      <w:r w:rsidR="000A3AF5">
        <w:t xml:space="preserve">. </w:t>
      </w:r>
      <w:r w:rsidR="00286377">
        <w:t xml:space="preserve">These </w:t>
      </w:r>
      <w:r w:rsidR="00A56A70">
        <w:t xml:space="preserve">companies </w:t>
      </w:r>
      <w:r w:rsidR="00E21826">
        <w:t xml:space="preserve">operate across the </w:t>
      </w:r>
      <w:r w:rsidR="00B4619A">
        <w:t xml:space="preserve">district and </w:t>
      </w:r>
      <w:r w:rsidR="003641BC">
        <w:t xml:space="preserve">therefore </w:t>
      </w:r>
      <w:r w:rsidR="00B4619A">
        <w:t xml:space="preserve">do not have consistent availability within </w:t>
      </w:r>
      <w:r w:rsidR="00847E9A">
        <w:t xml:space="preserve">Gravenhurst specifically. </w:t>
      </w:r>
      <w:r w:rsidR="00EA3DFB">
        <w:t>Other ride-hailing services</w:t>
      </w:r>
      <w:r w:rsidR="00886DD9">
        <w:t xml:space="preserve">, like Uber and Lyft are not </w:t>
      </w:r>
      <w:r w:rsidR="006E463D">
        <w:t xml:space="preserve">currently </w:t>
      </w:r>
      <w:r w:rsidR="00886DD9">
        <w:t>available in Gravenhurst.</w:t>
      </w:r>
    </w:p>
    <w:p w14:paraId="16935D02" w14:textId="411DB215" w:rsidR="00BD545C" w:rsidRPr="00BD545C" w:rsidRDefault="00BD545C" w:rsidP="002A7781">
      <w:pPr>
        <w:pStyle w:val="Heading2"/>
      </w:pPr>
      <w:bookmarkStart w:id="41" w:name="_Toc116987385"/>
      <w:bookmarkStart w:id="42" w:name="_Toc136018008"/>
      <w:r w:rsidRPr="00BD545C">
        <w:t>Hearing from the Community</w:t>
      </w:r>
      <w:bookmarkEnd w:id="42"/>
    </w:p>
    <w:p w14:paraId="2E63E0A8" w14:textId="02FCD0ED" w:rsidR="00BD545C" w:rsidRDefault="00215A22" w:rsidP="00BD545C">
      <w:r>
        <w:t xml:space="preserve">Community input was </w:t>
      </w:r>
      <w:r w:rsidR="00312BAE">
        <w:t xml:space="preserve">important to </w:t>
      </w:r>
      <w:r w:rsidR="00BD545C">
        <w:t>inform</w:t>
      </w:r>
      <w:r w:rsidR="003F27CA">
        <w:t xml:space="preserve"> the current state of transportation in Gravenhurst as well as to </w:t>
      </w:r>
      <w:r w:rsidR="004670CB">
        <w:t xml:space="preserve">consider </w:t>
      </w:r>
      <w:r w:rsidR="00D227D4">
        <w:t xml:space="preserve">what public transportation options might be </w:t>
      </w:r>
      <w:r w:rsidR="007A1F40">
        <w:t xml:space="preserve">suitable. </w:t>
      </w:r>
      <w:r w:rsidR="003E2B8E">
        <w:t>Community input also supplemented available data to provide more insight into current travel patterns.</w:t>
      </w:r>
    </w:p>
    <w:p w14:paraId="4EF1E5D4" w14:textId="6E455613" w:rsidR="003E2B8E" w:rsidRDefault="003E2B8E" w:rsidP="00BD545C">
      <w:r>
        <w:t xml:space="preserve">There were </w:t>
      </w:r>
      <w:r w:rsidR="009F51AE">
        <w:t>f</w:t>
      </w:r>
      <w:r w:rsidR="00A75D64">
        <w:t>ive key opportunities to hear from the community and key stakeholders:</w:t>
      </w:r>
    </w:p>
    <w:p w14:paraId="349BEABC" w14:textId="4345DE6C" w:rsidR="00A75D64" w:rsidRDefault="00A75D64" w:rsidP="00A75D64">
      <w:pPr>
        <w:pStyle w:val="ListParagraph"/>
        <w:numPr>
          <w:ilvl w:val="0"/>
          <w:numId w:val="31"/>
        </w:numPr>
      </w:pPr>
      <w:r w:rsidRPr="00A75D64">
        <w:rPr>
          <w:b/>
          <w:bCs/>
        </w:rPr>
        <w:t xml:space="preserve">Discovery </w:t>
      </w:r>
      <w:r w:rsidR="00C50B7F">
        <w:rPr>
          <w:b/>
          <w:bCs/>
        </w:rPr>
        <w:t>workshop</w:t>
      </w:r>
      <w:r w:rsidRPr="00A75D64">
        <w:rPr>
          <w:b/>
          <w:bCs/>
        </w:rPr>
        <w:t>s:</w:t>
      </w:r>
      <w:r>
        <w:t xml:space="preserve"> at the outset of the study</w:t>
      </w:r>
      <w:r w:rsidR="00FE2103">
        <w:t xml:space="preserve">, three discovery </w:t>
      </w:r>
      <w:r w:rsidR="00C50B7F">
        <w:t>workshop</w:t>
      </w:r>
      <w:r w:rsidR="00FE2103">
        <w:t xml:space="preserve">s were held with Town staff, District staff, and community stakeholders. </w:t>
      </w:r>
      <w:r w:rsidR="00C769D9">
        <w:t>The</w:t>
      </w:r>
      <w:r w:rsidR="00BD065F">
        <w:t xml:space="preserve">se were </w:t>
      </w:r>
      <w:r w:rsidR="002C7E57">
        <w:t xml:space="preserve">structured to get a sense of </w:t>
      </w:r>
      <w:r w:rsidR="00ED36BE">
        <w:t xml:space="preserve">the current state, future </w:t>
      </w:r>
      <w:r w:rsidR="00A9131A">
        <w:t xml:space="preserve">priorities, </w:t>
      </w:r>
      <w:r w:rsidR="00FC729C">
        <w:t xml:space="preserve">wants, and constraints for </w:t>
      </w:r>
      <w:r w:rsidR="00ED36BE">
        <w:t>potential public transportation.</w:t>
      </w:r>
    </w:p>
    <w:p w14:paraId="3340AECA" w14:textId="7EEBEA05" w:rsidR="00ED36BE" w:rsidRDefault="00ED36BE" w:rsidP="00ED36BE">
      <w:pPr>
        <w:pStyle w:val="ListParagraph"/>
        <w:numPr>
          <w:ilvl w:val="0"/>
          <w:numId w:val="31"/>
        </w:numPr>
      </w:pPr>
      <w:r w:rsidRPr="00C16EDF">
        <w:rPr>
          <w:b/>
          <w:bCs/>
        </w:rPr>
        <w:t>Stakeholder working group</w:t>
      </w:r>
      <w:r w:rsidR="005633AE">
        <w:rPr>
          <w:b/>
          <w:bCs/>
        </w:rPr>
        <w:t xml:space="preserve"> (SWG)</w:t>
      </w:r>
      <w:r w:rsidR="0072741C" w:rsidRPr="00C16EDF">
        <w:rPr>
          <w:b/>
          <w:bCs/>
        </w:rPr>
        <w:t>:</w:t>
      </w:r>
      <w:r w:rsidR="0072741C">
        <w:t xml:space="preserve"> </w:t>
      </w:r>
      <w:r w:rsidR="00C16EDF">
        <w:t>a</w:t>
      </w:r>
      <w:r w:rsidR="002E0E26">
        <w:t xml:space="preserve"> working group was struck, comprised of </w:t>
      </w:r>
      <w:r w:rsidR="009E1A0E">
        <w:t>10</w:t>
      </w:r>
      <w:r w:rsidR="001C72EF">
        <w:t xml:space="preserve"> individuals who represented </w:t>
      </w:r>
      <w:r w:rsidR="0047455B">
        <w:t xml:space="preserve">the interests of the Town, the District, </w:t>
      </w:r>
      <w:r w:rsidR="00AD0EEC">
        <w:t xml:space="preserve">GAP, </w:t>
      </w:r>
      <w:r w:rsidR="0078396B">
        <w:t xml:space="preserve">the </w:t>
      </w:r>
      <w:r w:rsidR="002A08BD">
        <w:t xml:space="preserve">BIA (Business Improvement Area), </w:t>
      </w:r>
      <w:r w:rsidR="00F37890">
        <w:t xml:space="preserve">the high school, library, and </w:t>
      </w:r>
      <w:r w:rsidR="0043230B">
        <w:t xml:space="preserve">the health unit. </w:t>
      </w:r>
      <w:r w:rsidR="005633AE">
        <w:t xml:space="preserve">Three SWG </w:t>
      </w:r>
      <w:r w:rsidR="006D2BD7">
        <w:t xml:space="preserve">workshops were held throughout the </w:t>
      </w:r>
      <w:r w:rsidR="00717312">
        <w:t>stud</w:t>
      </w:r>
      <w:r w:rsidR="00AF00E5">
        <w:t>y</w:t>
      </w:r>
      <w:r w:rsidR="00A707F8">
        <w:t xml:space="preserve"> to </w:t>
      </w:r>
      <w:r w:rsidR="00A707F8">
        <w:lastRenderedPageBreak/>
        <w:t xml:space="preserve">develop a vision for public transportation in Gravenhurst and </w:t>
      </w:r>
      <w:r w:rsidR="006461D6">
        <w:t>to develop and refine transportation options.</w:t>
      </w:r>
    </w:p>
    <w:p w14:paraId="48AE5915" w14:textId="39990A53" w:rsidR="00BD545C" w:rsidRPr="00C87292" w:rsidRDefault="00BD545C" w:rsidP="00ED36BE">
      <w:pPr>
        <w:pStyle w:val="ListParagraph"/>
        <w:numPr>
          <w:ilvl w:val="0"/>
          <w:numId w:val="31"/>
        </w:numPr>
      </w:pPr>
      <w:r w:rsidRPr="00051121">
        <w:rPr>
          <w:b/>
          <w:bCs/>
        </w:rPr>
        <w:t>Public engagement</w:t>
      </w:r>
      <w:r w:rsidR="006461D6" w:rsidRPr="00051121">
        <w:rPr>
          <w:b/>
          <w:bCs/>
        </w:rPr>
        <w:t>:</w:t>
      </w:r>
      <w:r w:rsidR="006461D6" w:rsidRPr="00C87292">
        <w:t xml:space="preserve"> </w:t>
      </w:r>
      <w:r w:rsidR="00C87292" w:rsidRPr="00C87292">
        <w:t xml:space="preserve">two </w:t>
      </w:r>
      <w:r w:rsidR="00051121">
        <w:t xml:space="preserve">in-person </w:t>
      </w:r>
      <w:r w:rsidR="00C87292" w:rsidRPr="00C87292">
        <w:t>engagement sessions we</w:t>
      </w:r>
      <w:r w:rsidR="00C87292">
        <w:t>re held</w:t>
      </w:r>
      <w:r w:rsidR="000D1C23">
        <w:t xml:space="preserve"> to elicit feedback on the potential options. </w:t>
      </w:r>
      <w:r w:rsidR="00E859D8">
        <w:t xml:space="preserve">One was an informal pop-up </w:t>
      </w:r>
      <w:r w:rsidR="00051121">
        <w:t>at the Gravenhurst Public Library and the other was a</w:t>
      </w:r>
      <w:r w:rsidR="007A2845">
        <w:t xml:space="preserve"> presentation </w:t>
      </w:r>
      <w:r w:rsidR="00820055">
        <w:t>followed by a</w:t>
      </w:r>
      <w:r w:rsidR="007A2845">
        <w:t xml:space="preserve"> </w:t>
      </w:r>
      <w:r w:rsidR="00820055">
        <w:t xml:space="preserve">design </w:t>
      </w:r>
      <w:r w:rsidR="000A30AF">
        <w:t>charette at the Gravenhurst Opera House.</w:t>
      </w:r>
    </w:p>
    <w:p w14:paraId="1B4790BA" w14:textId="53315757" w:rsidR="00FE58C7" w:rsidRPr="00FE58C7" w:rsidRDefault="00BD545C" w:rsidP="00FE58C7">
      <w:pPr>
        <w:pStyle w:val="ListParagraph"/>
        <w:numPr>
          <w:ilvl w:val="0"/>
          <w:numId w:val="31"/>
        </w:numPr>
      </w:pPr>
      <w:r w:rsidRPr="00A106D0">
        <w:rPr>
          <w:b/>
          <w:bCs/>
        </w:rPr>
        <w:t>Public survey</w:t>
      </w:r>
      <w:r w:rsidR="000A30AF" w:rsidRPr="00A106D0">
        <w:rPr>
          <w:b/>
          <w:bCs/>
        </w:rPr>
        <w:t>:</w:t>
      </w:r>
      <w:r w:rsidR="000A30AF">
        <w:t xml:space="preserve"> </w:t>
      </w:r>
      <w:r w:rsidR="00BF4BAE">
        <w:t xml:space="preserve">a survey was launched in </w:t>
      </w:r>
      <w:r w:rsidR="00452E53">
        <w:t>conjunction with the in-person engagement.</w:t>
      </w:r>
      <w:r>
        <w:t xml:space="preserve"> </w:t>
      </w:r>
      <w:r w:rsidR="002A00FC">
        <w:t>Responses were accepted online and in-person through the town</w:t>
      </w:r>
      <w:r w:rsidR="00713424">
        <w:t xml:space="preserve">. There </w:t>
      </w:r>
      <w:r w:rsidR="000F6A69">
        <w:t>was</w:t>
      </w:r>
      <w:r w:rsidR="00713424">
        <w:t xml:space="preserve"> a total of 133 respondents</w:t>
      </w:r>
      <w:r w:rsidR="002978D1">
        <w:t>.</w:t>
      </w:r>
      <w:r w:rsidR="00A106D0">
        <w:t xml:space="preserve"> Details on the survey and the responses can be found in </w:t>
      </w:r>
      <w:r w:rsidR="00FC4C36">
        <w:fldChar w:fldCharType="begin"/>
      </w:r>
      <w:r w:rsidR="00FC4C36">
        <w:instrText xml:space="preserve"> REF _Ref134777745 \h </w:instrText>
      </w:r>
      <w:r w:rsidR="00FC4C36">
        <w:fldChar w:fldCharType="separate"/>
      </w:r>
      <w:r w:rsidR="00FC4C36">
        <w:t>Appendix A: Survey results</w:t>
      </w:r>
      <w:r w:rsidR="00FC4C36">
        <w:fldChar w:fldCharType="end"/>
      </w:r>
      <w:r w:rsidR="00FE58C7" w:rsidRPr="00FE58C7">
        <w:rPr>
          <w:b/>
          <w:bCs/>
        </w:rPr>
        <w:t xml:space="preserve"> </w:t>
      </w:r>
    </w:p>
    <w:p w14:paraId="017AD916" w14:textId="38AB6DDB" w:rsidR="00BD545C" w:rsidRDefault="00FE58C7" w:rsidP="00ED36BE">
      <w:pPr>
        <w:pStyle w:val="ListParagraph"/>
        <w:numPr>
          <w:ilvl w:val="0"/>
          <w:numId w:val="31"/>
        </w:numPr>
      </w:pPr>
      <w:r w:rsidRPr="00F33895">
        <w:rPr>
          <w:b/>
          <w:bCs/>
        </w:rPr>
        <w:t>Council working session:</w:t>
      </w:r>
      <w:r>
        <w:t xml:space="preserve"> the project team also presented current state findings to Council in a working session. Council had an opportunity to ask questions and discuss the findings to date.</w:t>
      </w:r>
    </w:p>
    <w:p w14:paraId="3D4E6E1F" w14:textId="4FB9A232" w:rsidR="00BD545C" w:rsidRDefault="001B7712" w:rsidP="00BD545C">
      <w:r>
        <w:fldChar w:fldCharType="begin"/>
      </w:r>
      <w:r>
        <w:instrText xml:space="preserve"> REF _Ref134089947 \h </w:instrText>
      </w:r>
      <w:r w:rsidR="00000000">
        <w:fldChar w:fldCharType="separate"/>
      </w:r>
      <w:r>
        <w:fldChar w:fldCharType="end"/>
      </w:r>
      <w:r>
        <w:fldChar w:fldCharType="begin"/>
      </w:r>
      <w:r>
        <w:instrText xml:space="preserve"> REF _Ref134089953 \h </w:instrText>
      </w:r>
      <w:r>
        <w:fldChar w:fldCharType="separate"/>
      </w:r>
      <w:r w:rsidR="00C11EFC">
        <w:t xml:space="preserve">Table </w:t>
      </w:r>
      <w:r w:rsidR="00C11EFC">
        <w:rPr>
          <w:noProof/>
        </w:rPr>
        <w:t>1</w:t>
      </w:r>
      <w:r>
        <w:fldChar w:fldCharType="end"/>
      </w:r>
      <w:r>
        <w:t xml:space="preserve"> s</w:t>
      </w:r>
      <w:r w:rsidR="00BD545C">
        <w:t>ummar</w:t>
      </w:r>
      <w:r w:rsidR="00B62EB0">
        <w:t>izes</w:t>
      </w:r>
      <w:r w:rsidR="00BD545C">
        <w:t xml:space="preserve"> the feedback received</w:t>
      </w:r>
      <w:r w:rsidR="00D607D2">
        <w:t xml:space="preserve"> through the various engagement activities</w:t>
      </w:r>
      <w:r w:rsidR="00BD545C">
        <w:t xml:space="preserve"> and provide</w:t>
      </w:r>
      <w:r w:rsidR="000C23E2">
        <w:t>s a</w:t>
      </w:r>
      <w:r w:rsidR="00BD545C">
        <w:t xml:space="preserve"> high-level response to how the feedback will be addressed in the </w:t>
      </w:r>
      <w:r w:rsidR="00C32FBE">
        <w:t>recommendations.</w:t>
      </w:r>
    </w:p>
    <w:p w14:paraId="04E362E6" w14:textId="5BBB940D" w:rsidR="00422851" w:rsidRDefault="00BD545C" w:rsidP="004C2B2D">
      <w:pPr>
        <w:pStyle w:val="Caption"/>
      </w:pPr>
      <w:bookmarkStart w:id="43" w:name="_Ref134089953"/>
      <w:bookmarkStart w:id="44" w:name="_Ref134089947"/>
      <w:r>
        <w:t xml:space="preserve">Table </w:t>
      </w:r>
      <w:fldSimple w:instr=" SEQ Table \* ARABIC ">
        <w:r w:rsidR="0053639A">
          <w:rPr>
            <w:noProof/>
          </w:rPr>
          <w:t>1</w:t>
        </w:r>
      </w:fldSimple>
      <w:bookmarkEnd w:id="43"/>
      <w:r>
        <w:t xml:space="preserve">: Summary of feedback received through engagement, organized by most commonly heard to </w:t>
      </w:r>
      <w:proofErr w:type="gramStart"/>
      <w:r>
        <w:t>least</w:t>
      </w:r>
      <w:bookmarkEnd w:id="44"/>
      <w:proofErr w:type="gramEnd"/>
    </w:p>
    <w:tbl>
      <w:tblPr>
        <w:tblStyle w:val="-LTRT"/>
        <w:tblW w:w="10205" w:type="dxa"/>
        <w:tblLook w:val="04A0" w:firstRow="1" w:lastRow="0" w:firstColumn="1" w:lastColumn="0" w:noHBand="0" w:noVBand="1"/>
      </w:tblPr>
      <w:tblGrid>
        <w:gridCol w:w="5080"/>
        <w:gridCol w:w="5125"/>
      </w:tblGrid>
      <w:tr w:rsidR="00BD545C" w:rsidRPr="004D5B69" w14:paraId="77B7F041" w14:textId="77777777" w:rsidTr="000924E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5080" w:type="dxa"/>
          </w:tcPr>
          <w:p w14:paraId="2255B78C" w14:textId="77777777" w:rsidR="00BD545C" w:rsidRPr="004D5B69" w:rsidRDefault="00BD545C" w:rsidP="00F82CFB">
            <w:pPr>
              <w:rPr>
                <w:b w:val="0"/>
                <w:bCs/>
              </w:rPr>
            </w:pPr>
            <w:r w:rsidRPr="004D5B69">
              <w:rPr>
                <w:b w:val="0"/>
                <w:bCs/>
              </w:rPr>
              <w:t>Public Feedback</w:t>
            </w:r>
          </w:p>
        </w:tc>
        <w:tc>
          <w:tcPr>
            <w:tcW w:w="5125" w:type="dxa"/>
          </w:tcPr>
          <w:p w14:paraId="4D6F2CDB" w14:textId="77777777" w:rsidR="00BD545C" w:rsidRPr="004D5B69" w:rsidRDefault="00BD545C" w:rsidP="00F82CFB">
            <w:pPr>
              <w:cnfStyle w:val="100000000000" w:firstRow="1" w:lastRow="0" w:firstColumn="0" w:lastColumn="0" w:oddVBand="0" w:evenVBand="0" w:oddHBand="0" w:evenHBand="0" w:firstRowFirstColumn="0" w:firstRowLastColumn="0" w:lastRowFirstColumn="0" w:lastRowLastColumn="0"/>
              <w:rPr>
                <w:b w:val="0"/>
                <w:bCs/>
              </w:rPr>
            </w:pPr>
            <w:r w:rsidRPr="004D5B69">
              <w:rPr>
                <w:b w:val="0"/>
                <w:bCs/>
              </w:rPr>
              <w:t>Response</w:t>
            </w:r>
          </w:p>
        </w:tc>
      </w:tr>
      <w:tr w:rsidR="00BD545C" w:rsidRPr="00E73488" w14:paraId="1607A2CC" w14:textId="77777777" w:rsidTr="000924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0" w:type="dxa"/>
          </w:tcPr>
          <w:p w14:paraId="6688F3CF" w14:textId="30669942" w:rsidR="00BD545C" w:rsidRPr="00BD16EE" w:rsidRDefault="00FF3C93" w:rsidP="0027270A">
            <w:pPr>
              <w:rPr>
                <w:rFonts w:asciiTheme="minorHAnsi" w:hAnsiTheme="minorHAnsi"/>
                <w:b w:val="0"/>
                <w:sz w:val="18"/>
                <w:szCs w:val="16"/>
              </w:rPr>
            </w:pPr>
            <w:r w:rsidRPr="00BD16EE">
              <w:rPr>
                <w:rFonts w:asciiTheme="minorHAnsi" w:hAnsiTheme="minorHAnsi"/>
                <w:b w:val="0"/>
                <w:bCs/>
                <w:sz w:val="18"/>
                <w:szCs w:val="16"/>
              </w:rPr>
              <w:t xml:space="preserve">We </w:t>
            </w:r>
            <w:r w:rsidR="00075DF2" w:rsidRPr="00BD16EE">
              <w:rPr>
                <w:rFonts w:asciiTheme="minorHAnsi" w:hAnsiTheme="minorHAnsi"/>
                <w:b w:val="0"/>
                <w:bCs/>
                <w:sz w:val="18"/>
                <w:szCs w:val="16"/>
              </w:rPr>
              <w:t>want</w:t>
            </w:r>
            <w:r w:rsidRPr="00BD16EE">
              <w:rPr>
                <w:rFonts w:asciiTheme="minorHAnsi" w:hAnsiTheme="minorHAnsi"/>
                <w:b w:val="0"/>
                <w:bCs/>
                <w:sz w:val="18"/>
                <w:szCs w:val="16"/>
              </w:rPr>
              <w:t xml:space="preserve"> to increase access for those who have limited transportation options due to cost, age, and disability.</w:t>
            </w:r>
            <w:r w:rsidR="00AB6C75" w:rsidRPr="00BD16EE">
              <w:rPr>
                <w:rFonts w:asciiTheme="minorHAnsi" w:hAnsiTheme="minorHAnsi"/>
                <w:b w:val="0"/>
                <w:bCs/>
                <w:sz w:val="18"/>
                <w:szCs w:val="16"/>
              </w:rPr>
              <w:t xml:space="preserve"> The current transportation options do not </w:t>
            </w:r>
            <w:r w:rsidR="00DF541C" w:rsidRPr="00BD16EE">
              <w:rPr>
                <w:rFonts w:asciiTheme="minorHAnsi" w:hAnsiTheme="minorHAnsi"/>
                <w:b w:val="0"/>
                <w:bCs/>
                <w:sz w:val="18"/>
                <w:szCs w:val="16"/>
              </w:rPr>
              <w:t xml:space="preserve">adequately </w:t>
            </w:r>
            <w:r w:rsidR="00AB6C75" w:rsidRPr="00BD16EE">
              <w:rPr>
                <w:rFonts w:asciiTheme="minorHAnsi" w:hAnsiTheme="minorHAnsi"/>
                <w:b w:val="0"/>
                <w:bCs/>
                <w:sz w:val="18"/>
                <w:szCs w:val="16"/>
              </w:rPr>
              <w:t>meet needs and are prohibitively expensive.</w:t>
            </w:r>
            <w:r w:rsidRPr="00BD16EE">
              <w:rPr>
                <w:rFonts w:asciiTheme="minorHAnsi" w:hAnsiTheme="minorHAnsi"/>
                <w:b w:val="0"/>
                <w:bCs/>
                <w:sz w:val="18"/>
                <w:szCs w:val="16"/>
              </w:rPr>
              <w:t xml:space="preserve"> </w:t>
            </w:r>
          </w:p>
        </w:tc>
        <w:tc>
          <w:tcPr>
            <w:tcW w:w="5125" w:type="dxa"/>
          </w:tcPr>
          <w:p w14:paraId="2EFE3254" w14:textId="220BE581" w:rsidR="00BD545C" w:rsidRPr="00BD16EE" w:rsidRDefault="00E72B21" w:rsidP="0027270A">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6"/>
              </w:rPr>
            </w:pPr>
            <w:r w:rsidRPr="00BD16EE">
              <w:rPr>
                <w:rFonts w:asciiTheme="minorHAnsi" w:hAnsiTheme="minorHAnsi"/>
                <w:sz w:val="18"/>
                <w:szCs w:val="16"/>
              </w:rPr>
              <w:t>Potential</w:t>
            </w:r>
            <w:r w:rsidR="00692481" w:rsidRPr="00BD16EE">
              <w:rPr>
                <w:rFonts w:asciiTheme="minorHAnsi" w:hAnsiTheme="minorHAnsi"/>
                <w:sz w:val="18"/>
                <w:szCs w:val="16"/>
              </w:rPr>
              <w:t xml:space="preserve"> </w:t>
            </w:r>
            <w:r w:rsidRPr="00BD16EE">
              <w:rPr>
                <w:rFonts w:asciiTheme="minorHAnsi" w:hAnsiTheme="minorHAnsi"/>
                <w:sz w:val="18"/>
                <w:szCs w:val="16"/>
              </w:rPr>
              <w:t>solutions</w:t>
            </w:r>
            <w:r w:rsidR="00692481" w:rsidRPr="00BD16EE">
              <w:rPr>
                <w:rFonts w:asciiTheme="minorHAnsi" w:hAnsiTheme="minorHAnsi"/>
                <w:sz w:val="18"/>
                <w:szCs w:val="16"/>
              </w:rPr>
              <w:t xml:space="preserve"> </w:t>
            </w:r>
            <w:r w:rsidRPr="00BD16EE">
              <w:rPr>
                <w:rFonts w:asciiTheme="minorHAnsi" w:hAnsiTheme="minorHAnsi"/>
                <w:sz w:val="18"/>
                <w:szCs w:val="16"/>
              </w:rPr>
              <w:t>should</w:t>
            </w:r>
            <w:r w:rsidR="00692481" w:rsidRPr="00BD16EE">
              <w:rPr>
                <w:rFonts w:asciiTheme="minorHAnsi" w:hAnsiTheme="minorHAnsi"/>
                <w:sz w:val="18"/>
                <w:szCs w:val="16"/>
              </w:rPr>
              <w:t xml:space="preserve"> meet </w:t>
            </w:r>
            <w:r w:rsidRPr="00BD16EE">
              <w:rPr>
                <w:rFonts w:asciiTheme="minorHAnsi" w:hAnsiTheme="minorHAnsi"/>
                <w:sz w:val="18"/>
                <w:szCs w:val="16"/>
              </w:rPr>
              <w:t>the broad range</w:t>
            </w:r>
            <w:r w:rsidR="00CC4FFA" w:rsidRPr="00BD16EE">
              <w:rPr>
                <w:rFonts w:asciiTheme="minorHAnsi" w:hAnsiTheme="minorHAnsi"/>
                <w:sz w:val="18"/>
                <w:szCs w:val="16"/>
              </w:rPr>
              <w:t xml:space="preserve"> of transportation </w:t>
            </w:r>
            <w:r w:rsidR="00692481" w:rsidRPr="00BD16EE">
              <w:rPr>
                <w:rFonts w:asciiTheme="minorHAnsi" w:hAnsiTheme="minorHAnsi"/>
                <w:sz w:val="18"/>
                <w:szCs w:val="16"/>
              </w:rPr>
              <w:t xml:space="preserve">needs of </w:t>
            </w:r>
            <w:r w:rsidR="0071668C" w:rsidRPr="00BD16EE">
              <w:rPr>
                <w:rFonts w:asciiTheme="minorHAnsi" w:hAnsiTheme="minorHAnsi"/>
                <w:sz w:val="18"/>
                <w:szCs w:val="16"/>
              </w:rPr>
              <w:t xml:space="preserve">Gravenhurst residents. </w:t>
            </w:r>
            <w:r w:rsidR="002E5DCD" w:rsidRPr="00BD16EE">
              <w:rPr>
                <w:rFonts w:asciiTheme="minorHAnsi" w:hAnsiTheme="minorHAnsi"/>
                <w:sz w:val="18"/>
                <w:szCs w:val="16"/>
              </w:rPr>
              <w:t>F</w:t>
            </w:r>
            <w:r w:rsidR="0071668C" w:rsidRPr="00BD16EE">
              <w:rPr>
                <w:rFonts w:asciiTheme="minorHAnsi" w:hAnsiTheme="minorHAnsi"/>
                <w:sz w:val="18"/>
                <w:szCs w:val="16"/>
              </w:rPr>
              <w:t>are</w:t>
            </w:r>
            <w:r w:rsidR="002E5DCD" w:rsidRPr="00BD16EE">
              <w:rPr>
                <w:rFonts w:asciiTheme="minorHAnsi" w:hAnsiTheme="minorHAnsi"/>
                <w:sz w:val="18"/>
                <w:szCs w:val="16"/>
              </w:rPr>
              <w:t>s</w:t>
            </w:r>
            <w:r w:rsidR="0071668C" w:rsidRPr="00BD16EE">
              <w:rPr>
                <w:rFonts w:asciiTheme="minorHAnsi" w:hAnsiTheme="minorHAnsi"/>
                <w:sz w:val="18"/>
                <w:szCs w:val="16"/>
              </w:rPr>
              <w:t xml:space="preserve"> </w:t>
            </w:r>
            <w:r w:rsidR="002E5DCD" w:rsidRPr="00BD16EE">
              <w:rPr>
                <w:rFonts w:asciiTheme="minorHAnsi" w:hAnsiTheme="minorHAnsi"/>
                <w:sz w:val="18"/>
                <w:szCs w:val="16"/>
              </w:rPr>
              <w:t>should be</w:t>
            </w:r>
            <w:r w:rsidR="004D393D" w:rsidRPr="00BD16EE">
              <w:rPr>
                <w:rFonts w:asciiTheme="minorHAnsi" w:hAnsiTheme="minorHAnsi"/>
                <w:sz w:val="18"/>
                <w:szCs w:val="16"/>
              </w:rPr>
              <w:t xml:space="preserve"> affordab</w:t>
            </w:r>
            <w:r w:rsidR="002E5DCD" w:rsidRPr="00BD16EE">
              <w:rPr>
                <w:rFonts w:asciiTheme="minorHAnsi" w:hAnsiTheme="minorHAnsi"/>
                <w:sz w:val="18"/>
                <w:szCs w:val="16"/>
              </w:rPr>
              <w:t>le</w:t>
            </w:r>
            <w:r w:rsidR="004D393D" w:rsidRPr="00BD16EE">
              <w:rPr>
                <w:rFonts w:asciiTheme="minorHAnsi" w:hAnsiTheme="minorHAnsi"/>
                <w:sz w:val="18"/>
                <w:szCs w:val="16"/>
              </w:rPr>
              <w:t xml:space="preserve">. </w:t>
            </w:r>
            <w:r w:rsidR="002E5DCD" w:rsidRPr="00BD16EE">
              <w:rPr>
                <w:rFonts w:asciiTheme="minorHAnsi" w:hAnsiTheme="minorHAnsi"/>
                <w:sz w:val="18"/>
                <w:szCs w:val="16"/>
              </w:rPr>
              <w:t xml:space="preserve">Accommodations should be </w:t>
            </w:r>
            <w:r w:rsidR="00092977" w:rsidRPr="00BD16EE">
              <w:rPr>
                <w:rFonts w:asciiTheme="minorHAnsi" w:hAnsiTheme="minorHAnsi"/>
                <w:sz w:val="18"/>
                <w:szCs w:val="16"/>
              </w:rPr>
              <w:t>made</w:t>
            </w:r>
            <w:r w:rsidR="002E5DCD" w:rsidRPr="00BD16EE">
              <w:rPr>
                <w:rFonts w:asciiTheme="minorHAnsi" w:hAnsiTheme="minorHAnsi"/>
                <w:sz w:val="18"/>
                <w:szCs w:val="16"/>
              </w:rPr>
              <w:t xml:space="preserve"> for r</w:t>
            </w:r>
            <w:r w:rsidR="004D393D" w:rsidRPr="00BD16EE">
              <w:rPr>
                <w:rFonts w:asciiTheme="minorHAnsi" w:hAnsiTheme="minorHAnsi"/>
                <w:sz w:val="18"/>
                <w:szCs w:val="16"/>
              </w:rPr>
              <w:t>esidents with mobility challenges.</w:t>
            </w:r>
          </w:p>
        </w:tc>
      </w:tr>
      <w:tr w:rsidR="00BA144B" w:rsidRPr="00E73488" w14:paraId="2AD54FB1" w14:textId="77777777" w:rsidTr="000924EE">
        <w:tc>
          <w:tcPr>
            <w:cnfStyle w:val="001000000000" w:firstRow="0" w:lastRow="0" w:firstColumn="1" w:lastColumn="0" w:oddVBand="0" w:evenVBand="0" w:oddHBand="0" w:evenHBand="0" w:firstRowFirstColumn="0" w:firstRowLastColumn="0" w:lastRowFirstColumn="0" w:lastRowLastColumn="0"/>
            <w:tcW w:w="5080" w:type="dxa"/>
          </w:tcPr>
          <w:p w14:paraId="18A1739C" w14:textId="6A63C653" w:rsidR="00BA144B" w:rsidRPr="00BD16EE" w:rsidRDefault="00BA144B" w:rsidP="0027270A">
            <w:pPr>
              <w:rPr>
                <w:rFonts w:asciiTheme="minorHAnsi" w:hAnsiTheme="minorHAnsi"/>
                <w:b w:val="0"/>
                <w:bCs/>
                <w:sz w:val="18"/>
                <w:szCs w:val="16"/>
              </w:rPr>
            </w:pPr>
            <w:r w:rsidRPr="00BD16EE">
              <w:rPr>
                <w:rFonts w:asciiTheme="minorHAnsi" w:hAnsiTheme="minorHAnsi"/>
                <w:b w:val="0"/>
                <w:bCs/>
                <w:sz w:val="18"/>
                <w:szCs w:val="16"/>
              </w:rPr>
              <w:t xml:space="preserve">The aging population in Gravenhurst want to stay in their homes (age in place). </w:t>
            </w:r>
            <w:r w:rsidR="00681191" w:rsidRPr="00BD16EE">
              <w:rPr>
                <w:rFonts w:asciiTheme="minorHAnsi" w:hAnsiTheme="minorHAnsi"/>
                <w:b w:val="0"/>
                <w:bCs/>
                <w:sz w:val="18"/>
                <w:szCs w:val="16"/>
              </w:rPr>
              <w:t xml:space="preserve">They want good transportation options for when </w:t>
            </w:r>
            <w:r w:rsidRPr="00BD16EE">
              <w:rPr>
                <w:rFonts w:asciiTheme="minorHAnsi" w:hAnsiTheme="minorHAnsi"/>
                <w:b w:val="0"/>
                <w:bCs/>
                <w:sz w:val="18"/>
                <w:szCs w:val="16"/>
              </w:rPr>
              <w:t xml:space="preserve">they </w:t>
            </w:r>
            <w:r w:rsidR="00681191" w:rsidRPr="00BD16EE">
              <w:rPr>
                <w:rFonts w:asciiTheme="minorHAnsi" w:hAnsiTheme="minorHAnsi"/>
                <w:b w:val="0"/>
                <w:bCs/>
                <w:sz w:val="18"/>
                <w:szCs w:val="16"/>
              </w:rPr>
              <w:t>are not</w:t>
            </w:r>
            <w:r w:rsidRPr="00BD16EE">
              <w:rPr>
                <w:rFonts w:asciiTheme="minorHAnsi" w:hAnsiTheme="minorHAnsi"/>
                <w:b w:val="0"/>
                <w:bCs/>
                <w:sz w:val="18"/>
                <w:szCs w:val="16"/>
              </w:rPr>
              <w:t xml:space="preserve"> able to drive themselves anymore.</w:t>
            </w:r>
          </w:p>
        </w:tc>
        <w:tc>
          <w:tcPr>
            <w:tcW w:w="5125" w:type="dxa"/>
          </w:tcPr>
          <w:p w14:paraId="04DCEF4F" w14:textId="586415A3" w:rsidR="00BA144B" w:rsidRPr="00BD16EE" w:rsidRDefault="00A67AE7" w:rsidP="0027270A">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6"/>
              </w:rPr>
            </w:pPr>
            <w:r w:rsidRPr="00BD16EE">
              <w:rPr>
                <w:rFonts w:asciiTheme="minorHAnsi" w:hAnsiTheme="minorHAnsi"/>
                <w:sz w:val="18"/>
                <w:szCs w:val="16"/>
              </w:rPr>
              <w:t>Potential solutions should</w:t>
            </w:r>
            <w:r w:rsidR="0079584A" w:rsidRPr="00BD16EE">
              <w:rPr>
                <w:rFonts w:asciiTheme="minorHAnsi" w:hAnsiTheme="minorHAnsi"/>
                <w:sz w:val="18"/>
                <w:szCs w:val="16"/>
              </w:rPr>
              <w:t xml:space="preserve"> provide town-wide service a</w:t>
            </w:r>
            <w:r w:rsidR="00E800A9" w:rsidRPr="00BD16EE">
              <w:rPr>
                <w:rFonts w:asciiTheme="minorHAnsi" w:hAnsiTheme="minorHAnsi"/>
                <w:sz w:val="18"/>
                <w:szCs w:val="16"/>
              </w:rPr>
              <w:t xml:space="preserve">llowing older residents to age in place. </w:t>
            </w:r>
            <w:r w:rsidR="00092977" w:rsidRPr="00BD16EE">
              <w:rPr>
                <w:rFonts w:asciiTheme="minorHAnsi" w:hAnsiTheme="minorHAnsi"/>
                <w:sz w:val="18"/>
                <w:szCs w:val="16"/>
              </w:rPr>
              <w:t>Accommodations should be made for residents with mobility challenges.</w:t>
            </w:r>
          </w:p>
        </w:tc>
      </w:tr>
      <w:tr w:rsidR="00BD545C" w:rsidRPr="00E73488" w14:paraId="5609F88D" w14:textId="77777777" w:rsidTr="000924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0" w:type="dxa"/>
          </w:tcPr>
          <w:p w14:paraId="3DFD2B0D" w14:textId="35232F57" w:rsidR="00BD545C" w:rsidRPr="00BD16EE" w:rsidRDefault="00075DF2" w:rsidP="0027270A">
            <w:pPr>
              <w:rPr>
                <w:rFonts w:asciiTheme="minorHAnsi" w:hAnsiTheme="minorHAnsi"/>
                <w:b w:val="0"/>
                <w:sz w:val="18"/>
                <w:szCs w:val="16"/>
              </w:rPr>
            </w:pPr>
            <w:r w:rsidRPr="00BD16EE">
              <w:rPr>
                <w:rFonts w:asciiTheme="minorHAnsi" w:hAnsiTheme="minorHAnsi"/>
                <w:b w:val="0"/>
                <w:bCs/>
                <w:sz w:val="18"/>
                <w:szCs w:val="16"/>
              </w:rPr>
              <w:t xml:space="preserve">We want </w:t>
            </w:r>
            <w:r w:rsidR="00165235" w:rsidRPr="00BD16EE">
              <w:rPr>
                <w:rFonts w:asciiTheme="minorHAnsi" w:hAnsiTheme="minorHAnsi"/>
                <w:b w:val="0"/>
                <w:bCs/>
                <w:sz w:val="18"/>
                <w:szCs w:val="16"/>
              </w:rPr>
              <w:t>to increase independence and reduce social isolation.</w:t>
            </w:r>
          </w:p>
        </w:tc>
        <w:tc>
          <w:tcPr>
            <w:tcW w:w="5125" w:type="dxa"/>
          </w:tcPr>
          <w:p w14:paraId="34695B61" w14:textId="30E6F2BC" w:rsidR="00BD545C" w:rsidRPr="00BD16EE" w:rsidRDefault="00092977" w:rsidP="0027270A">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6"/>
              </w:rPr>
            </w:pPr>
            <w:r w:rsidRPr="00BD16EE">
              <w:rPr>
                <w:rFonts w:asciiTheme="minorHAnsi" w:hAnsiTheme="minorHAnsi"/>
                <w:sz w:val="18"/>
                <w:szCs w:val="16"/>
              </w:rPr>
              <w:t>Potential solutions should be available to all residents and should not be prohibitively expensive or only available to certain residents (e.g., medical trips only</w:t>
            </w:r>
            <w:r w:rsidR="00897AD4" w:rsidRPr="00BD16EE">
              <w:rPr>
                <w:rFonts w:asciiTheme="minorHAnsi" w:hAnsiTheme="minorHAnsi"/>
                <w:sz w:val="18"/>
                <w:szCs w:val="16"/>
              </w:rPr>
              <w:t>).</w:t>
            </w:r>
          </w:p>
        </w:tc>
      </w:tr>
      <w:tr w:rsidR="00BD545C" w:rsidRPr="00E73488" w14:paraId="39D16819" w14:textId="77777777" w:rsidTr="000924EE">
        <w:tc>
          <w:tcPr>
            <w:cnfStyle w:val="001000000000" w:firstRow="0" w:lastRow="0" w:firstColumn="1" w:lastColumn="0" w:oddVBand="0" w:evenVBand="0" w:oddHBand="0" w:evenHBand="0" w:firstRowFirstColumn="0" w:firstRowLastColumn="0" w:lastRowFirstColumn="0" w:lastRowLastColumn="0"/>
            <w:tcW w:w="5080" w:type="dxa"/>
          </w:tcPr>
          <w:p w14:paraId="5791299D" w14:textId="0283A7F2" w:rsidR="00BD545C" w:rsidRPr="00BD16EE" w:rsidRDefault="00165235" w:rsidP="0027270A">
            <w:pPr>
              <w:rPr>
                <w:rFonts w:asciiTheme="minorHAnsi" w:hAnsiTheme="minorHAnsi"/>
                <w:b w:val="0"/>
                <w:sz w:val="18"/>
                <w:szCs w:val="16"/>
              </w:rPr>
            </w:pPr>
            <w:r w:rsidRPr="00BD16EE">
              <w:rPr>
                <w:rFonts w:asciiTheme="minorHAnsi" w:hAnsiTheme="minorHAnsi"/>
                <w:b w:val="0"/>
                <w:bCs/>
                <w:sz w:val="18"/>
                <w:szCs w:val="16"/>
              </w:rPr>
              <w:t>We want to save money on personal transportation</w:t>
            </w:r>
            <w:r w:rsidR="00D3013C" w:rsidRPr="00BD16EE">
              <w:rPr>
                <w:rFonts w:asciiTheme="minorHAnsi" w:hAnsiTheme="minorHAnsi"/>
                <w:b w:val="0"/>
                <w:bCs/>
                <w:sz w:val="18"/>
                <w:szCs w:val="16"/>
              </w:rPr>
              <w:t>.</w:t>
            </w:r>
          </w:p>
        </w:tc>
        <w:tc>
          <w:tcPr>
            <w:tcW w:w="5125" w:type="dxa"/>
          </w:tcPr>
          <w:p w14:paraId="76F6578E" w14:textId="287AB436" w:rsidR="00BD545C" w:rsidRPr="00BD16EE" w:rsidRDefault="00897AD4" w:rsidP="0027270A">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6"/>
              </w:rPr>
            </w:pPr>
            <w:r w:rsidRPr="00BD16EE">
              <w:rPr>
                <w:rFonts w:asciiTheme="minorHAnsi" w:hAnsiTheme="minorHAnsi"/>
                <w:sz w:val="18"/>
                <w:szCs w:val="16"/>
              </w:rPr>
              <w:t>Potential solutions should have affordable or free fares.</w:t>
            </w:r>
          </w:p>
        </w:tc>
      </w:tr>
      <w:tr w:rsidR="00D3013C" w:rsidRPr="00E73488" w14:paraId="29A903D0" w14:textId="77777777" w:rsidTr="000924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0" w:type="dxa"/>
          </w:tcPr>
          <w:p w14:paraId="6D470B52" w14:textId="5093AD01" w:rsidR="00D3013C" w:rsidRPr="00BD16EE" w:rsidRDefault="00D3013C" w:rsidP="0027270A">
            <w:pPr>
              <w:rPr>
                <w:rFonts w:asciiTheme="minorHAnsi" w:hAnsiTheme="minorHAnsi"/>
                <w:b w:val="0"/>
                <w:bCs/>
                <w:sz w:val="18"/>
                <w:szCs w:val="16"/>
              </w:rPr>
            </w:pPr>
            <w:r w:rsidRPr="00BD16EE">
              <w:rPr>
                <w:rFonts w:asciiTheme="minorHAnsi" w:hAnsiTheme="minorHAnsi"/>
                <w:b w:val="0"/>
                <w:bCs/>
                <w:sz w:val="18"/>
                <w:szCs w:val="16"/>
              </w:rPr>
              <w:t xml:space="preserve">We want to remove transportation barriers for employers and employees. </w:t>
            </w:r>
            <w:r w:rsidR="009808AC" w:rsidRPr="00BD16EE">
              <w:rPr>
                <w:rFonts w:asciiTheme="minorHAnsi" w:hAnsiTheme="minorHAnsi"/>
                <w:b w:val="0"/>
                <w:bCs/>
                <w:sz w:val="18"/>
                <w:szCs w:val="16"/>
              </w:rPr>
              <w:t>Employers have trouble finding staff with reliable transportation and jobseekers without reliable transportation have challenges finding and getting to work.</w:t>
            </w:r>
          </w:p>
        </w:tc>
        <w:tc>
          <w:tcPr>
            <w:tcW w:w="5125" w:type="dxa"/>
          </w:tcPr>
          <w:p w14:paraId="598A4C96" w14:textId="450B139B" w:rsidR="00D3013C" w:rsidRPr="00BD16EE" w:rsidRDefault="00E4654F" w:rsidP="0027270A">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6"/>
              </w:rPr>
            </w:pPr>
            <w:r w:rsidRPr="00BD16EE">
              <w:rPr>
                <w:rFonts w:asciiTheme="minorHAnsi" w:hAnsiTheme="minorHAnsi"/>
                <w:sz w:val="18"/>
                <w:szCs w:val="16"/>
              </w:rPr>
              <w:t xml:space="preserve">Potential solutions should be reliable </w:t>
            </w:r>
            <w:r w:rsidR="00A504A7" w:rsidRPr="00BD16EE">
              <w:rPr>
                <w:rFonts w:asciiTheme="minorHAnsi" w:hAnsiTheme="minorHAnsi"/>
                <w:sz w:val="18"/>
                <w:szCs w:val="16"/>
              </w:rPr>
              <w:t>and available before and after business hours to accommodate workers. This should also accommodate shift workers and seasonal workers if possible.</w:t>
            </w:r>
          </w:p>
        </w:tc>
      </w:tr>
      <w:tr w:rsidR="00D3013C" w:rsidRPr="00E73488" w14:paraId="752E1927" w14:textId="77777777" w:rsidTr="000924EE">
        <w:tc>
          <w:tcPr>
            <w:cnfStyle w:val="001000000000" w:firstRow="0" w:lastRow="0" w:firstColumn="1" w:lastColumn="0" w:oddVBand="0" w:evenVBand="0" w:oddHBand="0" w:evenHBand="0" w:firstRowFirstColumn="0" w:firstRowLastColumn="0" w:lastRowFirstColumn="0" w:lastRowLastColumn="0"/>
            <w:tcW w:w="5080" w:type="dxa"/>
          </w:tcPr>
          <w:p w14:paraId="6519E5EA" w14:textId="5B806BFA" w:rsidR="00D3013C" w:rsidRPr="00BD16EE" w:rsidRDefault="003636E3" w:rsidP="0027270A">
            <w:pPr>
              <w:rPr>
                <w:rFonts w:asciiTheme="minorHAnsi" w:hAnsiTheme="minorHAnsi"/>
                <w:b w:val="0"/>
                <w:bCs/>
                <w:sz w:val="18"/>
                <w:szCs w:val="16"/>
              </w:rPr>
            </w:pPr>
            <w:r w:rsidRPr="00BD16EE">
              <w:rPr>
                <w:rFonts w:asciiTheme="minorHAnsi" w:hAnsiTheme="minorHAnsi"/>
                <w:b w:val="0"/>
                <w:bCs/>
                <w:sz w:val="18"/>
                <w:szCs w:val="16"/>
              </w:rPr>
              <w:t xml:space="preserve">We want local businesses to </w:t>
            </w:r>
            <w:r w:rsidR="00E5505B" w:rsidRPr="00BD16EE">
              <w:rPr>
                <w:rFonts w:asciiTheme="minorHAnsi" w:hAnsiTheme="minorHAnsi"/>
                <w:b w:val="0"/>
                <w:bCs/>
                <w:sz w:val="18"/>
                <w:szCs w:val="16"/>
              </w:rPr>
              <w:t>succeed through increased economic activity whe</w:t>
            </w:r>
            <w:r w:rsidR="001324B1" w:rsidRPr="00BD16EE">
              <w:rPr>
                <w:rFonts w:asciiTheme="minorHAnsi" w:hAnsiTheme="minorHAnsi"/>
                <w:b w:val="0"/>
                <w:bCs/>
                <w:sz w:val="18"/>
                <w:szCs w:val="16"/>
              </w:rPr>
              <w:t>n</w:t>
            </w:r>
            <w:r w:rsidR="00E5505B" w:rsidRPr="00BD16EE">
              <w:rPr>
                <w:rFonts w:asciiTheme="minorHAnsi" w:hAnsiTheme="minorHAnsi"/>
                <w:b w:val="0"/>
                <w:bCs/>
                <w:sz w:val="18"/>
                <w:szCs w:val="16"/>
              </w:rPr>
              <w:t xml:space="preserve"> people </w:t>
            </w:r>
            <w:r w:rsidR="001324B1" w:rsidRPr="00BD16EE">
              <w:rPr>
                <w:rFonts w:asciiTheme="minorHAnsi" w:hAnsiTheme="minorHAnsi"/>
                <w:b w:val="0"/>
                <w:bCs/>
                <w:sz w:val="18"/>
                <w:szCs w:val="16"/>
              </w:rPr>
              <w:t>can have easy access</w:t>
            </w:r>
            <w:r w:rsidR="00E5505B" w:rsidRPr="00BD16EE">
              <w:rPr>
                <w:rFonts w:asciiTheme="minorHAnsi" w:hAnsiTheme="minorHAnsi"/>
                <w:b w:val="0"/>
                <w:bCs/>
                <w:sz w:val="18"/>
                <w:szCs w:val="16"/>
              </w:rPr>
              <w:t xml:space="preserve"> to s</w:t>
            </w:r>
            <w:r w:rsidR="001324B1" w:rsidRPr="00BD16EE">
              <w:rPr>
                <w:rFonts w:asciiTheme="minorHAnsi" w:hAnsiTheme="minorHAnsi"/>
                <w:b w:val="0"/>
                <w:bCs/>
                <w:sz w:val="18"/>
                <w:szCs w:val="16"/>
              </w:rPr>
              <w:t>tore</w:t>
            </w:r>
            <w:r w:rsidR="00E5505B" w:rsidRPr="00BD16EE">
              <w:rPr>
                <w:rFonts w:asciiTheme="minorHAnsi" w:hAnsiTheme="minorHAnsi"/>
                <w:b w:val="0"/>
                <w:bCs/>
                <w:sz w:val="18"/>
                <w:szCs w:val="16"/>
              </w:rPr>
              <w:t>s.</w:t>
            </w:r>
          </w:p>
        </w:tc>
        <w:tc>
          <w:tcPr>
            <w:tcW w:w="5125" w:type="dxa"/>
          </w:tcPr>
          <w:p w14:paraId="2D962C4C" w14:textId="38B3690A" w:rsidR="00D3013C" w:rsidRPr="00BD16EE" w:rsidRDefault="00DF6F7F" w:rsidP="0027270A">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6"/>
              </w:rPr>
            </w:pPr>
            <w:r w:rsidRPr="00BD16EE">
              <w:rPr>
                <w:rFonts w:asciiTheme="minorHAnsi" w:hAnsiTheme="minorHAnsi"/>
                <w:sz w:val="18"/>
                <w:szCs w:val="16"/>
              </w:rPr>
              <w:t>Potential solutions should connect to local businesses and tourist attractions in town.</w:t>
            </w:r>
          </w:p>
        </w:tc>
      </w:tr>
      <w:tr w:rsidR="00E5505B" w:rsidRPr="00E73488" w14:paraId="05627228" w14:textId="77777777" w:rsidTr="000924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80" w:type="dxa"/>
          </w:tcPr>
          <w:p w14:paraId="4C078509" w14:textId="54D4FD70" w:rsidR="00E5505B" w:rsidRPr="00BD16EE" w:rsidRDefault="00E5505B" w:rsidP="0027270A">
            <w:pPr>
              <w:rPr>
                <w:rFonts w:asciiTheme="minorHAnsi" w:hAnsiTheme="minorHAnsi"/>
                <w:b w:val="0"/>
                <w:bCs/>
                <w:sz w:val="18"/>
                <w:szCs w:val="16"/>
              </w:rPr>
            </w:pPr>
            <w:r w:rsidRPr="00BD16EE">
              <w:rPr>
                <w:rFonts w:asciiTheme="minorHAnsi" w:hAnsiTheme="minorHAnsi"/>
                <w:b w:val="0"/>
                <w:bCs/>
                <w:sz w:val="18"/>
                <w:szCs w:val="16"/>
              </w:rPr>
              <w:t xml:space="preserve">We want rural Gravenhurst residents to have access to </w:t>
            </w:r>
            <w:r w:rsidR="00E86C9D" w:rsidRPr="00BD16EE">
              <w:rPr>
                <w:rFonts w:asciiTheme="minorHAnsi" w:hAnsiTheme="minorHAnsi"/>
                <w:b w:val="0"/>
                <w:bCs/>
                <w:sz w:val="18"/>
                <w:szCs w:val="16"/>
              </w:rPr>
              <w:t>affordable public transportation options</w:t>
            </w:r>
            <w:r w:rsidR="00835869" w:rsidRPr="00BD16EE">
              <w:rPr>
                <w:rFonts w:asciiTheme="minorHAnsi" w:hAnsiTheme="minorHAnsi"/>
                <w:b w:val="0"/>
                <w:bCs/>
                <w:sz w:val="18"/>
                <w:szCs w:val="16"/>
              </w:rPr>
              <w:t>, not just urban residents</w:t>
            </w:r>
            <w:r w:rsidR="00E86C9D" w:rsidRPr="00BD16EE">
              <w:rPr>
                <w:rFonts w:asciiTheme="minorHAnsi" w:hAnsiTheme="minorHAnsi"/>
                <w:b w:val="0"/>
                <w:bCs/>
                <w:sz w:val="18"/>
                <w:szCs w:val="16"/>
              </w:rPr>
              <w:t>.</w:t>
            </w:r>
          </w:p>
        </w:tc>
        <w:tc>
          <w:tcPr>
            <w:tcW w:w="5125" w:type="dxa"/>
          </w:tcPr>
          <w:p w14:paraId="57878767" w14:textId="397C4A46" w:rsidR="00E5505B" w:rsidRPr="00BD16EE" w:rsidRDefault="00DF6F7F" w:rsidP="0027270A">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6"/>
              </w:rPr>
            </w:pPr>
            <w:r w:rsidRPr="00BD16EE">
              <w:rPr>
                <w:rFonts w:asciiTheme="minorHAnsi" w:hAnsiTheme="minorHAnsi"/>
                <w:sz w:val="18"/>
                <w:szCs w:val="16"/>
              </w:rPr>
              <w:t xml:space="preserve">Potential solutions should </w:t>
            </w:r>
            <w:r w:rsidR="00D45907" w:rsidRPr="00BD16EE">
              <w:rPr>
                <w:rFonts w:asciiTheme="minorHAnsi" w:hAnsiTheme="minorHAnsi"/>
                <w:sz w:val="18"/>
                <w:szCs w:val="16"/>
              </w:rPr>
              <w:t>provide service to rural and urban parts of Gravenhurst.</w:t>
            </w:r>
          </w:p>
        </w:tc>
      </w:tr>
      <w:tr w:rsidR="00E5505B" w:rsidRPr="00E73488" w14:paraId="387BCC61" w14:textId="77777777" w:rsidTr="000924EE">
        <w:tc>
          <w:tcPr>
            <w:cnfStyle w:val="001000000000" w:firstRow="0" w:lastRow="0" w:firstColumn="1" w:lastColumn="0" w:oddVBand="0" w:evenVBand="0" w:oddHBand="0" w:evenHBand="0" w:firstRowFirstColumn="0" w:firstRowLastColumn="0" w:lastRowFirstColumn="0" w:lastRowLastColumn="0"/>
            <w:tcW w:w="5080" w:type="dxa"/>
          </w:tcPr>
          <w:p w14:paraId="26F97F3C" w14:textId="32EF5A25" w:rsidR="00E5505B" w:rsidRPr="00BD16EE" w:rsidRDefault="00835869" w:rsidP="0027270A">
            <w:pPr>
              <w:rPr>
                <w:rFonts w:asciiTheme="minorHAnsi" w:hAnsiTheme="minorHAnsi"/>
                <w:b w:val="0"/>
                <w:bCs/>
                <w:sz w:val="18"/>
                <w:szCs w:val="16"/>
              </w:rPr>
            </w:pPr>
            <w:r w:rsidRPr="00BD16EE">
              <w:rPr>
                <w:rFonts w:asciiTheme="minorHAnsi" w:hAnsiTheme="minorHAnsi"/>
                <w:b w:val="0"/>
                <w:bCs/>
                <w:sz w:val="18"/>
                <w:szCs w:val="16"/>
              </w:rPr>
              <w:t xml:space="preserve">We want a </w:t>
            </w:r>
            <w:r w:rsidR="00A93ADA" w:rsidRPr="00BD16EE">
              <w:rPr>
                <w:rFonts w:asciiTheme="minorHAnsi" w:hAnsiTheme="minorHAnsi"/>
                <w:b w:val="0"/>
                <w:bCs/>
                <w:sz w:val="18"/>
                <w:szCs w:val="16"/>
              </w:rPr>
              <w:t xml:space="preserve">solution </w:t>
            </w:r>
            <w:r w:rsidR="00D50A51" w:rsidRPr="00BD16EE">
              <w:rPr>
                <w:rFonts w:asciiTheme="minorHAnsi" w:hAnsiTheme="minorHAnsi"/>
                <w:b w:val="0"/>
                <w:bCs/>
                <w:sz w:val="18"/>
                <w:szCs w:val="16"/>
              </w:rPr>
              <w:t xml:space="preserve">that </w:t>
            </w:r>
            <w:r w:rsidR="00CC4BAE" w:rsidRPr="00BD16EE">
              <w:rPr>
                <w:rFonts w:asciiTheme="minorHAnsi" w:hAnsiTheme="minorHAnsi"/>
                <w:b w:val="0"/>
                <w:bCs/>
                <w:sz w:val="18"/>
                <w:szCs w:val="16"/>
              </w:rPr>
              <w:t xml:space="preserve">does not </w:t>
            </w:r>
            <w:r w:rsidR="00D50A51" w:rsidRPr="00BD16EE">
              <w:rPr>
                <w:rFonts w:asciiTheme="minorHAnsi" w:hAnsiTheme="minorHAnsi"/>
                <w:b w:val="0"/>
                <w:bCs/>
                <w:sz w:val="18"/>
                <w:szCs w:val="16"/>
              </w:rPr>
              <w:t xml:space="preserve">increase </w:t>
            </w:r>
            <w:r w:rsidR="006D2E1A" w:rsidRPr="00BD16EE">
              <w:rPr>
                <w:rFonts w:asciiTheme="minorHAnsi" w:hAnsiTheme="minorHAnsi"/>
                <w:b w:val="0"/>
                <w:bCs/>
                <w:sz w:val="18"/>
                <w:szCs w:val="16"/>
              </w:rPr>
              <w:t>taxes.</w:t>
            </w:r>
          </w:p>
        </w:tc>
        <w:tc>
          <w:tcPr>
            <w:tcW w:w="5125" w:type="dxa"/>
          </w:tcPr>
          <w:p w14:paraId="4C92D82B" w14:textId="415B257C" w:rsidR="00E5505B" w:rsidRPr="00BD16EE" w:rsidRDefault="00D45907" w:rsidP="0027270A">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6"/>
              </w:rPr>
            </w:pPr>
            <w:r w:rsidRPr="00BD16EE">
              <w:rPr>
                <w:rFonts w:asciiTheme="minorHAnsi" w:hAnsiTheme="minorHAnsi"/>
                <w:sz w:val="18"/>
                <w:szCs w:val="16"/>
              </w:rPr>
              <w:t xml:space="preserve">Potential solutions should </w:t>
            </w:r>
            <w:r w:rsidR="00CC4BAE" w:rsidRPr="00BD16EE">
              <w:rPr>
                <w:rFonts w:asciiTheme="minorHAnsi" w:hAnsiTheme="minorHAnsi"/>
                <w:sz w:val="18"/>
                <w:szCs w:val="16"/>
              </w:rPr>
              <w:t>be</w:t>
            </w:r>
            <w:r w:rsidRPr="00BD16EE">
              <w:rPr>
                <w:rFonts w:asciiTheme="minorHAnsi" w:hAnsiTheme="minorHAnsi"/>
                <w:sz w:val="18"/>
                <w:szCs w:val="16"/>
              </w:rPr>
              <w:t xml:space="preserve"> </w:t>
            </w:r>
            <w:r w:rsidR="00A93ADA" w:rsidRPr="00BD16EE">
              <w:rPr>
                <w:rFonts w:asciiTheme="minorHAnsi" w:hAnsiTheme="minorHAnsi"/>
                <w:sz w:val="18"/>
                <w:szCs w:val="16"/>
              </w:rPr>
              <w:t>financially sustainable</w:t>
            </w:r>
            <w:r w:rsidR="009E0E68" w:rsidRPr="00BD16EE">
              <w:rPr>
                <w:rFonts w:asciiTheme="minorHAnsi" w:hAnsiTheme="minorHAnsi"/>
                <w:sz w:val="18"/>
                <w:szCs w:val="16"/>
              </w:rPr>
              <w:t>.</w:t>
            </w:r>
          </w:p>
        </w:tc>
      </w:tr>
    </w:tbl>
    <w:p w14:paraId="3403F323" w14:textId="10261108" w:rsidR="00BD545C" w:rsidRDefault="00BD545C" w:rsidP="00BD545C"/>
    <w:p w14:paraId="2412DAB7" w14:textId="2B459816" w:rsidR="00FC0237" w:rsidRDefault="00F20083" w:rsidP="002A7781">
      <w:pPr>
        <w:pStyle w:val="Heading2"/>
      </w:pPr>
      <w:bookmarkStart w:id="45" w:name="_Ref134647780"/>
      <w:bookmarkStart w:id="46" w:name="_Ref134648376"/>
      <w:bookmarkStart w:id="47" w:name="_Ref134651786"/>
      <w:bookmarkStart w:id="48" w:name="_Toc136018009"/>
      <w:r>
        <w:t>A Vision for</w:t>
      </w:r>
      <w:r w:rsidR="00340395">
        <w:t xml:space="preserve"> Public </w:t>
      </w:r>
      <w:r w:rsidR="00340395" w:rsidRPr="002A7781">
        <w:t>Transportation</w:t>
      </w:r>
      <w:r w:rsidR="00340395">
        <w:t xml:space="preserve"> in Gravenhurst</w:t>
      </w:r>
      <w:bookmarkEnd w:id="41"/>
      <w:bookmarkEnd w:id="45"/>
      <w:bookmarkEnd w:id="46"/>
      <w:bookmarkEnd w:id="47"/>
      <w:bookmarkEnd w:id="48"/>
    </w:p>
    <w:p w14:paraId="768219B5" w14:textId="77777777" w:rsidR="008666AF" w:rsidRDefault="008824D3" w:rsidP="00340395">
      <w:r>
        <w:t>Working with the Stakeholder Working Group</w:t>
      </w:r>
      <w:r w:rsidR="008666AF">
        <w:t>, the following vision was developed for public transportation in Gravenhurst:</w:t>
      </w:r>
    </w:p>
    <w:p w14:paraId="2C4FD44F" w14:textId="7F8E104A" w:rsidR="008666AF" w:rsidRDefault="008666AF" w:rsidP="00340395">
      <w:r>
        <w:rPr>
          <w:noProof/>
        </w:rPr>
        <mc:AlternateContent>
          <mc:Choice Requires="wps">
            <w:drawing>
              <wp:inline distT="0" distB="0" distL="0" distR="0" wp14:anchorId="0813E4D7" wp14:editId="5AB83ED5">
                <wp:extent cx="6206400" cy="566737"/>
                <wp:effectExtent l="0" t="0" r="23495" b="24130"/>
                <wp:docPr id="1222855734" name="Rectangle 1222855734"/>
                <wp:cNvGraphicFramePr/>
                <a:graphic xmlns:a="http://schemas.openxmlformats.org/drawingml/2006/main">
                  <a:graphicData uri="http://schemas.microsoft.com/office/word/2010/wordprocessingShape">
                    <wps:wsp>
                      <wps:cNvSpPr/>
                      <wps:spPr>
                        <a:xfrm>
                          <a:off x="0" y="0"/>
                          <a:ext cx="6206400" cy="566737"/>
                        </a:xfrm>
                        <a:prstGeom prst="rect">
                          <a:avLst/>
                        </a:prstGeom>
                      </wps:spPr>
                      <wps:style>
                        <a:lnRef idx="3">
                          <a:schemeClr val="lt1"/>
                        </a:lnRef>
                        <a:fillRef idx="1">
                          <a:schemeClr val="accent1"/>
                        </a:fillRef>
                        <a:effectRef idx="1">
                          <a:schemeClr val="accent1"/>
                        </a:effectRef>
                        <a:fontRef idx="minor">
                          <a:schemeClr val="lt1"/>
                        </a:fontRef>
                      </wps:style>
                      <wps:txbx>
                        <w:txbxContent>
                          <w:p w14:paraId="12AF2A86" w14:textId="3526456C" w:rsidR="008666AF" w:rsidRPr="002D4FF8" w:rsidRDefault="00013E5C" w:rsidP="008A1A4D">
                            <w:pPr>
                              <w:jc w:val="center"/>
                              <w:rPr>
                                <w:rFonts w:ascii="Arial Nova" w:hAnsi="Arial Nova"/>
                              </w:rPr>
                            </w:pPr>
                            <w:r w:rsidRPr="00013E5C">
                              <w:rPr>
                                <w:rFonts w:ascii="Arial Nova" w:hAnsi="Arial Nova"/>
                                <w:b/>
                                <w:bCs/>
                              </w:rPr>
                              <w:t>To enhance mobility options for all Gravenhurst residents and increase access to opportunities in a compassionate, accessible, and flexible way.</w:t>
                            </w:r>
                            <w:r w:rsidR="008A1A4D">
                              <w:rPr>
                                <w:rFonts w:ascii="Arial Nova" w:hAnsi="Arial Nova"/>
                              </w:rPr>
                              <w:t xml:space="preserve"> </w:t>
                            </w:r>
                            <w:r w:rsidRPr="00013E5C">
                              <w:rPr>
                                <w:rFonts w:ascii="Arial Nova" w:hAnsi="Arial Nova"/>
                                <w:b/>
                                <w:bCs/>
                              </w:rPr>
                              <w:t>Today and into the future.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813E4D7" id="Rectangle 1222855734" o:spid="_x0000_s1026" style="width:488.7pt;height:4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" fillcolor="#046a38 [3204]" strokecolor="white [3201]" strokeweight="1.5pt">
                <v:textbox>
                  <w:txbxContent>
                    <w:p w14:paraId="12AF2A86" w14:textId="3526456C" w:rsidR="008666AF" w:rsidRPr="002D4FF8" w:rsidRDefault="00013E5C" w:rsidP="008A1A4D">
                      <w:pPr>
                        <w:jc w:val="center"/>
                        <w:rPr>
                          <w:rFonts w:ascii="Arial Nova" w:hAnsi="Arial Nova"/>
                        </w:rPr>
                      </w:pPr>
                      <w:r w:rsidRPr="00013E5C">
                        <w:rPr>
                          <w:rFonts w:ascii="Arial Nova" w:hAnsi="Arial Nova"/>
                          <w:b/>
                          <w:bCs/>
                        </w:rPr>
                        <w:t>To enhance mobility options for all Gravenhurst residents and increase access to opportunities in a compassionate, accessible, and flexible way.</w:t>
                      </w:r>
                      <w:r w:rsidR="008A1A4D">
                        <w:rPr>
                          <w:rFonts w:ascii="Arial Nova" w:hAnsi="Arial Nova"/>
                        </w:rPr>
                        <w:t xml:space="preserve"> </w:t>
                      </w:r>
                      <w:r w:rsidRPr="00013E5C">
                        <w:rPr>
                          <w:rFonts w:ascii="Arial Nova" w:hAnsi="Arial Nova"/>
                          <w:b/>
                          <w:bCs/>
                        </w:rPr>
                        <w:t>Today and into the future.</w:t>
                      </w:r>
                    </w:p>
                  </w:txbxContent>
                </v:textbox>
                <w10:anchorlock/>
              </v:rect>
            </w:pict>
          </mc:Fallback>
        </mc:AlternateContent>
      </w:r>
    </w:p>
    <w:p w14:paraId="754650DB" w14:textId="77777777" w:rsidR="0028624B" w:rsidRDefault="00497481" w:rsidP="00340395">
      <w:r>
        <w:lastRenderedPageBreak/>
        <w:t xml:space="preserve">Furthermore, eight objectives were developed to support the vision and </w:t>
      </w:r>
      <w:r w:rsidR="0028624B">
        <w:t>illustrate specific areas of interest.</w:t>
      </w:r>
    </w:p>
    <w:p w14:paraId="0113933F" w14:textId="60A569F8" w:rsidR="00965DDE" w:rsidRDefault="00965DDE" w:rsidP="004C2B2D">
      <w:pPr>
        <w:pStyle w:val="Caption"/>
      </w:pPr>
      <w:r>
        <w:t xml:space="preserve">Table </w:t>
      </w:r>
      <w:fldSimple w:instr=" SEQ Table \* ARABIC ">
        <w:r w:rsidR="0053639A">
          <w:rPr>
            <w:noProof/>
          </w:rPr>
          <w:t>2</w:t>
        </w:r>
      </w:fldSimple>
      <w:r>
        <w:t>: Objectives for public transportation in Gravenhurst</w:t>
      </w:r>
    </w:p>
    <w:tbl>
      <w:tblPr>
        <w:tblStyle w:val="-LTRT"/>
        <w:tblW w:w="0" w:type="auto"/>
        <w:tblLook w:val="04A0" w:firstRow="1" w:lastRow="0" w:firstColumn="1" w:lastColumn="0" w:noHBand="0" w:noVBand="1"/>
      </w:tblPr>
      <w:tblGrid>
        <w:gridCol w:w="2409"/>
        <w:gridCol w:w="4816"/>
        <w:gridCol w:w="2938"/>
      </w:tblGrid>
      <w:tr w:rsidR="006A5A6A" w:rsidRPr="006A5A6A" w14:paraId="726EEA8A" w14:textId="4944264C" w:rsidTr="007969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14:paraId="4F4A931B" w14:textId="5D2E7BFF" w:rsidR="006A5A6A" w:rsidRPr="006A5A6A" w:rsidRDefault="006A5A6A" w:rsidP="00340395">
            <w:pPr>
              <w:rPr>
                <w:b w:val="0"/>
                <w:bCs/>
              </w:rPr>
            </w:pPr>
            <w:r w:rsidRPr="006A5A6A">
              <w:rPr>
                <w:b w:val="0"/>
                <w:bCs/>
              </w:rPr>
              <w:t>Objective</w:t>
            </w:r>
          </w:p>
        </w:tc>
        <w:tc>
          <w:tcPr>
            <w:tcW w:w="4816" w:type="dxa"/>
          </w:tcPr>
          <w:p w14:paraId="7AFA612D" w14:textId="53E0CDC7" w:rsidR="006A5A6A" w:rsidRPr="006A5A6A" w:rsidRDefault="006A5A6A" w:rsidP="00340395">
            <w:pPr>
              <w:cnfStyle w:val="100000000000" w:firstRow="1" w:lastRow="0" w:firstColumn="0" w:lastColumn="0" w:oddVBand="0" w:evenVBand="0" w:oddHBand="0" w:evenHBand="0" w:firstRowFirstColumn="0" w:firstRowLastColumn="0" w:lastRowFirstColumn="0" w:lastRowLastColumn="0"/>
              <w:rPr>
                <w:b w:val="0"/>
                <w:bCs/>
              </w:rPr>
            </w:pPr>
            <w:r w:rsidRPr="006A5A6A">
              <w:rPr>
                <w:b w:val="0"/>
                <w:bCs/>
              </w:rPr>
              <w:t>Description</w:t>
            </w:r>
          </w:p>
        </w:tc>
        <w:tc>
          <w:tcPr>
            <w:tcW w:w="2938" w:type="dxa"/>
          </w:tcPr>
          <w:p w14:paraId="567E02C1" w14:textId="4B288C94" w:rsidR="006A5A6A" w:rsidRPr="006A5A6A" w:rsidRDefault="0026033B" w:rsidP="00340395">
            <w:pPr>
              <w:cnfStyle w:val="100000000000" w:firstRow="1" w:lastRow="0" w:firstColumn="0" w:lastColumn="0" w:oddVBand="0" w:evenVBand="0" w:oddHBand="0" w:evenHBand="0" w:firstRowFirstColumn="0" w:firstRowLastColumn="0" w:lastRowFirstColumn="0" w:lastRowLastColumn="0"/>
              <w:rPr>
                <w:bCs/>
              </w:rPr>
            </w:pPr>
            <w:r>
              <w:rPr>
                <w:bCs/>
              </w:rPr>
              <w:t>Indicators</w:t>
            </w:r>
          </w:p>
        </w:tc>
      </w:tr>
      <w:tr w:rsidR="006A5A6A" w:rsidRPr="00DE3E77" w14:paraId="4B6D0F32" w14:textId="54C9F553" w:rsidTr="00796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14:paraId="24289F41" w14:textId="5DBE530D" w:rsidR="006A5A6A" w:rsidRPr="00DE3E77" w:rsidRDefault="006A5A6A" w:rsidP="00340395">
            <w:pPr>
              <w:rPr>
                <w:sz w:val="20"/>
              </w:rPr>
            </w:pPr>
            <w:r w:rsidRPr="00DE3E77">
              <w:rPr>
                <w:sz w:val="20"/>
              </w:rPr>
              <w:t>Community-focused</w:t>
            </w:r>
          </w:p>
        </w:tc>
        <w:tc>
          <w:tcPr>
            <w:tcW w:w="4816" w:type="dxa"/>
          </w:tcPr>
          <w:p w14:paraId="4572427A" w14:textId="1E89A456" w:rsidR="006A5A6A" w:rsidRPr="00A55269" w:rsidRDefault="006A5A6A"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69">
              <w:rPr>
                <w:rFonts w:asciiTheme="minorHAnsi" w:hAnsiTheme="minorHAnsi"/>
                <w:sz w:val="18"/>
                <w:szCs w:val="18"/>
              </w:rPr>
              <w:t>The service is designed and delivered to appropriately meet the current and future needs of the community as defined by the community.</w:t>
            </w:r>
          </w:p>
        </w:tc>
        <w:tc>
          <w:tcPr>
            <w:tcW w:w="2938" w:type="dxa"/>
          </w:tcPr>
          <w:p w14:paraId="0C525315" w14:textId="5998A7D3" w:rsidR="00F10C1C" w:rsidRDefault="00F10C1C"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Pr>
                <w:rFonts w:asciiTheme="minorHAnsi" w:hAnsiTheme="minorHAnsi"/>
                <w:sz w:val="18"/>
                <w:szCs w:val="18"/>
              </w:rPr>
              <w:t>Usable for all residents (i.e., no eligibility requirements)</w:t>
            </w:r>
          </w:p>
          <w:p w14:paraId="399C28DB" w14:textId="44AF18AC" w:rsidR="009D3D2B" w:rsidRDefault="009D3D2B"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Pr>
                <w:rFonts w:asciiTheme="minorHAnsi" w:hAnsiTheme="minorHAnsi"/>
                <w:sz w:val="18"/>
                <w:szCs w:val="18"/>
              </w:rPr>
              <w:t xml:space="preserve">Increase in trips per </w:t>
            </w:r>
            <w:proofErr w:type="gramStart"/>
            <w:r>
              <w:rPr>
                <w:rFonts w:asciiTheme="minorHAnsi" w:hAnsiTheme="minorHAnsi"/>
                <w:sz w:val="18"/>
                <w:szCs w:val="18"/>
              </w:rPr>
              <w:t>person</w:t>
            </w:r>
            <w:proofErr w:type="gramEnd"/>
          </w:p>
          <w:p w14:paraId="642FF66D" w14:textId="53FA04EF" w:rsidR="007969C3" w:rsidRDefault="008460FF"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Pr>
                <w:rFonts w:asciiTheme="minorHAnsi" w:hAnsiTheme="minorHAnsi"/>
                <w:sz w:val="18"/>
                <w:szCs w:val="18"/>
              </w:rPr>
              <w:t>Ridership</w:t>
            </w:r>
          </w:p>
          <w:p w14:paraId="62D555C7" w14:textId="1FA7B1FD" w:rsidR="001265F7" w:rsidRPr="008F48BE" w:rsidRDefault="007969C3"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Pr>
                <w:rFonts w:asciiTheme="minorHAnsi" w:hAnsiTheme="minorHAnsi"/>
                <w:sz w:val="18"/>
                <w:szCs w:val="18"/>
              </w:rPr>
              <w:t>R</w:t>
            </w:r>
            <w:r w:rsidR="0026033B">
              <w:rPr>
                <w:rFonts w:asciiTheme="minorHAnsi" w:hAnsiTheme="minorHAnsi"/>
                <w:sz w:val="18"/>
                <w:szCs w:val="18"/>
              </w:rPr>
              <w:t>ider satisfaction</w:t>
            </w:r>
          </w:p>
        </w:tc>
      </w:tr>
      <w:tr w:rsidR="006A5A6A" w:rsidRPr="00DE3E77" w14:paraId="74879D52" w14:textId="79353FC2" w:rsidTr="007969C3">
        <w:tc>
          <w:tcPr>
            <w:cnfStyle w:val="001000000000" w:firstRow="0" w:lastRow="0" w:firstColumn="1" w:lastColumn="0" w:oddVBand="0" w:evenVBand="0" w:oddHBand="0" w:evenHBand="0" w:firstRowFirstColumn="0" w:firstRowLastColumn="0" w:lastRowFirstColumn="0" w:lastRowLastColumn="0"/>
            <w:tcW w:w="2409" w:type="dxa"/>
          </w:tcPr>
          <w:p w14:paraId="31ECD8F1" w14:textId="5F5782BD" w:rsidR="006A5A6A" w:rsidRPr="00DE3E77" w:rsidRDefault="006A5A6A" w:rsidP="00340395">
            <w:pPr>
              <w:rPr>
                <w:sz w:val="20"/>
              </w:rPr>
            </w:pPr>
            <w:r w:rsidRPr="00DE3E77">
              <w:rPr>
                <w:sz w:val="20"/>
              </w:rPr>
              <w:t>Flexibility</w:t>
            </w:r>
          </w:p>
        </w:tc>
        <w:tc>
          <w:tcPr>
            <w:tcW w:w="4816" w:type="dxa"/>
          </w:tcPr>
          <w:p w14:paraId="664B5EFA" w14:textId="3876A00D" w:rsidR="006A5A6A" w:rsidRPr="00A55269" w:rsidRDefault="006A5A6A" w:rsidP="00340395">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69">
              <w:rPr>
                <w:rFonts w:asciiTheme="minorHAnsi" w:hAnsiTheme="minorHAnsi"/>
                <w:sz w:val="18"/>
                <w:szCs w:val="18"/>
                <w:lang w:val="en-US"/>
              </w:rPr>
              <w:t>People can travel when they need to and want to.</w:t>
            </w:r>
          </w:p>
        </w:tc>
        <w:tc>
          <w:tcPr>
            <w:tcW w:w="2938" w:type="dxa"/>
          </w:tcPr>
          <w:p w14:paraId="0DB348F9" w14:textId="77777777" w:rsidR="006A5A6A" w:rsidRDefault="007969C3" w:rsidP="00340395">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en-US"/>
              </w:rPr>
            </w:pPr>
            <w:r>
              <w:rPr>
                <w:rFonts w:asciiTheme="minorHAnsi" w:hAnsiTheme="minorHAnsi"/>
                <w:sz w:val="18"/>
                <w:szCs w:val="18"/>
                <w:lang w:val="en-US"/>
              </w:rPr>
              <w:t>Service hours</w:t>
            </w:r>
          </w:p>
          <w:p w14:paraId="0ADBDF34" w14:textId="2C4F2667" w:rsidR="007969C3" w:rsidRPr="008F48BE" w:rsidRDefault="007969C3" w:rsidP="00340395">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en-US"/>
              </w:rPr>
            </w:pPr>
            <w:r>
              <w:rPr>
                <w:rFonts w:asciiTheme="minorHAnsi" w:hAnsiTheme="minorHAnsi"/>
                <w:sz w:val="18"/>
                <w:szCs w:val="18"/>
                <w:lang w:val="en-US"/>
              </w:rPr>
              <w:t>Wait times</w:t>
            </w:r>
          </w:p>
        </w:tc>
      </w:tr>
      <w:tr w:rsidR="006A5A6A" w:rsidRPr="00DE3E77" w14:paraId="50A8FD45" w14:textId="1BAB6510" w:rsidTr="00796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14:paraId="11AB4056" w14:textId="53FC8BDB" w:rsidR="006A5A6A" w:rsidRPr="00DE3E77" w:rsidRDefault="006A5A6A" w:rsidP="00340395">
            <w:pPr>
              <w:rPr>
                <w:sz w:val="20"/>
              </w:rPr>
            </w:pPr>
            <w:r w:rsidRPr="00DE3E77">
              <w:rPr>
                <w:sz w:val="20"/>
              </w:rPr>
              <w:t>Accessibility</w:t>
            </w:r>
          </w:p>
        </w:tc>
        <w:tc>
          <w:tcPr>
            <w:tcW w:w="4816" w:type="dxa"/>
          </w:tcPr>
          <w:p w14:paraId="71CFEC4B" w14:textId="6244FEEC" w:rsidR="006A5A6A" w:rsidRPr="00A55269" w:rsidRDefault="006A5A6A"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69">
              <w:rPr>
                <w:rFonts w:asciiTheme="minorHAnsi" w:hAnsiTheme="minorHAnsi"/>
                <w:sz w:val="18"/>
                <w:szCs w:val="18"/>
                <w:lang w:val="en-US"/>
              </w:rPr>
              <w:t>People with disabilities and those who use mobility devices can use the service.</w:t>
            </w:r>
          </w:p>
        </w:tc>
        <w:tc>
          <w:tcPr>
            <w:tcW w:w="2938" w:type="dxa"/>
          </w:tcPr>
          <w:p w14:paraId="4278689D" w14:textId="77777777" w:rsidR="006A5A6A" w:rsidRDefault="00175362"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en-US"/>
              </w:rPr>
            </w:pPr>
            <w:r>
              <w:rPr>
                <w:rFonts w:asciiTheme="minorHAnsi" w:hAnsiTheme="minorHAnsi"/>
                <w:sz w:val="18"/>
                <w:szCs w:val="18"/>
                <w:lang w:val="en-US"/>
              </w:rPr>
              <w:t>Walking distance to a stop</w:t>
            </w:r>
          </w:p>
          <w:p w14:paraId="1950D142" w14:textId="4B957319" w:rsidR="00175362" w:rsidRPr="008F48BE" w:rsidRDefault="00175362"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en-US"/>
              </w:rPr>
            </w:pPr>
            <w:r>
              <w:rPr>
                <w:rFonts w:asciiTheme="minorHAnsi" w:hAnsiTheme="minorHAnsi"/>
                <w:sz w:val="18"/>
                <w:szCs w:val="18"/>
                <w:lang w:val="en-US"/>
              </w:rPr>
              <w:t>Vehicle accessibility</w:t>
            </w:r>
          </w:p>
        </w:tc>
      </w:tr>
      <w:tr w:rsidR="006A5A6A" w:rsidRPr="00DE3E77" w14:paraId="6EE5C11E" w14:textId="588221E7" w:rsidTr="007969C3">
        <w:tc>
          <w:tcPr>
            <w:cnfStyle w:val="001000000000" w:firstRow="0" w:lastRow="0" w:firstColumn="1" w:lastColumn="0" w:oddVBand="0" w:evenVBand="0" w:oddHBand="0" w:evenHBand="0" w:firstRowFirstColumn="0" w:firstRowLastColumn="0" w:lastRowFirstColumn="0" w:lastRowLastColumn="0"/>
            <w:tcW w:w="2409" w:type="dxa"/>
          </w:tcPr>
          <w:p w14:paraId="7E091C00" w14:textId="3E2C5378" w:rsidR="006A5A6A" w:rsidRPr="00DE3E77" w:rsidRDefault="006A5A6A" w:rsidP="00340395">
            <w:pPr>
              <w:rPr>
                <w:sz w:val="20"/>
              </w:rPr>
            </w:pPr>
            <w:r w:rsidRPr="00DE3E77">
              <w:rPr>
                <w:sz w:val="20"/>
              </w:rPr>
              <w:t>Compassionate and safe</w:t>
            </w:r>
          </w:p>
        </w:tc>
        <w:tc>
          <w:tcPr>
            <w:tcW w:w="4816" w:type="dxa"/>
          </w:tcPr>
          <w:p w14:paraId="3E842755" w14:textId="3952ABE3" w:rsidR="006A5A6A" w:rsidRPr="00A55269" w:rsidRDefault="006A5A6A" w:rsidP="00340395">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69">
              <w:rPr>
                <w:rFonts w:asciiTheme="minorHAnsi" w:hAnsiTheme="minorHAnsi"/>
                <w:sz w:val="18"/>
                <w:szCs w:val="18"/>
              </w:rPr>
              <w:t>Transit is safe and meets the needs of those who need it most, including neighbours experiencing homelessness.</w:t>
            </w:r>
          </w:p>
        </w:tc>
        <w:tc>
          <w:tcPr>
            <w:tcW w:w="2938" w:type="dxa"/>
          </w:tcPr>
          <w:p w14:paraId="21B66735" w14:textId="77777777" w:rsidR="006A5A6A" w:rsidRDefault="0092537E" w:rsidP="00340395">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 xml:space="preserve">Safety policies, including driver </w:t>
            </w:r>
            <w:proofErr w:type="gramStart"/>
            <w:r>
              <w:rPr>
                <w:rFonts w:asciiTheme="minorHAnsi" w:hAnsiTheme="minorHAnsi"/>
                <w:sz w:val="18"/>
                <w:szCs w:val="18"/>
              </w:rPr>
              <w:t>training</w:t>
            </w:r>
            <w:proofErr w:type="gramEnd"/>
          </w:p>
          <w:p w14:paraId="135B786E" w14:textId="6CE59206" w:rsidR="002D1061" w:rsidRPr="008F48BE" w:rsidRDefault="002D1061" w:rsidP="00340395">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Pr>
                <w:rFonts w:asciiTheme="minorHAnsi" w:hAnsiTheme="minorHAnsi"/>
                <w:sz w:val="18"/>
                <w:szCs w:val="18"/>
              </w:rPr>
              <w:t>Fare policy (e.g., concession fares)</w:t>
            </w:r>
          </w:p>
        </w:tc>
      </w:tr>
      <w:tr w:rsidR="006A5A6A" w:rsidRPr="00DE3E77" w14:paraId="304D0264" w14:textId="1FAF6D54" w:rsidTr="00796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14:paraId="7F2E828C" w14:textId="514C3AC3" w:rsidR="006A5A6A" w:rsidRPr="00DE3E77" w:rsidRDefault="006A5A6A" w:rsidP="00340395">
            <w:pPr>
              <w:rPr>
                <w:sz w:val="20"/>
              </w:rPr>
            </w:pPr>
            <w:r w:rsidRPr="00DE3E77">
              <w:rPr>
                <w:sz w:val="20"/>
              </w:rPr>
              <w:t>Cost effective</w:t>
            </w:r>
          </w:p>
        </w:tc>
        <w:tc>
          <w:tcPr>
            <w:tcW w:w="4816" w:type="dxa"/>
          </w:tcPr>
          <w:p w14:paraId="36532F5E" w14:textId="1DA4E93A" w:rsidR="006A5A6A" w:rsidRPr="00A55269" w:rsidRDefault="006A5A6A"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69">
              <w:rPr>
                <w:rFonts w:asciiTheme="minorHAnsi" w:hAnsiTheme="minorHAnsi"/>
                <w:sz w:val="18"/>
                <w:szCs w:val="18"/>
                <w:lang w:val="en-US"/>
              </w:rPr>
              <w:t>The service provides good value for its cost and is financially sustainable.</w:t>
            </w:r>
          </w:p>
        </w:tc>
        <w:tc>
          <w:tcPr>
            <w:tcW w:w="2938" w:type="dxa"/>
          </w:tcPr>
          <w:p w14:paraId="327FAEAE" w14:textId="77777777" w:rsidR="006A5A6A" w:rsidRDefault="0092537E"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en-US"/>
              </w:rPr>
            </w:pPr>
            <w:r>
              <w:rPr>
                <w:rFonts w:asciiTheme="minorHAnsi" w:hAnsiTheme="minorHAnsi"/>
                <w:sz w:val="18"/>
                <w:szCs w:val="18"/>
                <w:lang w:val="en-US"/>
              </w:rPr>
              <w:t>Fare</w:t>
            </w:r>
            <w:r w:rsidR="00243476">
              <w:rPr>
                <w:rFonts w:asciiTheme="minorHAnsi" w:hAnsiTheme="minorHAnsi"/>
                <w:sz w:val="18"/>
                <w:szCs w:val="18"/>
                <w:lang w:val="en-US"/>
              </w:rPr>
              <w:t xml:space="preserve"> structure</w:t>
            </w:r>
          </w:p>
          <w:p w14:paraId="4AB33441" w14:textId="77777777" w:rsidR="00243476" w:rsidRDefault="00243476"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en-US"/>
              </w:rPr>
            </w:pPr>
            <w:r>
              <w:rPr>
                <w:rFonts w:asciiTheme="minorHAnsi" w:hAnsiTheme="minorHAnsi"/>
                <w:sz w:val="18"/>
                <w:szCs w:val="18"/>
                <w:lang w:val="en-US"/>
              </w:rPr>
              <w:t>Municipal cost per trip</w:t>
            </w:r>
          </w:p>
          <w:p w14:paraId="2801E82A" w14:textId="241CEA7F" w:rsidR="00243476" w:rsidRPr="008F48BE" w:rsidRDefault="00243476"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en-US"/>
              </w:rPr>
            </w:pPr>
            <w:r>
              <w:rPr>
                <w:rFonts w:asciiTheme="minorHAnsi" w:hAnsiTheme="minorHAnsi"/>
                <w:sz w:val="18"/>
                <w:szCs w:val="18"/>
                <w:lang w:val="en-US"/>
              </w:rPr>
              <w:t>Revenue cost ratio</w:t>
            </w:r>
          </w:p>
        </w:tc>
      </w:tr>
      <w:tr w:rsidR="006A5A6A" w:rsidRPr="00DE3E77" w14:paraId="2A2870EC" w14:textId="7A78B8B3" w:rsidTr="007969C3">
        <w:tc>
          <w:tcPr>
            <w:cnfStyle w:val="001000000000" w:firstRow="0" w:lastRow="0" w:firstColumn="1" w:lastColumn="0" w:oddVBand="0" w:evenVBand="0" w:oddHBand="0" w:evenHBand="0" w:firstRowFirstColumn="0" w:firstRowLastColumn="0" w:lastRowFirstColumn="0" w:lastRowLastColumn="0"/>
            <w:tcW w:w="2409" w:type="dxa"/>
          </w:tcPr>
          <w:p w14:paraId="1561769F" w14:textId="108C07F8" w:rsidR="006A5A6A" w:rsidRPr="00DE3E77" w:rsidRDefault="006A5A6A" w:rsidP="00340395">
            <w:pPr>
              <w:rPr>
                <w:sz w:val="20"/>
              </w:rPr>
            </w:pPr>
            <w:r w:rsidRPr="00DE3E77">
              <w:rPr>
                <w:sz w:val="20"/>
              </w:rPr>
              <w:t>Local connectivity</w:t>
            </w:r>
          </w:p>
        </w:tc>
        <w:tc>
          <w:tcPr>
            <w:tcW w:w="4816" w:type="dxa"/>
          </w:tcPr>
          <w:p w14:paraId="57105F64" w14:textId="469A9845" w:rsidR="006A5A6A" w:rsidRPr="00A55269" w:rsidRDefault="006A5A6A" w:rsidP="00340395">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69">
              <w:rPr>
                <w:rFonts w:asciiTheme="minorHAnsi" w:hAnsiTheme="minorHAnsi"/>
                <w:sz w:val="18"/>
                <w:szCs w:val="18"/>
                <w:lang w:val="en-US"/>
              </w:rPr>
              <w:t>Transit connects people from where they are to where they are going within Gravenhurst.</w:t>
            </w:r>
          </w:p>
        </w:tc>
        <w:tc>
          <w:tcPr>
            <w:tcW w:w="2938" w:type="dxa"/>
          </w:tcPr>
          <w:p w14:paraId="04529E45" w14:textId="44849C6D" w:rsidR="006A5A6A" w:rsidRPr="008F48BE" w:rsidRDefault="00533178" w:rsidP="00340395">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en-US"/>
              </w:rPr>
            </w:pPr>
            <w:r>
              <w:rPr>
                <w:rFonts w:asciiTheme="minorHAnsi" w:hAnsiTheme="minorHAnsi"/>
                <w:sz w:val="18"/>
                <w:szCs w:val="18"/>
                <w:lang w:val="en-US"/>
              </w:rPr>
              <w:t>Percentage of Gravenhurst covered</w:t>
            </w:r>
          </w:p>
        </w:tc>
      </w:tr>
      <w:tr w:rsidR="006A5A6A" w:rsidRPr="00DE3E77" w14:paraId="4690E1DE" w14:textId="092C4C9C" w:rsidTr="007969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14:paraId="6C80CF4B" w14:textId="71F14352" w:rsidR="006A5A6A" w:rsidRPr="00DE3E77" w:rsidRDefault="006A5A6A" w:rsidP="00340395">
            <w:pPr>
              <w:rPr>
                <w:sz w:val="20"/>
              </w:rPr>
            </w:pPr>
            <w:r w:rsidRPr="00DE3E77">
              <w:rPr>
                <w:sz w:val="20"/>
              </w:rPr>
              <w:t>Regional connectivity</w:t>
            </w:r>
          </w:p>
        </w:tc>
        <w:tc>
          <w:tcPr>
            <w:tcW w:w="4816" w:type="dxa"/>
          </w:tcPr>
          <w:p w14:paraId="249D6DFA" w14:textId="6F7A2B22" w:rsidR="006A5A6A" w:rsidRPr="00EA1609" w:rsidRDefault="006A5A6A"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A55269">
              <w:rPr>
                <w:rFonts w:asciiTheme="minorHAnsi" w:hAnsiTheme="minorHAnsi"/>
                <w:sz w:val="18"/>
                <w:szCs w:val="18"/>
                <w:lang w:val="en-US"/>
              </w:rPr>
              <w:t xml:space="preserve">Some travel needs extend outside of Gravenhurst. Transit connects with other transportation services and </w:t>
            </w:r>
            <w:r w:rsidRPr="00EA1609">
              <w:rPr>
                <w:rFonts w:asciiTheme="minorHAnsi" w:hAnsiTheme="minorHAnsi"/>
                <w:sz w:val="18"/>
                <w:szCs w:val="18"/>
              </w:rPr>
              <w:t>neighbouring</w:t>
            </w:r>
            <w:r w:rsidRPr="00A55269">
              <w:rPr>
                <w:rFonts w:asciiTheme="minorHAnsi" w:hAnsiTheme="minorHAnsi"/>
                <w:sz w:val="18"/>
                <w:szCs w:val="18"/>
                <w:lang w:val="en-US"/>
              </w:rPr>
              <w:t xml:space="preserve"> municipalities.</w:t>
            </w:r>
          </w:p>
        </w:tc>
        <w:tc>
          <w:tcPr>
            <w:tcW w:w="2938" w:type="dxa"/>
          </w:tcPr>
          <w:p w14:paraId="7B008587" w14:textId="77777777" w:rsidR="006A5A6A" w:rsidRDefault="00533178"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en-US"/>
              </w:rPr>
            </w:pPr>
            <w:r>
              <w:rPr>
                <w:rFonts w:asciiTheme="minorHAnsi" w:hAnsiTheme="minorHAnsi"/>
                <w:sz w:val="18"/>
                <w:szCs w:val="18"/>
                <w:lang w:val="en-US"/>
              </w:rPr>
              <w:t>Number of connections to other communities</w:t>
            </w:r>
          </w:p>
          <w:p w14:paraId="0383AC2E" w14:textId="53A5F754" w:rsidR="00533178" w:rsidRPr="008F48BE" w:rsidRDefault="00533178" w:rsidP="00340395">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en-US"/>
              </w:rPr>
            </w:pPr>
            <w:r>
              <w:rPr>
                <w:rFonts w:asciiTheme="minorHAnsi" w:hAnsiTheme="minorHAnsi"/>
                <w:sz w:val="18"/>
                <w:szCs w:val="18"/>
                <w:lang w:val="en-US"/>
              </w:rPr>
              <w:t>Number of connections to other transportation services (e.g., Corridor 11 bus</w:t>
            </w:r>
            <w:r w:rsidR="00564A7D">
              <w:rPr>
                <w:rFonts w:asciiTheme="minorHAnsi" w:hAnsiTheme="minorHAnsi"/>
                <w:sz w:val="18"/>
                <w:szCs w:val="18"/>
                <w:lang w:val="en-US"/>
              </w:rPr>
              <w:t>)</w:t>
            </w:r>
          </w:p>
        </w:tc>
      </w:tr>
      <w:tr w:rsidR="006A5A6A" w:rsidRPr="00DE3E77" w14:paraId="0986428D" w14:textId="11E2C199" w:rsidTr="007969C3">
        <w:tc>
          <w:tcPr>
            <w:cnfStyle w:val="001000000000" w:firstRow="0" w:lastRow="0" w:firstColumn="1" w:lastColumn="0" w:oddVBand="0" w:evenVBand="0" w:oddHBand="0" w:evenHBand="0" w:firstRowFirstColumn="0" w:firstRowLastColumn="0" w:lastRowFirstColumn="0" w:lastRowLastColumn="0"/>
            <w:tcW w:w="2409" w:type="dxa"/>
          </w:tcPr>
          <w:p w14:paraId="38AA8347" w14:textId="1E32073E" w:rsidR="006A5A6A" w:rsidRPr="00DE3E77" w:rsidRDefault="006A5A6A" w:rsidP="00340395">
            <w:pPr>
              <w:rPr>
                <w:sz w:val="20"/>
              </w:rPr>
            </w:pPr>
            <w:r w:rsidRPr="00DE3E77">
              <w:rPr>
                <w:sz w:val="20"/>
              </w:rPr>
              <w:t>Meeting rural and urban needs</w:t>
            </w:r>
          </w:p>
        </w:tc>
        <w:tc>
          <w:tcPr>
            <w:tcW w:w="4816" w:type="dxa"/>
          </w:tcPr>
          <w:p w14:paraId="007AFE9B" w14:textId="37E5E635" w:rsidR="006A5A6A" w:rsidRPr="00A55269" w:rsidRDefault="006A5A6A" w:rsidP="00340395">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A55269">
              <w:rPr>
                <w:rFonts w:asciiTheme="minorHAnsi" w:hAnsiTheme="minorHAnsi"/>
                <w:sz w:val="18"/>
                <w:szCs w:val="18"/>
                <w:lang w:val="en-US"/>
              </w:rPr>
              <w:t>Transit provides connectivity equitably to meet the travel needs of rural and urban residents.</w:t>
            </w:r>
          </w:p>
        </w:tc>
        <w:tc>
          <w:tcPr>
            <w:tcW w:w="2938" w:type="dxa"/>
          </w:tcPr>
          <w:p w14:paraId="4329D12A" w14:textId="222E5644" w:rsidR="006A5A6A" w:rsidRPr="008F48BE" w:rsidRDefault="009D3D2B" w:rsidP="00340395">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en-US"/>
              </w:rPr>
            </w:pPr>
            <w:r>
              <w:rPr>
                <w:rFonts w:asciiTheme="minorHAnsi" w:hAnsiTheme="minorHAnsi"/>
                <w:sz w:val="18"/>
                <w:szCs w:val="18"/>
                <w:lang w:val="en-US"/>
              </w:rPr>
              <w:t>Increased access to destinations for urban and rural users</w:t>
            </w:r>
          </w:p>
        </w:tc>
      </w:tr>
    </w:tbl>
    <w:p w14:paraId="775400FE" w14:textId="39BE8BE7" w:rsidR="00451129" w:rsidRDefault="00451129" w:rsidP="00340395">
      <w:pPr>
        <w:sectPr w:rsidR="00451129" w:rsidSect="004B2451">
          <w:pgSz w:w="12240" w:h="15840"/>
          <w:pgMar w:top="1077" w:right="990" w:bottom="1077" w:left="1077" w:header="720" w:footer="720" w:gutter="0"/>
          <w:pgNumType w:start="1"/>
          <w:cols w:space="720"/>
          <w:docGrid w:linePitch="360"/>
        </w:sectPr>
      </w:pPr>
    </w:p>
    <w:p w14:paraId="727D1B56" w14:textId="27E85045" w:rsidR="00ED2FC1" w:rsidRDefault="00C278FA" w:rsidP="00ED2FC1">
      <w:pPr>
        <w:pStyle w:val="Heading1"/>
      </w:pPr>
      <w:bookmarkStart w:id="49" w:name="_Toc116987386"/>
      <w:bookmarkStart w:id="50" w:name="_Ref134001964"/>
      <w:bookmarkStart w:id="51" w:name="_Toc136018010"/>
      <w:r>
        <w:lastRenderedPageBreak/>
        <w:t>Gravenhurst Transportation Patterns</w:t>
      </w:r>
      <w:bookmarkEnd w:id="49"/>
      <w:bookmarkEnd w:id="50"/>
      <w:bookmarkEnd w:id="51"/>
    </w:p>
    <w:p w14:paraId="56447E69" w14:textId="5EC26E3E" w:rsidR="00E030ED" w:rsidRPr="00E030ED" w:rsidRDefault="00582139" w:rsidP="00AE2F1C">
      <w:r>
        <w:t>To support greater</w:t>
      </w:r>
      <w:r w:rsidR="00FA09FA">
        <w:t xml:space="preserve"> understanding</w:t>
      </w:r>
      <w:r>
        <w:t xml:space="preserve"> of</w:t>
      </w:r>
      <w:r w:rsidR="00FA09FA">
        <w:t xml:space="preserve"> the community’s current </w:t>
      </w:r>
      <w:r w:rsidR="009E157F">
        <w:t xml:space="preserve">and future </w:t>
      </w:r>
      <w:r w:rsidR="00FA09FA">
        <w:t xml:space="preserve">transportation </w:t>
      </w:r>
      <w:r w:rsidR="00B819B2">
        <w:t>needs and challenges</w:t>
      </w:r>
      <w:r w:rsidR="00D122D5">
        <w:t xml:space="preserve">, it is important to consider </w:t>
      </w:r>
      <w:r w:rsidR="00366DEF">
        <w:t>c</w:t>
      </w:r>
      <w:r w:rsidR="0066340C">
        <w:t>ommunity demographics</w:t>
      </w:r>
      <w:r w:rsidR="00F04E39">
        <w:t xml:space="preserve">, </w:t>
      </w:r>
      <w:r w:rsidR="00C61582">
        <w:t xml:space="preserve">the </w:t>
      </w:r>
      <w:r w:rsidR="00D25617">
        <w:t>built form and layout of the community, and the community’s travel patterns.</w:t>
      </w:r>
    </w:p>
    <w:p w14:paraId="4CD4A6DD" w14:textId="496FB616" w:rsidR="002C32B8" w:rsidRDefault="004A0AC4" w:rsidP="002A7781">
      <w:pPr>
        <w:pStyle w:val="Heading2"/>
      </w:pPr>
      <w:bookmarkStart w:id="52" w:name="_Toc136018011"/>
      <w:r>
        <w:t>Community Demographics</w:t>
      </w:r>
      <w:bookmarkEnd w:id="52"/>
      <w:r>
        <w:t xml:space="preserve"> </w:t>
      </w:r>
    </w:p>
    <w:p w14:paraId="7FEAEDEE" w14:textId="342836A8" w:rsidR="000D54D5" w:rsidRDefault="009500B8" w:rsidP="004A0AC4">
      <w:r>
        <w:t xml:space="preserve">Understanding the </w:t>
      </w:r>
      <w:r w:rsidR="00CD60B0">
        <w:t>buil</w:t>
      </w:r>
      <w:r w:rsidR="00D25617">
        <w:t>t</w:t>
      </w:r>
      <w:r w:rsidR="00CD60B0">
        <w:t xml:space="preserve"> form and </w:t>
      </w:r>
      <w:r>
        <w:t xml:space="preserve">demographics of a community is essential </w:t>
      </w:r>
      <w:r w:rsidR="00D9502F">
        <w:t xml:space="preserve">to </w:t>
      </w:r>
      <w:r w:rsidR="00F520BE">
        <w:t xml:space="preserve">developing </w:t>
      </w:r>
      <w:r w:rsidR="00D9502F">
        <w:t>effective public transport</w:t>
      </w:r>
      <w:r w:rsidR="00D25617">
        <w:t>ation</w:t>
      </w:r>
      <w:r w:rsidR="00D9502F">
        <w:t xml:space="preserve"> solutions. </w:t>
      </w:r>
      <w:r w:rsidR="000A0EC3">
        <w:t xml:space="preserve">For Gravenhurst, </w:t>
      </w:r>
      <w:r>
        <w:t xml:space="preserve">several </w:t>
      </w:r>
      <w:r w:rsidR="000D54D5">
        <w:t>buil</w:t>
      </w:r>
      <w:r w:rsidR="00D25617">
        <w:t>t</w:t>
      </w:r>
      <w:r w:rsidR="000D54D5">
        <w:t xml:space="preserve"> form and </w:t>
      </w:r>
      <w:r>
        <w:t>demographic factors are crucial to consider when it comes to transportation needs and demands.</w:t>
      </w:r>
      <w:r w:rsidR="00E667B7">
        <w:t xml:space="preserve"> These factors include urban vs. rural settlement, seasonal vs. permanent </w:t>
      </w:r>
      <w:r w:rsidR="00DC65F6">
        <w:t>residents</w:t>
      </w:r>
      <w:r w:rsidR="00E667B7">
        <w:t xml:space="preserve"> as well as the distribution of older adults, lower-income individuals, </w:t>
      </w:r>
      <w:r w:rsidR="008E5D53">
        <w:t>persons with disabilit</w:t>
      </w:r>
      <w:r w:rsidR="006B4C0E">
        <w:t>ies</w:t>
      </w:r>
      <w:r w:rsidR="008E5D53">
        <w:t xml:space="preserve"> and school</w:t>
      </w:r>
      <w:r w:rsidR="006B4C0E">
        <w:t>-</w:t>
      </w:r>
      <w:r w:rsidR="008E5D53">
        <w:t>aged children and youth.</w:t>
      </w:r>
      <w:r w:rsidR="006C44CB">
        <w:t xml:space="preserve"> Industry research and insight from discovery </w:t>
      </w:r>
      <w:r w:rsidR="006509C4">
        <w:t xml:space="preserve">interviews </w:t>
      </w:r>
      <w:r w:rsidR="00647BE3">
        <w:t>indicates</w:t>
      </w:r>
      <w:r w:rsidR="006C44CB">
        <w:t xml:space="preserve"> that</w:t>
      </w:r>
      <w:r w:rsidR="00954286">
        <w:t xml:space="preserve"> populations from the latter of these demographic factors </w:t>
      </w:r>
      <w:r w:rsidR="00647BE3">
        <w:t>have</w:t>
      </w:r>
      <w:r w:rsidR="001A054B">
        <w:t xml:space="preserve"> a</w:t>
      </w:r>
      <w:r w:rsidR="00647BE3">
        <w:t xml:space="preserve"> greater need </w:t>
      </w:r>
      <w:r w:rsidR="001A054B">
        <w:t>and demand for public transportation solutions</w:t>
      </w:r>
      <w:r w:rsidR="000C383F">
        <w:t xml:space="preserve"> in Gravenhurst</w:t>
      </w:r>
      <w:r w:rsidR="001A054B">
        <w:t>.</w:t>
      </w:r>
      <w:r w:rsidR="00401037">
        <w:t xml:space="preserve"> </w:t>
      </w:r>
    </w:p>
    <w:p w14:paraId="1D06BA7E" w14:textId="05342A95" w:rsidR="00C93C91" w:rsidRDefault="00C93C91" w:rsidP="005905F4">
      <w:pPr>
        <w:pStyle w:val="Heading4"/>
      </w:pPr>
      <w:r>
        <w:t>Rural and Urban Residents</w:t>
      </w:r>
    </w:p>
    <w:p w14:paraId="0320C05C" w14:textId="6798683A" w:rsidR="005562D9" w:rsidRDefault="003F3358" w:rsidP="004A0AC4">
      <w:r>
        <w:t>Both urba</w:t>
      </w:r>
      <w:r w:rsidR="00DD11DC">
        <w:t xml:space="preserve">n and rural residents </w:t>
      </w:r>
      <w:r w:rsidR="002443C6">
        <w:t>could benefit from</w:t>
      </w:r>
      <w:r w:rsidR="00B364D4">
        <w:t xml:space="preserve"> public transportation, though for slightly different reasons. </w:t>
      </w:r>
      <w:proofErr w:type="gramStart"/>
      <w:r w:rsidR="00AC2F85">
        <w:t>Generally speaking, urban</w:t>
      </w:r>
      <w:proofErr w:type="gramEnd"/>
      <w:r w:rsidR="00CA1D8B">
        <w:t xml:space="preserve"> residents tend to have </w:t>
      </w:r>
      <w:r w:rsidR="00A93237">
        <w:t>a greater demand for public transport</w:t>
      </w:r>
      <w:r w:rsidR="005E5D57">
        <w:t>ation</w:t>
      </w:r>
      <w:r w:rsidR="00A93237">
        <w:t xml:space="preserve"> compared to rural residents.</w:t>
      </w:r>
      <w:r w:rsidR="006D43BB">
        <w:t xml:space="preserve"> This </w:t>
      </w:r>
      <w:r w:rsidR="002A39DF">
        <w:t>is partly because</w:t>
      </w:r>
      <w:r w:rsidR="006D43BB">
        <w:t xml:space="preserve"> the</w:t>
      </w:r>
      <w:r w:rsidR="00DB3A02">
        <w:t xml:space="preserve">ir </w:t>
      </w:r>
      <w:r w:rsidR="00000B6C">
        <w:t xml:space="preserve">most common trips </w:t>
      </w:r>
      <w:r w:rsidR="002A39DF">
        <w:t>tend to be</w:t>
      </w:r>
      <w:r w:rsidR="00000B6C">
        <w:t xml:space="preserve"> shorter distance and </w:t>
      </w:r>
      <w:r w:rsidR="0024127A">
        <w:t>can be accomplished through walking, biking, or transit</w:t>
      </w:r>
      <w:r w:rsidR="0026374A">
        <w:t>.</w:t>
      </w:r>
      <w:r w:rsidR="001B2E03">
        <w:t xml:space="preserve"> </w:t>
      </w:r>
      <w:r w:rsidR="00F365F2">
        <w:t>P</w:t>
      </w:r>
      <w:r w:rsidR="00676499">
        <w:t xml:space="preserve">eople without reliable access to their own car </w:t>
      </w:r>
      <w:r w:rsidR="00A53C3C">
        <w:t xml:space="preserve">are encouraged </w:t>
      </w:r>
      <w:r w:rsidR="00676499">
        <w:t xml:space="preserve">to settle in urban areas and </w:t>
      </w:r>
      <w:r w:rsidR="00A53C3C">
        <w:t>tend to</w:t>
      </w:r>
      <w:r w:rsidR="00676499">
        <w:t xml:space="preserve"> use public transportation</w:t>
      </w:r>
      <w:r w:rsidR="00AF2A29">
        <w:t xml:space="preserve"> </w:t>
      </w:r>
      <w:r w:rsidR="005562D9">
        <w:t>frequently</w:t>
      </w:r>
      <w:r w:rsidR="00676499">
        <w:t>.</w:t>
      </w:r>
      <w:r w:rsidR="00626FE9">
        <w:t xml:space="preserve"> </w:t>
      </w:r>
    </w:p>
    <w:p w14:paraId="11C1A207" w14:textId="77777777" w:rsidR="00110D67" w:rsidRDefault="005562D9" w:rsidP="004A0AC4">
      <w:r>
        <w:t>On the other hand, rural residents without a car</w:t>
      </w:r>
      <w:r w:rsidR="00D3788E">
        <w:t xml:space="preserve"> typically </w:t>
      </w:r>
      <w:r>
        <w:t xml:space="preserve">have </w:t>
      </w:r>
      <w:r w:rsidR="00D3788E">
        <w:t>no</w:t>
      </w:r>
      <w:r w:rsidR="00626FE9">
        <w:t xml:space="preserve"> </w:t>
      </w:r>
      <w:r w:rsidR="00D3788E">
        <w:t>other</w:t>
      </w:r>
      <w:r w:rsidR="00626FE9">
        <w:t xml:space="preserve"> transportation options</w:t>
      </w:r>
      <w:r w:rsidR="00841FDC">
        <w:t>.</w:t>
      </w:r>
      <w:r w:rsidR="00626FE9">
        <w:t xml:space="preserve"> </w:t>
      </w:r>
      <w:r w:rsidR="00841FDC">
        <w:t>Therefore, the lac</w:t>
      </w:r>
      <w:r w:rsidR="00680C1E">
        <w:t xml:space="preserve">k of transportation options </w:t>
      </w:r>
      <w:r w:rsidR="00626FE9">
        <w:t xml:space="preserve">in rural areas often creates a </w:t>
      </w:r>
      <w:r w:rsidR="00110D67">
        <w:t>significant</w:t>
      </w:r>
      <w:r w:rsidR="00626FE9">
        <w:t xml:space="preserve"> need</w:t>
      </w:r>
      <w:r w:rsidR="000259DE">
        <w:t xml:space="preserve"> when someone does not have access to a car.</w:t>
      </w:r>
    </w:p>
    <w:p w14:paraId="21DCA39E" w14:textId="4784B7C6" w:rsidR="00113349" w:rsidRDefault="001F2E6E" w:rsidP="004A0AC4">
      <w:r>
        <w:t xml:space="preserve">The Town of Gravenhurst is characterised by large rural areas punctuated by settlement areas, the largest of which is the urban core of Gravenhurst </w:t>
      </w:r>
      <w:r w:rsidR="003C396A">
        <w:t xml:space="preserve">on Lake Muskoka. </w:t>
      </w:r>
      <w:r w:rsidR="00F10A2C">
        <w:t>The settlement pattern in the urban core is significantly different from the rest of the town</w:t>
      </w:r>
      <w:r w:rsidR="002504CB">
        <w:t xml:space="preserve">. These differences </w:t>
      </w:r>
      <w:r w:rsidR="006936D7">
        <w:t>pose</w:t>
      </w:r>
      <w:r w:rsidR="002504CB">
        <w:t xml:space="preserve"> several</w:t>
      </w:r>
      <w:r w:rsidR="006936D7">
        <w:t xml:space="preserve"> challenges for residents and travellers depending on where they live and are travelling to. The urban core </w:t>
      </w:r>
      <w:r w:rsidR="003A1606">
        <w:t xml:space="preserve">is characterised by a </w:t>
      </w:r>
      <w:r w:rsidR="00110D67">
        <w:t>tightly knit</w:t>
      </w:r>
      <w:r w:rsidR="003A1606">
        <w:t xml:space="preserve"> grid network of roads that are moderately level. Many roads</w:t>
      </w:r>
      <w:r w:rsidR="00A36636">
        <w:t xml:space="preserve"> are well</w:t>
      </w:r>
      <w:r w:rsidR="00110D67">
        <w:t xml:space="preserve"> </w:t>
      </w:r>
      <w:r w:rsidR="00A36636">
        <w:t>lit and</w:t>
      </w:r>
      <w:r w:rsidR="003A1606">
        <w:t xml:space="preserve"> have paved sidewalks or wide </w:t>
      </w:r>
      <w:r w:rsidR="00CC5700">
        <w:t xml:space="preserve">compacted shoulders that allow for pedestrian and cycling access. </w:t>
      </w:r>
      <w:proofErr w:type="gramStart"/>
      <w:r w:rsidR="00113349">
        <w:t>The majority of</w:t>
      </w:r>
      <w:proofErr w:type="gramEnd"/>
      <w:r w:rsidR="00113349">
        <w:t xml:space="preserve"> community services and businesses </w:t>
      </w:r>
      <w:r w:rsidR="00FD5151">
        <w:t xml:space="preserve">reside within the urban core, and residents from across the town journey here to access groceries, </w:t>
      </w:r>
      <w:r w:rsidR="0003127A">
        <w:t>community spaces, schools, shopping and medical services.</w:t>
      </w:r>
      <w:r w:rsidR="006C6F2E">
        <w:t xml:space="preserve"> Within the urban core of Gravenhurst, </w:t>
      </w:r>
      <w:proofErr w:type="gramStart"/>
      <w:r w:rsidR="006C6F2E">
        <w:t>residents</w:t>
      </w:r>
      <w:proofErr w:type="gramEnd"/>
      <w:r w:rsidR="006C6F2E">
        <w:t xml:space="preserve"> comment that the community is very walkable. </w:t>
      </w:r>
    </w:p>
    <w:p w14:paraId="143263D0" w14:textId="3424BC07" w:rsidR="001F2E6E" w:rsidRDefault="00CC5700" w:rsidP="004A0AC4">
      <w:r>
        <w:t xml:space="preserve">The rural areas and settlement areas outside of the urban core </w:t>
      </w:r>
      <w:r w:rsidR="00113349">
        <w:t>are sparse</w:t>
      </w:r>
      <w:r w:rsidR="0003127A">
        <w:t xml:space="preserve"> and </w:t>
      </w:r>
      <w:r w:rsidR="00E22AD0">
        <w:t xml:space="preserve">connected by winding, single-lane </w:t>
      </w:r>
      <w:r w:rsidR="00110D67">
        <w:t xml:space="preserve">roadways </w:t>
      </w:r>
      <w:r w:rsidR="006A5A67">
        <w:t>and highways. These roadways may have limited lighting and seldom have</w:t>
      </w:r>
      <w:r w:rsidR="005C1707">
        <w:t xml:space="preserve"> safe</w:t>
      </w:r>
      <w:r w:rsidR="006A5A67">
        <w:t xml:space="preserve"> pedestrian </w:t>
      </w:r>
      <w:r w:rsidR="005C1707">
        <w:t>access</w:t>
      </w:r>
      <w:r w:rsidR="006C6F2E">
        <w:t xml:space="preserve">. Residents living in the rural parts of Gravenhurst or the smaller settlement areas such as </w:t>
      </w:r>
      <w:proofErr w:type="spellStart"/>
      <w:r w:rsidR="00961D26">
        <w:t>Kilworthy</w:t>
      </w:r>
      <w:proofErr w:type="spellEnd"/>
      <w:r w:rsidR="00961D26">
        <w:t xml:space="preserve">, </w:t>
      </w:r>
      <w:proofErr w:type="spellStart"/>
      <w:r w:rsidR="00F95527">
        <w:t>Klue</w:t>
      </w:r>
      <w:r w:rsidR="00E655A1">
        <w:t>y</w:t>
      </w:r>
      <w:r w:rsidR="00F95527">
        <w:t>s</w:t>
      </w:r>
      <w:proofErr w:type="spellEnd"/>
      <w:r w:rsidR="00F95527">
        <w:t xml:space="preserve"> Bay</w:t>
      </w:r>
      <w:r w:rsidR="00E655A1">
        <w:t xml:space="preserve"> and</w:t>
      </w:r>
      <w:r w:rsidR="00F95527">
        <w:t xml:space="preserve"> </w:t>
      </w:r>
      <w:proofErr w:type="spellStart"/>
      <w:r w:rsidR="00961D26">
        <w:t>Houseys</w:t>
      </w:r>
      <w:proofErr w:type="spellEnd"/>
      <w:r w:rsidR="00961D26">
        <w:t xml:space="preserve"> Rapids</w:t>
      </w:r>
      <w:r w:rsidR="00E655A1">
        <w:t xml:space="preserve"> </w:t>
      </w:r>
      <w:r w:rsidR="00A2074A">
        <w:t xml:space="preserve">often </w:t>
      </w:r>
      <w:proofErr w:type="gramStart"/>
      <w:r w:rsidR="00A2074A">
        <w:t>have to</w:t>
      </w:r>
      <w:proofErr w:type="gramEnd"/>
      <w:r w:rsidR="00A2074A">
        <w:t xml:space="preserve"> take long trips to Gravenhurst, Bracebridge or Orillia to access goods and services. The only available transportation option</w:t>
      </w:r>
      <w:r w:rsidR="00FD665C">
        <w:t>s</w:t>
      </w:r>
      <w:r w:rsidR="00A2074A">
        <w:t xml:space="preserve"> for many of these residents is their personal vehicle</w:t>
      </w:r>
      <w:r w:rsidR="00FD665C">
        <w:t>, or private taxi services.</w:t>
      </w:r>
    </w:p>
    <w:p w14:paraId="2F955224" w14:textId="0458E6F4" w:rsidR="00FD665C" w:rsidRDefault="00FD665C" w:rsidP="004A0AC4">
      <w:r>
        <w:lastRenderedPageBreak/>
        <w:t xml:space="preserve">As following sections will show, the disparity in built form between the rural and urban communities within Gravenhurst </w:t>
      </w:r>
      <w:r w:rsidR="00602216">
        <w:t>correlate with additional challenges and inequities that create barriers to travel and limit residents’ ability to participate in their community.</w:t>
      </w:r>
    </w:p>
    <w:p w14:paraId="714462ED" w14:textId="1282E46D" w:rsidR="000259DE" w:rsidRDefault="000259DE" w:rsidP="005905F4">
      <w:pPr>
        <w:pStyle w:val="Heading4"/>
      </w:pPr>
      <w:r>
        <w:t>Low-income populations</w:t>
      </w:r>
    </w:p>
    <w:p w14:paraId="10BE580B" w14:textId="31CDDB5D" w:rsidR="000259DE" w:rsidRDefault="008F0172" w:rsidP="004A0AC4">
      <w:r>
        <w:t xml:space="preserve">Low-income populations </w:t>
      </w:r>
      <w:r w:rsidR="003E5498">
        <w:t>tend to use transit more as they are more likely to have unreliable private transportation</w:t>
      </w:r>
      <w:r w:rsidR="00CF20BB">
        <w:t xml:space="preserve">. </w:t>
      </w:r>
      <w:r w:rsidR="008B68C7">
        <w:fldChar w:fldCharType="begin"/>
      </w:r>
      <w:r w:rsidR="008B68C7">
        <w:instrText xml:space="preserve"> REF _Ref134455681 \h </w:instrText>
      </w:r>
      <w:r w:rsidR="008B68C7">
        <w:fldChar w:fldCharType="separate"/>
      </w:r>
      <w:r w:rsidR="008B68C7">
        <w:t xml:space="preserve">Figure </w:t>
      </w:r>
      <w:r w:rsidR="008B68C7">
        <w:rPr>
          <w:noProof/>
        </w:rPr>
        <w:t>4</w:t>
      </w:r>
      <w:r w:rsidR="008B68C7">
        <w:fldChar w:fldCharType="end"/>
      </w:r>
      <w:r w:rsidR="008B68C7">
        <w:t xml:space="preserve"> shows the distribution of low-income households in Gravenhurst. </w:t>
      </w:r>
    </w:p>
    <w:p w14:paraId="077A54C6" w14:textId="513B4189" w:rsidR="00222065" w:rsidRDefault="00906931" w:rsidP="00222065">
      <w:pPr>
        <w:keepNext/>
        <w:spacing w:after="120"/>
        <w:jc w:val="center"/>
      </w:pPr>
      <w:r w:rsidRPr="00352E19">
        <w:rPr>
          <w:noProof/>
        </w:rPr>
        <w:drawing>
          <wp:inline distT="0" distB="0" distL="0" distR="0" wp14:anchorId="766F02CA" wp14:editId="3ED18976">
            <wp:extent cx="3820339" cy="2795204"/>
            <wp:effectExtent l="0" t="0" r="8890" b="5715"/>
            <wp:docPr id="7" name="Picture 7" descr="Map&#10;&#10;Description automatically generated">
              <a:extLst xmlns:a="http://schemas.openxmlformats.org/drawingml/2006/main">
                <a:ext uri="{FF2B5EF4-FFF2-40B4-BE49-F238E27FC236}">
                  <a16:creationId xmlns:a16="http://schemas.microsoft.com/office/drawing/2014/main" id="{DAC4227A-0ED8-E6B5-29CF-DBABA9CFAF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Map&#10;&#10;Description automatically generated">
                      <a:extLst>
                        <a:ext uri="{FF2B5EF4-FFF2-40B4-BE49-F238E27FC236}">
                          <a16:creationId xmlns:a16="http://schemas.microsoft.com/office/drawing/2014/main" id="{DAC4227A-0ED8-E6B5-29CF-DBABA9CFAFC3}"/>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3105" t="1757" r="3506" b="1656"/>
                    <a:stretch/>
                  </pic:blipFill>
                  <pic:spPr bwMode="auto">
                    <a:xfrm>
                      <a:off x="0" y="0"/>
                      <a:ext cx="3834791" cy="2805778"/>
                    </a:xfrm>
                    <a:prstGeom prst="rect">
                      <a:avLst/>
                    </a:prstGeom>
                    <a:ln>
                      <a:noFill/>
                    </a:ln>
                    <a:extLst>
                      <a:ext uri="{53640926-AAD7-44D8-BBD7-CCE9431645EC}">
                        <a14:shadowObscured xmlns:a14="http://schemas.microsoft.com/office/drawing/2010/main"/>
                      </a:ext>
                    </a:extLst>
                  </pic:spPr>
                </pic:pic>
              </a:graphicData>
            </a:graphic>
          </wp:inline>
        </w:drawing>
      </w:r>
    </w:p>
    <w:p w14:paraId="1DB3A994" w14:textId="252D9070" w:rsidR="00222065" w:rsidRDefault="00222065" w:rsidP="004C2B2D">
      <w:pPr>
        <w:pStyle w:val="Caption"/>
      </w:pPr>
      <w:bookmarkStart w:id="53" w:name="_Ref134455681"/>
      <w:r>
        <w:t xml:space="preserve">Figure </w:t>
      </w:r>
      <w:fldSimple w:instr=" SEQ Figure \* ARABIC ">
        <w:r w:rsidR="00AA7057">
          <w:rPr>
            <w:noProof/>
          </w:rPr>
          <w:t>4</w:t>
        </w:r>
      </w:fldSimple>
      <w:bookmarkEnd w:id="53"/>
      <w:r>
        <w:t>: Percentage of low-income households in Gravenhurst dissemination areas</w:t>
      </w:r>
      <w:r w:rsidR="00E74FD3">
        <w:rPr>
          <w:rStyle w:val="FootnoteReference"/>
        </w:rPr>
        <w:footnoteReference w:id="3"/>
      </w:r>
      <w:r w:rsidR="0025620C">
        <w:rPr>
          <w:vertAlign w:val="superscript"/>
        </w:rPr>
        <w:t>,</w:t>
      </w:r>
      <w:bookmarkStart w:id="54" w:name="_Ref134608197"/>
      <w:r w:rsidR="0025620C">
        <w:rPr>
          <w:rStyle w:val="FootnoteReference"/>
        </w:rPr>
        <w:footnoteReference w:id="4"/>
      </w:r>
      <w:bookmarkEnd w:id="54"/>
    </w:p>
    <w:p w14:paraId="2D41E36F" w14:textId="49CBC213" w:rsidR="0046655A" w:rsidRDefault="008B68C7" w:rsidP="0046655A">
      <w:r>
        <w:t xml:space="preserve">The urban area has much higher percentages of low-income households as compared to the rural area. </w:t>
      </w:r>
      <w:r w:rsidR="00980EBF">
        <w:t>Th</w:t>
      </w:r>
      <w:r>
        <w:t xml:space="preserve">is is likely </w:t>
      </w:r>
      <w:r w:rsidR="00BB6303">
        <w:t>because there are</w:t>
      </w:r>
      <w:r w:rsidR="00AD4BA2">
        <w:t xml:space="preserve"> several social housing locations </w:t>
      </w:r>
      <w:r w:rsidR="00BB6303">
        <w:t>downtown</w:t>
      </w:r>
      <w:r w:rsidR="00B16A8C">
        <w:t xml:space="preserve"> alongside access to social services, healthcare and </w:t>
      </w:r>
      <w:r w:rsidR="0088027A">
        <w:t>employment opportunities</w:t>
      </w:r>
      <w:r w:rsidR="00AD4BA2">
        <w:t xml:space="preserve">. </w:t>
      </w:r>
      <w:r w:rsidR="009577E5">
        <w:t>Further analysis</w:t>
      </w:r>
      <w:r w:rsidR="00230262">
        <w:t xml:space="preserve"> helps to highlight a secondary area of </w:t>
      </w:r>
      <w:r w:rsidR="00C36536">
        <w:t xml:space="preserve">low-income </w:t>
      </w:r>
      <w:r w:rsidR="002C6DC8">
        <w:t xml:space="preserve">households </w:t>
      </w:r>
      <w:r w:rsidR="0046655A">
        <w:t>along the Highway 11 corridor.</w:t>
      </w:r>
      <w:r w:rsidR="00452679">
        <w:t xml:space="preserve"> Discovery interviews </w:t>
      </w:r>
      <w:r w:rsidR="00FA1E4E">
        <w:t xml:space="preserve">confirmed </w:t>
      </w:r>
      <w:r w:rsidR="00452679">
        <w:t xml:space="preserve">that these areas have </w:t>
      </w:r>
      <w:r w:rsidR="0063364C">
        <w:t>some of the greatest need for expanded transportation options</w:t>
      </w:r>
      <w:r w:rsidR="00BC6888">
        <w:t xml:space="preserve"> and shared </w:t>
      </w:r>
      <w:r w:rsidR="00144C21">
        <w:t>instances of individuals walking along the highway to get into town</w:t>
      </w:r>
      <w:r w:rsidR="002C6DC8">
        <w:t>.</w:t>
      </w:r>
      <w:r w:rsidR="0046655A">
        <w:t xml:space="preserve"> </w:t>
      </w:r>
    </w:p>
    <w:p w14:paraId="2639E345" w14:textId="7B44E3CF" w:rsidR="006C44CB" w:rsidRDefault="006C44CB" w:rsidP="005905F4">
      <w:pPr>
        <w:pStyle w:val="Heading4"/>
      </w:pPr>
      <w:r>
        <w:t>Seniors</w:t>
      </w:r>
    </w:p>
    <w:p w14:paraId="11310AF9" w14:textId="7920BDD1" w:rsidR="00F25D2D" w:rsidRDefault="003601B2" w:rsidP="00F25D2D">
      <w:proofErr w:type="gramStart"/>
      <w:r>
        <w:t>Generally speaking, seniors</w:t>
      </w:r>
      <w:proofErr w:type="gramEnd"/>
      <w:r>
        <w:t xml:space="preserve"> </w:t>
      </w:r>
      <w:r w:rsidR="00425B47">
        <w:t>are</w:t>
      </w:r>
      <w:r w:rsidR="006A03A3">
        <w:t xml:space="preserve"> an important demographic to </w:t>
      </w:r>
      <w:r w:rsidR="00425B47">
        <w:t xml:space="preserve">consider when </w:t>
      </w:r>
      <w:r w:rsidR="006A03A3">
        <w:t>determin</w:t>
      </w:r>
      <w:r w:rsidR="00425B47">
        <w:t>ing</w:t>
      </w:r>
      <w:r w:rsidR="006A03A3">
        <w:t xml:space="preserve"> public transportation demand. </w:t>
      </w:r>
      <w:r w:rsidR="00631C49">
        <w:t>As individuals age, their likelihood in acquiring a disability which may limit them from driving increases</w:t>
      </w:r>
      <w:r w:rsidR="00175E43">
        <w:t>. A</w:t>
      </w:r>
      <w:r w:rsidR="00631C49">
        <w:t xml:space="preserve">s a </w:t>
      </w:r>
      <w:proofErr w:type="gramStart"/>
      <w:r w:rsidR="00631C49">
        <w:t>result</w:t>
      </w:r>
      <w:proofErr w:type="gramEnd"/>
      <w:r w:rsidR="00631C49">
        <w:t xml:space="preserve"> their reliance on public transportation options will also increase.</w:t>
      </w:r>
      <w:r w:rsidR="00421093">
        <w:t xml:space="preserve"> </w:t>
      </w:r>
      <w:r w:rsidR="00F25D2D">
        <w:t xml:space="preserve">The </w:t>
      </w:r>
      <w:r w:rsidR="000C60FD">
        <w:t>current</w:t>
      </w:r>
      <w:r w:rsidR="00F25D2D">
        <w:t xml:space="preserve"> distribution of seniors, persons aged 65 years and older, is shown in </w:t>
      </w:r>
      <w:r w:rsidR="00F25D2D">
        <w:fldChar w:fldCharType="begin"/>
      </w:r>
      <w:r w:rsidR="00F25D2D">
        <w:instrText xml:space="preserve"> REF _Ref134455769 \h </w:instrText>
      </w:r>
      <w:r w:rsidR="00F25D2D">
        <w:fldChar w:fldCharType="separate"/>
      </w:r>
      <w:r w:rsidR="00F25D2D">
        <w:t xml:space="preserve">Figure </w:t>
      </w:r>
      <w:r w:rsidR="00F25D2D">
        <w:rPr>
          <w:noProof/>
        </w:rPr>
        <w:t>5</w:t>
      </w:r>
      <w:r w:rsidR="00F25D2D">
        <w:fldChar w:fldCharType="end"/>
      </w:r>
      <w:r w:rsidR="00F25D2D">
        <w:t xml:space="preserve">. </w:t>
      </w:r>
    </w:p>
    <w:p w14:paraId="6C175C7A" w14:textId="3DA0EE26" w:rsidR="00F25D2D" w:rsidRDefault="00E9241C" w:rsidP="00F25D2D">
      <w:pPr>
        <w:keepNext/>
        <w:jc w:val="center"/>
      </w:pPr>
      <w:r>
        <w:rPr>
          <w:noProof/>
        </w:rPr>
        <w:lastRenderedPageBreak/>
        <w:drawing>
          <wp:inline distT="0" distB="0" distL="0" distR="0" wp14:anchorId="70EE1502" wp14:editId="61DD0444">
            <wp:extent cx="4654550" cy="340868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857" t="1468" r="3496" b="1611"/>
                    <a:stretch/>
                  </pic:blipFill>
                  <pic:spPr bwMode="auto">
                    <a:xfrm>
                      <a:off x="0" y="0"/>
                      <a:ext cx="4654550" cy="3408680"/>
                    </a:xfrm>
                    <a:prstGeom prst="rect">
                      <a:avLst/>
                    </a:prstGeom>
                    <a:noFill/>
                    <a:ln>
                      <a:noFill/>
                    </a:ln>
                    <a:extLst>
                      <a:ext uri="{53640926-AAD7-44D8-BBD7-CCE9431645EC}">
                        <a14:shadowObscured xmlns:a14="http://schemas.microsoft.com/office/drawing/2010/main"/>
                      </a:ext>
                    </a:extLst>
                  </pic:spPr>
                </pic:pic>
              </a:graphicData>
            </a:graphic>
          </wp:inline>
        </w:drawing>
      </w:r>
    </w:p>
    <w:p w14:paraId="57439FC4" w14:textId="2F6693DA" w:rsidR="00F25D2D" w:rsidRDefault="00F25D2D" w:rsidP="004C2B2D">
      <w:pPr>
        <w:pStyle w:val="Caption"/>
      </w:pPr>
      <w:bookmarkStart w:id="55" w:name="_Ref134455769"/>
      <w:r>
        <w:t xml:space="preserve">Figure </w:t>
      </w:r>
      <w:fldSimple w:instr=" SEQ Figure \* ARABIC ">
        <w:r w:rsidR="00AA7057">
          <w:rPr>
            <w:noProof/>
          </w:rPr>
          <w:t>5</w:t>
        </w:r>
      </w:fldSimple>
      <w:bookmarkEnd w:id="55"/>
      <w:r>
        <w:t>:</w:t>
      </w:r>
      <w:r w:rsidRPr="00F25D2D">
        <w:t xml:space="preserve"> </w:t>
      </w:r>
      <w:r>
        <w:t>Percentage of seniors in Gravenhurst dissemination areas</w:t>
      </w:r>
      <w:r w:rsidR="000C60FD">
        <w:rPr>
          <w:rStyle w:val="FootnoteReference"/>
        </w:rPr>
        <w:footnoteReference w:id="5"/>
      </w:r>
    </w:p>
    <w:p w14:paraId="646674DF" w14:textId="53D45BDB" w:rsidR="003359F3" w:rsidRDefault="00C15AA2" w:rsidP="00E9241C">
      <w:r>
        <w:t>The h</w:t>
      </w:r>
      <w:r w:rsidR="00E9241C">
        <w:t xml:space="preserve">ighest concentration </w:t>
      </w:r>
      <w:r>
        <w:t xml:space="preserve">of seniors is </w:t>
      </w:r>
      <w:r w:rsidR="007E676C">
        <w:t xml:space="preserve">in </w:t>
      </w:r>
      <w:r>
        <w:t xml:space="preserve">the southern urban area. </w:t>
      </w:r>
      <w:r w:rsidR="00E9241C">
        <w:t xml:space="preserve">This </w:t>
      </w:r>
      <w:r w:rsidR="007E676C">
        <w:t>corresponds with the</w:t>
      </w:r>
      <w:r w:rsidR="00E9241C">
        <w:t xml:space="preserve"> Muskoka Shores Care Community nursing home and the Granite Ridge Retirement Residence</w:t>
      </w:r>
      <w:r w:rsidR="007E676C">
        <w:t xml:space="preserve"> </w:t>
      </w:r>
      <w:proofErr w:type="gramStart"/>
      <w:r w:rsidR="007E676C">
        <w:t>being located in</w:t>
      </w:r>
      <w:proofErr w:type="gramEnd"/>
      <w:r w:rsidR="007E676C">
        <w:t xml:space="preserve"> that area</w:t>
      </w:r>
      <w:r w:rsidR="00E9241C">
        <w:t>.</w:t>
      </w:r>
      <w:r w:rsidR="007E676C">
        <w:t xml:space="preserve"> </w:t>
      </w:r>
      <w:r w:rsidR="00E9241C">
        <w:t xml:space="preserve">Moderately high concentrations of seniors </w:t>
      </w:r>
      <w:r>
        <w:t xml:space="preserve">are found </w:t>
      </w:r>
      <w:r w:rsidR="00E9241C">
        <w:t xml:space="preserve">adjacent to Lake Muskoka and Kashe Lake. </w:t>
      </w:r>
    </w:p>
    <w:p w14:paraId="2F2B8120" w14:textId="53C66A31" w:rsidR="00E9241C" w:rsidRDefault="007E676C" w:rsidP="00E9241C">
      <w:proofErr w:type="gramStart"/>
      <w:r>
        <w:t>Similar to</w:t>
      </w:r>
      <w:proofErr w:type="gramEnd"/>
      <w:r>
        <w:t xml:space="preserve"> general population trends across the country, the proportion of seniors in Gravenhurst is expected to increase.</w:t>
      </w:r>
      <w:r w:rsidR="008C1C36">
        <w:t xml:space="preserve"> Therefore</w:t>
      </w:r>
      <w:r w:rsidR="007B1AF2">
        <w:t>,</w:t>
      </w:r>
      <w:r w:rsidR="008C1C36">
        <w:t xml:space="preserve"> the</w:t>
      </w:r>
      <w:r w:rsidR="009B2962">
        <w:t xml:space="preserve"> distribution of seniors within Gravenhurst is an important consideration for </w:t>
      </w:r>
      <w:r w:rsidR="00853C6A">
        <w:t>developing public transportation options.</w:t>
      </w:r>
    </w:p>
    <w:p w14:paraId="35BB2F52" w14:textId="77777777" w:rsidR="00C3431D" w:rsidRDefault="00C3431D" w:rsidP="00C3431D">
      <w:pPr>
        <w:pStyle w:val="Heading4"/>
      </w:pPr>
      <w:r>
        <w:t>Persons with disabilities</w:t>
      </w:r>
    </w:p>
    <w:p w14:paraId="69133BA5" w14:textId="781F00E6" w:rsidR="00C3431D" w:rsidRDefault="00C3431D" w:rsidP="00C3431D">
      <w:r>
        <w:t xml:space="preserve">The concentration of persons with disabilities is highly correlated with seniors’ populations </w:t>
      </w:r>
      <w:r w:rsidR="00BC5CA6">
        <w:t>and</w:t>
      </w:r>
      <w:r>
        <w:t xml:space="preserve"> with low-income populations. Services and residences catering to persons with disabilities are predominately located in the urban area. </w:t>
      </w:r>
    </w:p>
    <w:p w14:paraId="3A7EF9DF" w14:textId="4B57C257" w:rsidR="002B069A" w:rsidRDefault="002B069A" w:rsidP="002B069A">
      <w:pPr>
        <w:pStyle w:val="Heading4"/>
      </w:pPr>
      <w:r>
        <w:t>Seasonal and Year-round Resident</w:t>
      </w:r>
      <w:r w:rsidR="002A36BE">
        <w:t>s</w:t>
      </w:r>
    </w:p>
    <w:p w14:paraId="2A793FF6" w14:textId="3C3218AC" w:rsidR="009068B8" w:rsidRPr="009068B8" w:rsidRDefault="009068B8" w:rsidP="009068B8">
      <w:r>
        <w:t xml:space="preserve">Gravenhurst also </w:t>
      </w:r>
      <w:r w:rsidR="0055426E">
        <w:t xml:space="preserve">has a </w:t>
      </w:r>
      <w:r w:rsidR="003E191E">
        <w:t xml:space="preserve">beautiful natural environment </w:t>
      </w:r>
      <w:r w:rsidR="000F6BDC">
        <w:t>and subsequent</w:t>
      </w:r>
      <w:r w:rsidR="0055426E">
        <w:t xml:space="preserve"> tourism industry</w:t>
      </w:r>
      <w:r w:rsidR="00656417">
        <w:t xml:space="preserve"> that</w:t>
      </w:r>
      <w:r w:rsidR="00DC2C87">
        <w:t xml:space="preserve"> leads to an</w:t>
      </w:r>
      <w:r w:rsidR="00656417">
        <w:t xml:space="preserve"> increase</w:t>
      </w:r>
      <w:r w:rsidR="00DC2C87">
        <w:t>d</w:t>
      </w:r>
      <w:r w:rsidR="00656417">
        <w:t xml:space="preserve"> </w:t>
      </w:r>
      <w:r w:rsidR="003E719C">
        <w:t>population</w:t>
      </w:r>
      <w:r w:rsidR="00DC2C87">
        <w:t xml:space="preserve"> in the summer months</w:t>
      </w:r>
      <w:r w:rsidR="00D54293">
        <w:t xml:space="preserve">. </w:t>
      </w:r>
      <w:r w:rsidR="00C4798F">
        <w:t>There are a</w:t>
      </w:r>
      <w:r w:rsidR="00D54293">
        <w:t xml:space="preserve">n estimated additional 11,000 </w:t>
      </w:r>
      <w:r w:rsidR="00A016B6">
        <w:t>seasonal residents</w:t>
      </w:r>
      <w:r w:rsidR="00940EDB">
        <w:rPr>
          <w:rStyle w:val="FootnoteReference"/>
        </w:rPr>
        <w:footnoteReference w:id="6"/>
      </w:r>
      <w:r w:rsidR="000F6BDC">
        <w:t>, increasing Gravenhurst’s population by nearly 90 percent</w:t>
      </w:r>
      <w:r w:rsidR="00237517">
        <w:t xml:space="preserve"> in the summer</w:t>
      </w:r>
      <w:r w:rsidR="000F6BDC">
        <w:t xml:space="preserve">. </w:t>
      </w:r>
      <w:r w:rsidR="00DF3DC4">
        <w:t xml:space="preserve">It is understood that </w:t>
      </w:r>
      <w:r w:rsidR="00E26E3E">
        <w:t>many seasonal residents are retired seniors tha</w:t>
      </w:r>
      <w:r w:rsidR="006A70E2">
        <w:t xml:space="preserve">t live by the water in the more rural parts of </w:t>
      </w:r>
      <w:r w:rsidR="0030688D">
        <w:t>Gravenhurst, such as along Lake Muskoka and Kashe Lake. These s</w:t>
      </w:r>
      <w:r w:rsidR="002A36BE">
        <w:t xml:space="preserve">easonal residents </w:t>
      </w:r>
      <w:r w:rsidR="0030688D">
        <w:t>have a</w:t>
      </w:r>
      <w:r w:rsidR="002A36BE">
        <w:t xml:space="preserve"> high income and </w:t>
      </w:r>
      <w:r w:rsidR="0030688D">
        <w:t>tend to</w:t>
      </w:r>
      <w:r w:rsidR="002A36BE">
        <w:t xml:space="preserve"> drive their own cars</w:t>
      </w:r>
      <w:r w:rsidR="00C411FA">
        <w:t xml:space="preserve"> and are not expected to be transit users</w:t>
      </w:r>
      <w:r w:rsidR="002A36BE">
        <w:t xml:space="preserve">. </w:t>
      </w:r>
      <w:r w:rsidR="005526B1">
        <w:t>The tourism industry also attracts</w:t>
      </w:r>
      <w:r w:rsidR="008114E8">
        <w:t xml:space="preserve"> seasonal </w:t>
      </w:r>
      <w:r w:rsidR="00981D67">
        <w:t>employment,</w:t>
      </w:r>
      <w:r w:rsidR="005526B1">
        <w:t xml:space="preserve"> and these</w:t>
      </w:r>
      <w:r w:rsidR="00F278CA">
        <w:t xml:space="preserve"> individuals </w:t>
      </w:r>
      <w:r w:rsidR="00DA44EF">
        <w:t>do not typically</w:t>
      </w:r>
      <w:r w:rsidR="00F278CA">
        <w:t xml:space="preserve"> have their own vehicles. </w:t>
      </w:r>
      <w:r w:rsidR="00981D67">
        <w:t xml:space="preserve">In discovery sessions, we heard </w:t>
      </w:r>
      <w:r w:rsidR="00BE48D3">
        <w:t xml:space="preserve">how local </w:t>
      </w:r>
      <w:r w:rsidR="00BE48D3">
        <w:lastRenderedPageBreak/>
        <w:t xml:space="preserve">businesses deal with unreliable transportation. </w:t>
      </w:r>
      <w:r w:rsidR="009B720A">
        <w:t>Some l</w:t>
      </w:r>
      <w:r w:rsidR="00981D67">
        <w:t xml:space="preserve">ocal </w:t>
      </w:r>
      <w:r w:rsidR="0031593D">
        <w:t xml:space="preserve">resorts house their employees at the resort to </w:t>
      </w:r>
      <w:r w:rsidR="00E43277">
        <w:t xml:space="preserve">overcome transportation barriers, </w:t>
      </w:r>
      <w:r w:rsidR="0062368A">
        <w:t>and</w:t>
      </w:r>
      <w:r w:rsidR="00E43277">
        <w:t xml:space="preserve"> a nearby McDonald’s </w:t>
      </w:r>
      <w:r w:rsidR="008C51BE">
        <w:t>operat</w:t>
      </w:r>
      <w:r w:rsidR="0062368A">
        <w:t>es</w:t>
      </w:r>
      <w:r w:rsidR="008C51BE">
        <w:t xml:space="preserve"> a shuttle to bring employees to and from work. </w:t>
      </w:r>
      <w:r w:rsidR="00160790">
        <w:t>Not all local businesses</w:t>
      </w:r>
      <w:r w:rsidR="00502FA8">
        <w:t xml:space="preserve"> have the resources to </w:t>
      </w:r>
      <w:r w:rsidR="00763F99">
        <w:t>solve employees’ transportation challenges and it is expected that good public transportation could supp</w:t>
      </w:r>
      <w:r w:rsidR="001E3897">
        <w:t>ort local businesses.</w:t>
      </w:r>
    </w:p>
    <w:p w14:paraId="280B63E0" w14:textId="35AC8C6A" w:rsidR="00C15AA2" w:rsidRDefault="00C15AA2" w:rsidP="005905F4">
      <w:pPr>
        <w:pStyle w:val="Heading4"/>
      </w:pPr>
      <w:r>
        <w:t>School-aged Children and Youth</w:t>
      </w:r>
    </w:p>
    <w:p w14:paraId="69B9B366" w14:textId="198B8D29" w:rsidR="006C44CB" w:rsidRDefault="00687336" w:rsidP="004A0AC4">
      <w:r>
        <w:t xml:space="preserve">Children and youth tend to </w:t>
      </w:r>
      <w:r w:rsidR="007B5A99">
        <w:t xml:space="preserve">have </w:t>
      </w:r>
      <w:r w:rsidR="007514CB">
        <w:t xml:space="preserve">many of their transportation needs met through school buses and through </w:t>
      </w:r>
      <w:r w:rsidR="00103EF2">
        <w:t xml:space="preserve">rides from </w:t>
      </w:r>
      <w:r w:rsidR="007514CB">
        <w:t>their guardians</w:t>
      </w:r>
      <w:r w:rsidR="00BC0970">
        <w:t xml:space="preserve">. </w:t>
      </w:r>
      <w:r w:rsidR="007B29B4">
        <w:t xml:space="preserve">However, </w:t>
      </w:r>
      <w:r w:rsidR="00BE5F54">
        <w:t>high school-aged</w:t>
      </w:r>
      <w:r w:rsidR="007B29B4">
        <w:t xml:space="preserve"> youth</w:t>
      </w:r>
      <w:r w:rsidR="009E00F6">
        <w:t xml:space="preserve"> </w:t>
      </w:r>
      <w:proofErr w:type="gramStart"/>
      <w:r w:rsidR="00BE5F54">
        <w:t>in particular can</w:t>
      </w:r>
      <w:proofErr w:type="gramEnd"/>
      <w:r w:rsidR="00BE5F54">
        <w:t xml:space="preserve"> </w:t>
      </w:r>
      <w:r w:rsidR="00947D38">
        <w:t xml:space="preserve">have </w:t>
      </w:r>
      <w:r w:rsidR="004D2CAB">
        <w:t xml:space="preserve">part-time jobs or extra-curricular activities </w:t>
      </w:r>
      <w:r w:rsidR="006D6981">
        <w:t>that may be difficult to access without a vehicle</w:t>
      </w:r>
      <w:r w:rsidR="00D249B7">
        <w:t xml:space="preserve">. </w:t>
      </w:r>
      <w:r w:rsidR="00523C43">
        <w:t xml:space="preserve">This makes </w:t>
      </w:r>
      <w:r w:rsidR="005624C5">
        <w:t xml:space="preserve">access to both jobs and increased social interaction limited for such age groups in Gravenhurst. </w:t>
      </w:r>
      <w:r w:rsidR="00F34620">
        <w:t xml:space="preserve">It can be noted that youth </w:t>
      </w:r>
      <w:r w:rsidR="00EA7C3F">
        <w:t xml:space="preserve">populations are </w:t>
      </w:r>
      <w:proofErr w:type="gramStart"/>
      <w:r w:rsidR="00EA7C3F">
        <w:t>fairly even</w:t>
      </w:r>
      <w:r w:rsidR="009B1C6E">
        <w:t>ly</w:t>
      </w:r>
      <w:proofErr w:type="gramEnd"/>
      <w:r w:rsidR="00EA7C3F">
        <w:t xml:space="preserve"> spread throughout Gravenhurst.</w:t>
      </w:r>
      <w:r w:rsidR="00F34620">
        <w:t xml:space="preserve"> However,</w:t>
      </w:r>
      <w:r w:rsidR="00EA7C3F">
        <w:t xml:space="preserve"> </w:t>
      </w:r>
      <w:r w:rsidR="00F34620">
        <w:t>s</w:t>
      </w:r>
      <w:r w:rsidR="00EA7C3F">
        <w:t xml:space="preserve">ome slightly higher concentrations are found in the following areas: </w:t>
      </w:r>
      <w:r w:rsidR="0037378E">
        <w:t>t</w:t>
      </w:r>
      <w:r w:rsidR="00EA7C3F">
        <w:t xml:space="preserve">he Severn Bridge and south Sparrow Lake area; </w:t>
      </w:r>
      <w:r w:rsidR="006D0744">
        <w:t xml:space="preserve">the </w:t>
      </w:r>
      <w:r w:rsidR="00EA7C3F">
        <w:t xml:space="preserve">southwest urban area, between </w:t>
      </w:r>
      <w:proofErr w:type="spellStart"/>
      <w:r w:rsidR="00EA7C3F">
        <w:t>Winewood</w:t>
      </w:r>
      <w:proofErr w:type="spellEnd"/>
      <w:r w:rsidR="00EA7C3F">
        <w:t xml:space="preserve"> Ave. and Lofty Pines Dr. and between Muskoka Beach Rd. and Highway 11. </w:t>
      </w:r>
      <w:proofErr w:type="gramStart"/>
      <w:r w:rsidR="0037378E">
        <w:t>Generally speaking, youth</w:t>
      </w:r>
      <w:proofErr w:type="gramEnd"/>
      <w:r w:rsidR="0037378E">
        <w:t xml:space="preserve"> transit ridership is important for employment access and for developing long-term sustainable transportation patterns.</w:t>
      </w:r>
    </w:p>
    <w:p w14:paraId="33F27B4E" w14:textId="77777777" w:rsidR="005F4AB8" w:rsidRDefault="005F4AB8" w:rsidP="005F4AB8">
      <w:pPr>
        <w:keepNext/>
        <w:jc w:val="center"/>
      </w:pPr>
      <w:r>
        <w:rPr>
          <w:noProof/>
        </w:rPr>
        <w:drawing>
          <wp:inline distT="0" distB="0" distL="0" distR="0" wp14:anchorId="3933BD6F" wp14:editId="7AE158E0">
            <wp:extent cx="4391025" cy="3147326"/>
            <wp:effectExtent l="0" t="0" r="0" b="0"/>
            <wp:docPr id="1445644502" name="Picture 144564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04488" cy="3156976"/>
                    </a:xfrm>
                    <a:prstGeom prst="rect">
                      <a:avLst/>
                    </a:prstGeom>
                    <a:noFill/>
                  </pic:spPr>
                </pic:pic>
              </a:graphicData>
            </a:graphic>
          </wp:inline>
        </w:drawing>
      </w:r>
    </w:p>
    <w:p w14:paraId="1B2BD0E2" w14:textId="719B2A3E" w:rsidR="002E414F" w:rsidRDefault="005F4AB8" w:rsidP="005F4AB8">
      <w:pPr>
        <w:pStyle w:val="Caption"/>
      </w:pPr>
      <w:r>
        <w:t xml:space="preserve">Figure </w:t>
      </w:r>
      <w:fldSimple w:instr=" SEQ Figure \* ARABIC ">
        <w:r w:rsidR="00AA7057">
          <w:rPr>
            <w:noProof/>
          </w:rPr>
          <w:t>6</w:t>
        </w:r>
      </w:fldSimple>
      <w:r>
        <w:t>: Percentage of youth in Gravenhurst dissemination areas</w:t>
      </w:r>
      <w:r>
        <w:rPr>
          <w:rStyle w:val="FootnoteReference"/>
        </w:rPr>
        <w:footnoteReference w:id="7"/>
      </w:r>
    </w:p>
    <w:p w14:paraId="389FC4C5" w14:textId="12183989" w:rsidR="003C26CC" w:rsidRDefault="003C26CC" w:rsidP="002A7781">
      <w:pPr>
        <w:pStyle w:val="Heading2"/>
      </w:pPr>
      <w:bookmarkStart w:id="56" w:name="_Toc136018012"/>
      <w:r>
        <w:t>Community Travel Patterns</w:t>
      </w:r>
      <w:bookmarkEnd w:id="56"/>
    </w:p>
    <w:p w14:paraId="1BDF3C17" w14:textId="10033DE2" w:rsidR="00F25D2D" w:rsidRDefault="006709D5" w:rsidP="00F25D2D">
      <w:r>
        <w:t xml:space="preserve">Insights on </w:t>
      </w:r>
      <w:r w:rsidR="00277E4A">
        <w:t>current</w:t>
      </w:r>
      <w:r>
        <w:t xml:space="preserve"> community travel patterns were made based on results from the community survey, </w:t>
      </w:r>
      <w:r w:rsidR="008C4E50">
        <w:t xml:space="preserve">discovery interviews, and </w:t>
      </w:r>
      <w:r w:rsidR="006833E6">
        <w:t>detailed built form assessment.</w:t>
      </w:r>
      <w:r w:rsidR="00557AE3">
        <w:t xml:space="preserve"> </w:t>
      </w:r>
      <w:r w:rsidR="00F25D2D">
        <w:t>Results from the community survey support expectations that shopping</w:t>
      </w:r>
      <w:r w:rsidR="0092504B">
        <w:t xml:space="preserve"> and</w:t>
      </w:r>
      <w:r w:rsidR="00F25D2D">
        <w:t xml:space="preserve"> particularly grocery</w:t>
      </w:r>
      <w:r w:rsidR="0092504B">
        <w:t xml:space="preserve"> shopping is a </w:t>
      </w:r>
      <w:r w:rsidR="00581AD5">
        <w:t>critical</w:t>
      </w:r>
      <w:r w:rsidR="0092504B">
        <w:t xml:space="preserve"> trip purpose</w:t>
      </w:r>
      <w:r w:rsidR="00F25D2D">
        <w:t xml:space="preserve"> </w:t>
      </w:r>
      <w:r w:rsidR="00D1303D">
        <w:t xml:space="preserve">(see </w:t>
      </w:r>
      <w:r w:rsidR="00B334A9">
        <w:fldChar w:fldCharType="begin"/>
      </w:r>
      <w:r w:rsidR="00B334A9">
        <w:instrText xml:space="preserve"> REF _Ref135042483 \h </w:instrText>
      </w:r>
      <w:r w:rsidR="00B334A9">
        <w:fldChar w:fldCharType="separate"/>
      </w:r>
      <w:r w:rsidR="00B334A9">
        <w:t xml:space="preserve">Figure </w:t>
      </w:r>
      <w:r w:rsidR="00B334A9">
        <w:rPr>
          <w:noProof/>
        </w:rPr>
        <w:t>7</w:t>
      </w:r>
      <w:r w:rsidR="00B334A9">
        <w:fldChar w:fldCharType="end"/>
      </w:r>
      <w:r w:rsidR="00D1303D">
        <w:t>).</w:t>
      </w:r>
      <w:r w:rsidR="00F25D2D">
        <w:t xml:space="preserve"> It is expected that the major travel flows </w:t>
      </w:r>
      <w:r w:rsidR="003F7E74">
        <w:t xml:space="preserve">that </w:t>
      </w:r>
      <w:r w:rsidR="00F33818">
        <w:t xml:space="preserve">are not currently being met </w:t>
      </w:r>
      <w:r w:rsidR="00581AD5">
        <w:t>are</w:t>
      </w:r>
      <w:r w:rsidR="00F25D2D">
        <w:t xml:space="preserve"> between areas with high concentrations of seniors and grocery stores and other retail opportunities. As a result, the most significant travel flow will </w:t>
      </w:r>
      <w:r w:rsidR="009B019A">
        <w:t xml:space="preserve">likely </w:t>
      </w:r>
      <w:r w:rsidR="00F25D2D">
        <w:t xml:space="preserve">run between downtown Gravenhurst and the southern area of the urban area. </w:t>
      </w:r>
    </w:p>
    <w:p w14:paraId="04DFF229" w14:textId="77777777" w:rsidR="00D93176" w:rsidRDefault="00D93176" w:rsidP="00D93176">
      <w:pPr>
        <w:pStyle w:val="Caption"/>
      </w:pPr>
      <w:r w:rsidRPr="00D93176">
        <w:rPr>
          <w:noProof/>
        </w:rPr>
        <w:lastRenderedPageBreak/>
        <w:drawing>
          <wp:inline distT="0" distB="0" distL="0" distR="0" wp14:anchorId="1863929E" wp14:editId="3FB381B6">
            <wp:extent cx="5938838" cy="3324225"/>
            <wp:effectExtent l="0" t="0" r="5080" b="9525"/>
            <wp:docPr id="1008645767"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C7B064E" w14:textId="12E06757" w:rsidR="00530CD2" w:rsidRDefault="00D93176" w:rsidP="00B334A9">
      <w:pPr>
        <w:pStyle w:val="Caption"/>
      </w:pPr>
      <w:bookmarkStart w:id="57" w:name="_Ref135042483"/>
      <w:r>
        <w:t xml:space="preserve">Figure </w:t>
      </w:r>
      <w:fldSimple w:instr=" SEQ Figure \* ARABIC ">
        <w:r w:rsidR="00AA7057">
          <w:rPr>
            <w:noProof/>
          </w:rPr>
          <w:t>7</w:t>
        </w:r>
      </w:fldSimple>
      <w:bookmarkEnd w:id="57"/>
      <w:r>
        <w:t>: Results of survey question</w:t>
      </w:r>
      <w:r w:rsidR="00B334A9">
        <w:t xml:space="preserve"> “What is the purpose of your most common trip?”</w:t>
      </w:r>
    </w:p>
    <w:p w14:paraId="0ABFC29A" w14:textId="65758E2C" w:rsidR="00A21E83" w:rsidRDefault="00797DD5" w:rsidP="00AB3A72">
      <w:r>
        <w:fldChar w:fldCharType="begin"/>
      </w:r>
      <w:r>
        <w:instrText xml:space="preserve"> REF _Ref134456169 \h </w:instrText>
      </w:r>
      <w:r>
        <w:fldChar w:fldCharType="separate"/>
      </w:r>
      <w:r w:rsidR="00B334A9">
        <w:t xml:space="preserve">Figure </w:t>
      </w:r>
      <w:r w:rsidR="00B334A9">
        <w:rPr>
          <w:noProof/>
        </w:rPr>
        <w:t>8</w:t>
      </w:r>
      <w:r>
        <w:fldChar w:fldCharType="end"/>
      </w:r>
      <w:r w:rsidR="009A72CD">
        <w:t xml:space="preserve"> shows significant demand points within the urban area</w:t>
      </w:r>
      <w:r w:rsidR="00A21E83">
        <w:t>.</w:t>
      </w:r>
    </w:p>
    <w:p w14:paraId="119A3B3C" w14:textId="77777777" w:rsidR="003A576C" w:rsidRDefault="00530CD2" w:rsidP="00797DD5">
      <w:pPr>
        <w:keepNext/>
        <w:jc w:val="center"/>
      </w:pPr>
      <w:r w:rsidRPr="000C49E0">
        <w:rPr>
          <w:noProof/>
        </w:rPr>
        <w:drawing>
          <wp:inline distT="0" distB="0" distL="0" distR="0" wp14:anchorId="0F775236" wp14:editId="299E11BD">
            <wp:extent cx="4348404" cy="3083460"/>
            <wp:effectExtent l="0" t="0" r="0" b="3175"/>
            <wp:docPr id="24" name="Graphic 24">
              <a:extLst xmlns:a="http://schemas.openxmlformats.org/drawingml/2006/main">
                <a:ext uri="{FF2B5EF4-FFF2-40B4-BE49-F238E27FC236}">
                  <a16:creationId xmlns:a16="http://schemas.microsoft.com/office/drawing/2014/main" id="{1A703BE9-C0F1-AC52-B846-09D5A1D75FD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FF2B5EF4-FFF2-40B4-BE49-F238E27FC236}">
                          <a16:creationId xmlns:a16="http://schemas.microsoft.com/office/drawing/2014/main" id="{1A703BE9-C0F1-AC52-B846-09D5A1D75FD6}"/>
                        </a:ext>
                      </a:extLst>
                    </pic:cNvPr>
                    <pic:cNvPicPr>
                      <a:picLocks noGrp="1" noChangeAspect="1"/>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4348404" cy="3083460"/>
                    </a:xfrm>
                    <a:prstGeom prst="rect">
                      <a:avLst/>
                    </a:prstGeom>
                  </pic:spPr>
                </pic:pic>
              </a:graphicData>
            </a:graphic>
          </wp:inline>
        </w:drawing>
      </w:r>
    </w:p>
    <w:p w14:paraId="5FF462DB" w14:textId="1DC3F00D" w:rsidR="00937159" w:rsidRDefault="003A576C" w:rsidP="004C2B2D">
      <w:pPr>
        <w:pStyle w:val="Caption"/>
      </w:pPr>
      <w:bookmarkStart w:id="58" w:name="_Ref134456169"/>
      <w:r>
        <w:t xml:space="preserve">Figure </w:t>
      </w:r>
      <w:fldSimple w:instr=" SEQ Figure \* ARABIC ">
        <w:r w:rsidR="00AA7057">
          <w:rPr>
            <w:noProof/>
          </w:rPr>
          <w:t>8</w:t>
        </w:r>
      </w:fldSimple>
      <w:bookmarkEnd w:id="58"/>
      <w:r>
        <w:t>: Key demand points within urban Gravenhurst</w:t>
      </w:r>
    </w:p>
    <w:p w14:paraId="14957689" w14:textId="731DC0C4" w:rsidR="00DD2A8B" w:rsidRPr="00DD2A8B" w:rsidRDefault="00D42BC5" w:rsidP="008F6C3B">
      <w:r>
        <w:t xml:space="preserve">In the </w:t>
      </w:r>
      <w:r w:rsidR="00FD1DD1">
        <w:t>rural parts of Gravenhurst</w:t>
      </w:r>
      <w:r w:rsidR="00DD2A8B">
        <w:t>, demand is expected to be concentrated along the Highway 11 corridor</w:t>
      </w:r>
      <w:r w:rsidR="00C14D3C">
        <w:t xml:space="preserve"> </w:t>
      </w:r>
      <w:r w:rsidR="00E96831">
        <w:t>where there are high concentrations of</w:t>
      </w:r>
      <w:r w:rsidR="00E85B74">
        <w:t xml:space="preserve"> </w:t>
      </w:r>
      <w:r w:rsidR="00C14D3C">
        <w:t>m</w:t>
      </w:r>
      <w:r w:rsidR="00DD2A8B">
        <w:t>otels, mobile home parks</w:t>
      </w:r>
      <w:r w:rsidR="00C14D3C">
        <w:t>,</w:t>
      </w:r>
      <w:r w:rsidR="00DD2A8B">
        <w:t xml:space="preserve"> and </w:t>
      </w:r>
      <w:r w:rsidR="00C14D3C">
        <w:t>businesses</w:t>
      </w:r>
      <w:r w:rsidR="00DD2A8B">
        <w:t>.</w:t>
      </w:r>
    </w:p>
    <w:p w14:paraId="60FC1F02" w14:textId="5F791C08" w:rsidR="00081EBA" w:rsidRDefault="00081EBA" w:rsidP="008F6C3B">
      <w:pPr>
        <w:pStyle w:val="Heading4"/>
      </w:pPr>
      <w:r>
        <w:lastRenderedPageBreak/>
        <w:t>Regional Connections</w:t>
      </w:r>
    </w:p>
    <w:p w14:paraId="1B3054BA" w14:textId="7EB73A55" w:rsidR="00E10CCF" w:rsidRDefault="00E10CCF" w:rsidP="00AB3A72">
      <w:r>
        <w:t>Regionally, demand to</w:t>
      </w:r>
      <w:r w:rsidR="00836366">
        <w:t xml:space="preserve"> and </w:t>
      </w:r>
      <w:r>
        <w:t>from Bracebridge is expected to be significant.</w:t>
      </w:r>
      <w:r w:rsidR="00DC6E95">
        <w:t xml:space="preserve"> The towns are relatively close to</w:t>
      </w:r>
      <w:r w:rsidR="00836366">
        <w:t xml:space="preserve"> each other</w:t>
      </w:r>
      <w:r w:rsidR="00DC6E95">
        <w:t xml:space="preserve"> and Bracebridge acts as somewhat of a regional centre for Gravenhurst. Survey responses overwhelming indicate</w:t>
      </w:r>
      <w:r w:rsidR="005E44C4">
        <w:t xml:space="preserve"> Bracebridge as a desired area of improved regional transit. </w:t>
      </w:r>
      <w:r w:rsidR="00F754B0">
        <w:fldChar w:fldCharType="begin"/>
      </w:r>
      <w:r w:rsidR="00F754B0">
        <w:instrText xml:space="preserve"> REF _Ref134456274 \h </w:instrText>
      </w:r>
      <w:r w:rsidR="00F754B0">
        <w:fldChar w:fldCharType="separate"/>
      </w:r>
      <w:r w:rsidR="00BD5047">
        <w:t xml:space="preserve">Figure </w:t>
      </w:r>
      <w:r w:rsidR="00BD5047">
        <w:rPr>
          <w:noProof/>
        </w:rPr>
        <w:t>10</w:t>
      </w:r>
      <w:r w:rsidR="00F754B0">
        <w:fldChar w:fldCharType="end"/>
      </w:r>
      <w:r w:rsidR="00A15800">
        <w:t xml:space="preserve"> </w:t>
      </w:r>
      <w:r w:rsidR="00387A8E">
        <w:t>shows a word cloud of desired regional transit destinations from Gravenhurst.</w:t>
      </w:r>
      <w:r w:rsidR="007A651E">
        <w:t xml:space="preserve"> Walmart, the hospital</w:t>
      </w:r>
      <w:r w:rsidR="00AB4220">
        <w:t xml:space="preserve">, the Sportsplex, downtown and medical clinics </w:t>
      </w:r>
      <w:r w:rsidR="000A43DA">
        <w:t>are all points of interest with</w:t>
      </w:r>
      <w:r w:rsidR="006719D2">
        <w:t>in</w:t>
      </w:r>
      <w:r w:rsidR="000A43DA">
        <w:t xml:space="preserve"> Bracebridge. </w:t>
      </w:r>
      <w:r w:rsidR="00387A8E">
        <w:t xml:space="preserve"> </w:t>
      </w:r>
    </w:p>
    <w:p w14:paraId="245A0D5F" w14:textId="77777777" w:rsidR="00797DD5" w:rsidRDefault="00937159" w:rsidP="00797DD5">
      <w:pPr>
        <w:keepNext/>
        <w:jc w:val="center"/>
      </w:pPr>
      <w:r w:rsidRPr="002F3B8F">
        <w:rPr>
          <w:noProof/>
        </w:rPr>
        <w:drawing>
          <wp:inline distT="0" distB="0" distL="0" distR="0" wp14:anchorId="6D9CBFB3" wp14:editId="1BE72C2A">
            <wp:extent cx="6459855" cy="1725930"/>
            <wp:effectExtent l="0" t="0" r="0" b="7620"/>
            <wp:docPr id="25" name="Picture 25"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10;&#10;Description automatically generated with medium confidence"/>
                    <pic:cNvPicPr/>
                  </pic:nvPicPr>
                  <pic:blipFill>
                    <a:blip r:embed="rId37"/>
                    <a:stretch>
                      <a:fillRect/>
                    </a:stretch>
                  </pic:blipFill>
                  <pic:spPr>
                    <a:xfrm>
                      <a:off x="0" y="0"/>
                      <a:ext cx="6459855" cy="1725930"/>
                    </a:xfrm>
                    <a:prstGeom prst="rect">
                      <a:avLst/>
                    </a:prstGeom>
                  </pic:spPr>
                </pic:pic>
              </a:graphicData>
            </a:graphic>
          </wp:inline>
        </w:drawing>
      </w:r>
    </w:p>
    <w:p w14:paraId="2DBFB2A8" w14:textId="2452232B" w:rsidR="00797DD5" w:rsidRDefault="00797DD5" w:rsidP="004C2B2D">
      <w:pPr>
        <w:pStyle w:val="Caption"/>
      </w:pPr>
      <w:bookmarkStart w:id="59" w:name="_Ref134456274"/>
      <w:r>
        <w:t xml:space="preserve">Figure </w:t>
      </w:r>
      <w:fldSimple w:instr=" SEQ Figure \* ARABIC ">
        <w:r w:rsidR="00AA7057">
          <w:rPr>
            <w:noProof/>
          </w:rPr>
          <w:t>9</w:t>
        </w:r>
      </w:fldSimple>
      <w:bookmarkEnd w:id="59"/>
      <w:r>
        <w:t xml:space="preserve">: Word cloud based on </w:t>
      </w:r>
      <w:r w:rsidR="00C055B8">
        <w:t xml:space="preserve">the frequency of </w:t>
      </w:r>
      <w:r>
        <w:t xml:space="preserve">responses to the survey </w:t>
      </w:r>
      <w:r w:rsidR="00C055B8">
        <w:t>question</w:t>
      </w:r>
      <w:r w:rsidR="00CE75B7">
        <w:t xml:space="preserve">, </w:t>
      </w:r>
      <w:r w:rsidR="00BD5047">
        <w:t>“</w:t>
      </w:r>
      <w:r w:rsidR="00BD5047" w:rsidRPr="00BD5047">
        <w:t>What destinations outside Gravenhurst would be important for transit to go to?</w:t>
      </w:r>
      <w:r w:rsidR="00BD5047">
        <w:t>”</w:t>
      </w:r>
    </w:p>
    <w:p w14:paraId="088DE8EF" w14:textId="1C277CF9" w:rsidR="00081EBA" w:rsidRDefault="00081EBA" w:rsidP="00EB5BAB">
      <w:pPr>
        <w:pStyle w:val="Heading2"/>
      </w:pPr>
      <w:bookmarkStart w:id="60" w:name="_Toc136018013"/>
      <w:r>
        <w:t>Projected Transit Demand</w:t>
      </w:r>
      <w:bookmarkEnd w:id="60"/>
    </w:p>
    <w:p w14:paraId="757F2AE5" w14:textId="407D916D" w:rsidR="00E137C7" w:rsidRDefault="003B67C2" w:rsidP="00E137C7">
      <w:r>
        <w:t>To better unde</w:t>
      </w:r>
      <w:r w:rsidR="006F0089">
        <w:t xml:space="preserve">rstand </w:t>
      </w:r>
      <w:r w:rsidR="008F62A8">
        <w:t>the extent to which Gravenhurst residents m</w:t>
      </w:r>
      <w:r w:rsidR="003B68C8">
        <w:t xml:space="preserve">ight </w:t>
      </w:r>
      <w:r w:rsidR="00064227">
        <w:t xml:space="preserve">use </w:t>
      </w:r>
      <w:r w:rsidR="003552AB">
        <w:t>potential public transit to meet their transportation needs, tra</w:t>
      </w:r>
      <w:r w:rsidR="000A03AE">
        <w:t>n</w:t>
      </w:r>
      <w:r w:rsidR="003552AB">
        <w:t xml:space="preserve">sit demand was modelled. </w:t>
      </w:r>
      <w:r w:rsidR="00E137C7">
        <w:t>T</w:t>
      </w:r>
      <w:r w:rsidR="003552AB">
        <w:t>his projected t</w:t>
      </w:r>
      <w:r w:rsidR="00E137C7">
        <w:t xml:space="preserve">ransit demand </w:t>
      </w:r>
      <w:r w:rsidR="003552AB">
        <w:t>considers</w:t>
      </w:r>
      <w:r w:rsidR="00E137C7">
        <w:t xml:space="preserve"> demographic information, an assessment of built form and land use</w:t>
      </w:r>
      <w:r w:rsidR="001C65BD">
        <w:t>,</w:t>
      </w:r>
      <w:r w:rsidR="00E137C7">
        <w:t xml:space="preserve"> and community input. The following demand projections assume a service with a 30-minute frequency, operating 12 hours a day and fare structure roughly comparable to Bracebridge. Projected demand will fluctuate based on the quality of service provided and the cost of service amongst other factors.</w:t>
      </w:r>
    </w:p>
    <w:p w14:paraId="2A9D914C" w14:textId="15A386C8" w:rsidR="00E137C7" w:rsidRDefault="00E137C7" w:rsidP="00E137C7">
      <w:r>
        <w:t xml:space="preserve">Demand is projected to be overwhelmingly concentrated in the urban area. </w:t>
      </w:r>
      <w:r w:rsidR="00BD5047">
        <w:fldChar w:fldCharType="begin"/>
      </w:r>
      <w:r w:rsidR="00BD5047">
        <w:instrText xml:space="preserve"> REF _Ref135042823 \h </w:instrText>
      </w:r>
      <w:r w:rsidR="00BD5047">
        <w:fldChar w:fldCharType="separate"/>
      </w:r>
      <w:r w:rsidR="00BD5047">
        <w:t xml:space="preserve">Figure </w:t>
      </w:r>
      <w:r w:rsidR="00BD5047">
        <w:rPr>
          <w:noProof/>
        </w:rPr>
        <w:t>11</w:t>
      </w:r>
      <w:r w:rsidR="00BD5047">
        <w:fldChar w:fldCharType="end"/>
      </w:r>
      <w:r>
        <w:t xml:space="preserve">shows projected demand across the Town while </w:t>
      </w:r>
      <w:r w:rsidR="000B6A1D">
        <w:fldChar w:fldCharType="begin"/>
      </w:r>
      <w:r w:rsidR="000B6A1D">
        <w:instrText xml:space="preserve"> REF _Ref135042840 \h </w:instrText>
      </w:r>
      <w:r w:rsidR="000B6A1D">
        <w:fldChar w:fldCharType="separate"/>
      </w:r>
      <w:r w:rsidR="000B6A1D">
        <w:t xml:space="preserve">Figure </w:t>
      </w:r>
      <w:r w:rsidR="000B6A1D">
        <w:rPr>
          <w:noProof/>
        </w:rPr>
        <w:t>12</w:t>
      </w:r>
      <w:r w:rsidR="000B6A1D">
        <w:fldChar w:fldCharType="end"/>
      </w:r>
      <w:r w:rsidR="000B6A1D">
        <w:t xml:space="preserve"> </w:t>
      </w:r>
      <w:r>
        <w:t xml:space="preserve">displays demand within the urban area. </w:t>
      </w:r>
    </w:p>
    <w:p w14:paraId="79DBDF0E" w14:textId="77777777" w:rsidR="00E137C7" w:rsidRDefault="00E137C7" w:rsidP="004C2B2D">
      <w:pPr>
        <w:pStyle w:val="Caption"/>
      </w:pPr>
      <w:r w:rsidRPr="00542392">
        <w:rPr>
          <w:noProof/>
        </w:rPr>
        <w:lastRenderedPageBreak/>
        <w:drawing>
          <wp:inline distT="0" distB="0" distL="0" distR="0" wp14:anchorId="489DD465" wp14:editId="69E9F12B">
            <wp:extent cx="4000500" cy="2789555"/>
            <wp:effectExtent l="0" t="0" r="0" b="0"/>
            <wp:docPr id="1205836051" name="Picture 1205836051" descr="Map&#10;&#10;Description automatically generated">
              <a:extLst xmlns:a="http://schemas.openxmlformats.org/drawingml/2006/main">
                <a:ext uri="{FF2B5EF4-FFF2-40B4-BE49-F238E27FC236}">
                  <a16:creationId xmlns:a16="http://schemas.microsoft.com/office/drawing/2014/main" id="{2987DDA6-187B-7B47-BD5B-2E36487C50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ap&#10;&#10;Description automatically generated">
                      <a:extLst>
                        <a:ext uri="{FF2B5EF4-FFF2-40B4-BE49-F238E27FC236}">
                          <a16:creationId xmlns:a16="http://schemas.microsoft.com/office/drawing/2014/main" id="{2987DDA6-187B-7B47-BD5B-2E36487C5031}"/>
                        </a:ext>
                      </a:extLst>
                    </pic:cNvPr>
                    <pic:cNvPicPr>
                      <a:picLocks noChangeAspect="1"/>
                    </pic:cNvPicPr>
                  </pic:nvPicPr>
                  <pic:blipFill rotWithShape="1">
                    <a:blip r:embed="rId38" cstate="print">
                      <a:extLst>
                        <a:ext uri="{28A0092B-C50C-407E-A947-70E740481C1C}">
                          <a14:useLocalDpi xmlns:a14="http://schemas.microsoft.com/office/drawing/2010/main" val="0"/>
                        </a:ext>
                      </a:extLst>
                    </a:blip>
                    <a:srcRect t="697" b="697"/>
                    <a:stretch/>
                  </pic:blipFill>
                  <pic:spPr>
                    <a:xfrm>
                      <a:off x="0" y="0"/>
                      <a:ext cx="4000500" cy="2789555"/>
                    </a:xfrm>
                    <a:prstGeom prst="rect">
                      <a:avLst/>
                    </a:prstGeom>
                    <a:noFill/>
                  </pic:spPr>
                </pic:pic>
              </a:graphicData>
            </a:graphic>
          </wp:inline>
        </w:drawing>
      </w:r>
    </w:p>
    <w:p w14:paraId="1094A8F0" w14:textId="24A4D29E" w:rsidR="00E137C7" w:rsidRDefault="00E137C7" w:rsidP="00EC586C">
      <w:pPr>
        <w:pStyle w:val="Caption"/>
      </w:pPr>
      <w:bookmarkStart w:id="61" w:name="_Ref135042823"/>
      <w:r>
        <w:t xml:space="preserve">Figure </w:t>
      </w:r>
      <w:fldSimple w:instr=" SEQ Figure \* ARABIC ">
        <w:r w:rsidR="00AA7057">
          <w:rPr>
            <w:noProof/>
          </w:rPr>
          <w:t>10</w:t>
        </w:r>
      </w:fldSimple>
      <w:bookmarkEnd w:id="61"/>
      <w:r>
        <w:t>:</w:t>
      </w:r>
      <w:r w:rsidRPr="00F25D2D">
        <w:t xml:space="preserve"> </w:t>
      </w:r>
      <w:r>
        <w:t>Transit demand projections</w:t>
      </w:r>
      <w:r w:rsidR="007E5B55">
        <w:t xml:space="preserve"> </w:t>
      </w:r>
      <w:r w:rsidR="00902631">
        <w:t>in</w:t>
      </w:r>
      <w:r w:rsidR="007E5B55">
        <w:t xml:space="preserve"> the entire town</w:t>
      </w:r>
    </w:p>
    <w:p w14:paraId="3221C8C5" w14:textId="77777777" w:rsidR="00E137C7" w:rsidRDefault="00E137C7" w:rsidP="004C2B2D">
      <w:pPr>
        <w:pStyle w:val="Caption"/>
      </w:pPr>
      <w:r w:rsidRPr="00297876">
        <w:rPr>
          <w:noProof/>
        </w:rPr>
        <w:drawing>
          <wp:inline distT="0" distB="0" distL="0" distR="0" wp14:anchorId="4ED5ED97" wp14:editId="00089413">
            <wp:extent cx="3926286" cy="2727004"/>
            <wp:effectExtent l="0" t="0" r="0" b="0"/>
            <wp:docPr id="498185797" name="Picture 498185797" descr="Diagram&#10;&#10;Description automatically generated">
              <a:extLst xmlns:a="http://schemas.openxmlformats.org/drawingml/2006/main">
                <a:ext uri="{FF2B5EF4-FFF2-40B4-BE49-F238E27FC236}">
                  <a16:creationId xmlns:a16="http://schemas.microsoft.com/office/drawing/2014/main" id="{38604DA9-994B-D2BE-7A98-02786F61C2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a:extLst>
                        <a:ext uri="{FF2B5EF4-FFF2-40B4-BE49-F238E27FC236}">
                          <a16:creationId xmlns:a16="http://schemas.microsoft.com/office/drawing/2014/main" id="{38604DA9-994B-D2BE-7A98-02786F61C25A}"/>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t="889" b="889"/>
                    <a:stretch/>
                  </pic:blipFill>
                  <pic:spPr>
                    <a:xfrm>
                      <a:off x="0" y="0"/>
                      <a:ext cx="3931964" cy="2730947"/>
                    </a:xfrm>
                    <a:prstGeom prst="rect">
                      <a:avLst/>
                    </a:prstGeom>
                    <a:noFill/>
                  </pic:spPr>
                </pic:pic>
              </a:graphicData>
            </a:graphic>
          </wp:inline>
        </w:drawing>
      </w:r>
    </w:p>
    <w:p w14:paraId="55200648" w14:textId="114EC0FC" w:rsidR="00E137C7" w:rsidRDefault="00E137C7" w:rsidP="004C2B2D">
      <w:pPr>
        <w:pStyle w:val="Caption"/>
      </w:pPr>
      <w:bookmarkStart w:id="62" w:name="_Ref135042840"/>
      <w:r>
        <w:t xml:space="preserve">Figure </w:t>
      </w:r>
      <w:fldSimple w:instr=" SEQ Figure \* ARABIC ">
        <w:r w:rsidR="00AA7057">
          <w:rPr>
            <w:noProof/>
          </w:rPr>
          <w:t>11</w:t>
        </w:r>
      </w:fldSimple>
      <w:bookmarkEnd w:id="62"/>
      <w:r>
        <w:t>:</w:t>
      </w:r>
      <w:r w:rsidRPr="00F25D2D">
        <w:t xml:space="preserve"> </w:t>
      </w:r>
      <w:r w:rsidR="007E5B55">
        <w:t>Transit</w:t>
      </w:r>
      <w:r>
        <w:t xml:space="preserve"> demand projections</w:t>
      </w:r>
      <w:r w:rsidR="00902631">
        <w:t xml:space="preserve"> in the urban area</w:t>
      </w:r>
    </w:p>
    <w:p w14:paraId="33F052E6" w14:textId="7DB30A8F" w:rsidR="00E137C7" w:rsidRPr="00E137C7" w:rsidRDefault="00CA3B8B" w:rsidP="00EB5BAB">
      <w:r>
        <w:t xml:space="preserve">Overall, </w:t>
      </w:r>
      <w:r w:rsidR="00CE01E6">
        <w:t xml:space="preserve">the projected demand for transit services </w:t>
      </w:r>
      <w:r w:rsidR="00902631">
        <w:t>indicates</w:t>
      </w:r>
      <w:r w:rsidR="00CE01E6">
        <w:t xml:space="preserve"> that there is </w:t>
      </w:r>
      <w:r w:rsidR="00494713">
        <w:t xml:space="preserve">significant potential for transit ridership in Gravenhurst and validates </w:t>
      </w:r>
      <w:r w:rsidR="00B80380">
        <w:t>further consideration of public transportation solutions.</w:t>
      </w:r>
    </w:p>
    <w:p w14:paraId="50EBD0A2" w14:textId="4C02D960" w:rsidR="0018352D" w:rsidRDefault="0018352D" w:rsidP="00723914">
      <w:r>
        <w:t xml:space="preserve"> </w:t>
      </w:r>
    </w:p>
    <w:p w14:paraId="1324D146" w14:textId="206BF04D" w:rsidR="00297876" w:rsidRDefault="00297876" w:rsidP="00723914"/>
    <w:p w14:paraId="3B56971D" w14:textId="7DFB6A48" w:rsidR="000C49E0" w:rsidRDefault="000C49E0" w:rsidP="00723914"/>
    <w:p w14:paraId="47201862" w14:textId="77777777" w:rsidR="00AD74A9" w:rsidRDefault="00AD74A9" w:rsidP="00723914">
      <w:pPr>
        <w:sectPr w:rsidR="00AD74A9" w:rsidSect="00AD1989">
          <w:pgSz w:w="12240" w:h="15840"/>
          <w:pgMar w:top="1077" w:right="990" w:bottom="1077" w:left="1077" w:header="720" w:footer="720" w:gutter="0"/>
          <w:cols w:space="720"/>
          <w:docGrid w:linePitch="360"/>
        </w:sectPr>
      </w:pPr>
    </w:p>
    <w:p w14:paraId="60BB28B6" w14:textId="002D5EDF" w:rsidR="00E87C1D" w:rsidRPr="00372E87" w:rsidRDefault="00133AF5" w:rsidP="006C73B9">
      <w:pPr>
        <w:pStyle w:val="Heading1"/>
        <w:rPr>
          <w:lang w:val="fr-FR"/>
        </w:rPr>
      </w:pPr>
      <w:bookmarkStart w:id="63" w:name="_Ref134001968"/>
      <w:bookmarkStart w:id="64" w:name="_Toc136018014"/>
      <w:r w:rsidRPr="00372E87">
        <w:rPr>
          <w:lang w:val="fr-FR"/>
        </w:rPr>
        <w:lastRenderedPageBreak/>
        <w:t xml:space="preserve">Public Transportation </w:t>
      </w:r>
      <w:r w:rsidRPr="000B6A1D">
        <w:t>Opportunities</w:t>
      </w:r>
      <w:bookmarkEnd w:id="63"/>
      <w:bookmarkEnd w:id="64"/>
    </w:p>
    <w:p w14:paraId="3C3DA76F" w14:textId="19B32228" w:rsidR="00133AF5" w:rsidRDefault="00BF46EB" w:rsidP="00133AF5">
      <w:r>
        <w:t xml:space="preserve">Technology and innovation </w:t>
      </w:r>
      <w:r w:rsidR="006A4488">
        <w:t>in recent years have expanded the number of</w:t>
      </w:r>
      <w:r>
        <w:t xml:space="preserve"> public transportation solutions that are being implemented in</w:t>
      </w:r>
      <w:r w:rsidR="00883A3C">
        <w:t xml:space="preserve"> both large and small</w:t>
      </w:r>
      <w:r>
        <w:t xml:space="preserve"> communities. This section examines what public transportation opportunities exist and considers which may be appropriate for the Gravenhurst context.</w:t>
      </w:r>
    </w:p>
    <w:p w14:paraId="01693052" w14:textId="2D15E02D" w:rsidR="003126DC" w:rsidRDefault="003126DC" w:rsidP="002A7781">
      <w:pPr>
        <w:pStyle w:val="Heading2"/>
      </w:pPr>
      <w:bookmarkStart w:id="65" w:name="_Toc136018015"/>
      <w:r>
        <w:t xml:space="preserve">Rural </w:t>
      </w:r>
      <w:r w:rsidR="00BF46EB">
        <w:t>Public</w:t>
      </w:r>
      <w:r>
        <w:t xml:space="preserve"> Trans</w:t>
      </w:r>
      <w:r w:rsidR="00BF46EB">
        <w:t>portation</w:t>
      </w:r>
      <w:r>
        <w:t xml:space="preserve"> Options</w:t>
      </w:r>
      <w:bookmarkEnd w:id="65"/>
    </w:p>
    <w:p w14:paraId="26B75389" w14:textId="242B8897" w:rsidR="00133AF5" w:rsidRDefault="00AD2BE7" w:rsidP="00133AF5">
      <w:r>
        <w:t xml:space="preserve">There </w:t>
      </w:r>
      <w:r w:rsidR="00D54129">
        <w:t>are a wide variety of</w:t>
      </w:r>
      <w:r>
        <w:t xml:space="preserve"> public transportation options</w:t>
      </w:r>
      <w:r w:rsidR="006B3802">
        <w:t xml:space="preserve"> that</w:t>
      </w:r>
      <w:r w:rsidR="006B3802" w:rsidRPr="006B3802">
        <w:t xml:space="preserve"> </w:t>
      </w:r>
      <w:r w:rsidR="006B3802">
        <w:t>can be appropriate for a rural community, d</w:t>
      </w:r>
      <w:r w:rsidR="00F951F7">
        <w:t xml:space="preserve">epending on </w:t>
      </w:r>
      <w:r w:rsidR="003B601F">
        <w:t xml:space="preserve">the specific </w:t>
      </w:r>
      <w:r w:rsidR="006B3802">
        <w:t xml:space="preserve">context (e.g., </w:t>
      </w:r>
      <w:r w:rsidR="003B601F">
        <w:t>travel patterns</w:t>
      </w:r>
      <w:r w:rsidR="006B3802">
        <w:t>, key destinations)</w:t>
      </w:r>
      <w:r w:rsidR="00F41549">
        <w:t xml:space="preserve">. </w:t>
      </w:r>
      <w:r w:rsidR="00210934">
        <w:t>Several contributing factors have made demand-responsive transportation services more popular in recent years, including i</w:t>
      </w:r>
      <w:r w:rsidR="00F41549">
        <w:t xml:space="preserve">nnovations in transit technology </w:t>
      </w:r>
      <w:r w:rsidR="00210934">
        <w:t>(</w:t>
      </w:r>
      <w:r w:rsidR="00F41549">
        <w:t xml:space="preserve">especially dynamic scheduling and routing </w:t>
      </w:r>
      <w:r w:rsidR="00210934">
        <w:t>software)</w:t>
      </w:r>
      <w:r w:rsidR="00615149">
        <w:t>,</w:t>
      </w:r>
      <w:r w:rsidR="00210934">
        <w:t xml:space="preserve"> the increased po</w:t>
      </w:r>
      <w:r w:rsidR="00FA1D9E">
        <w:t>pularity of ride</w:t>
      </w:r>
      <w:r w:rsidR="00B80380">
        <w:t xml:space="preserve"> </w:t>
      </w:r>
      <w:r w:rsidR="00FA1D9E">
        <w:t>hailing services (e.g., Uber, Lyft) and the sharing economy (e.g., bikeshare, carshare)</w:t>
      </w:r>
      <w:r w:rsidR="00D35DFD">
        <w:t>.</w:t>
      </w:r>
      <w:r w:rsidR="00923718">
        <w:t xml:space="preserve"> </w:t>
      </w:r>
      <w:r w:rsidR="00323053">
        <w:t xml:space="preserve"> </w:t>
      </w:r>
    </w:p>
    <w:p w14:paraId="46A90E18" w14:textId="4573E145" w:rsidR="00FA1D9E" w:rsidRDefault="00FA1D9E" w:rsidP="00133AF5">
      <w:r>
        <w:fldChar w:fldCharType="begin"/>
      </w:r>
      <w:r>
        <w:instrText xml:space="preserve"> REF _Ref134458084 \h </w:instrText>
      </w:r>
      <w:r>
        <w:fldChar w:fldCharType="separate"/>
      </w:r>
      <w:r>
        <w:t xml:space="preserve">Figure </w:t>
      </w:r>
      <w:r>
        <w:rPr>
          <w:noProof/>
        </w:rPr>
        <w:t>11</w:t>
      </w:r>
      <w:r>
        <w:fldChar w:fldCharType="end"/>
      </w:r>
      <w:r>
        <w:t xml:space="preserve"> </w:t>
      </w:r>
      <w:r w:rsidR="0031227D">
        <w:t xml:space="preserve">illustrates the </w:t>
      </w:r>
      <w:r w:rsidR="00D54129">
        <w:t xml:space="preserve">full spectrum of public transportation options </w:t>
      </w:r>
      <w:r w:rsidR="00922427">
        <w:t xml:space="preserve">that could be appropriate for a rural community, from a conventional </w:t>
      </w:r>
      <w:r w:rsidR="00340241">
        <w:t xml:space="preserve">fixed-route service to carpooling. </w:t>
      </w:r>
      <w:r w:rsidR="0028492B">
        <w:t xml:space="preserve">While conventional fixed-route service is often associated with large </w:t>
      </w:r>
      <w:r w:rsidR="00456D4D">
        <w:t>40-foot</w:t>
      </w:r>
      <w:r w:rsidR="0028492B">
        <w:t xml:space="preserve"> buses, this service can be right-sized for a smaller community by having a smaller vehicle operate the service.</w:t>
      </w:r>
    </w:p>
    <w:p w14:paraId="4C247AE2" w14:textId="77777777" w:rsidR="00B04B12" w:rsidRDefault="00B42230" w:rsidP="00D35DFD">
      <w:pPr>
        <w:keepNext/>
        <w:spacing w:after="0"/>
      </w:pPr>
      <w:r>
        <w:rPr>
          <w:noProof/>
        </w:rPr>
        <w:drawing>
          <wp:inline distT="0" distB="0" distL="0" distR="0" wp14:anchorId="567142C1" wp14:editId="132FCF9B">
            <wp:extent cx="6259940" cy="2804633"/>
            <wp:effectExtent l="0" t="0" r="0" b="0"/>
            <wp:docPr id="182838164" name="Graphic 182838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38164" name="Picture 182838164"/>
                    <pic:cNvPicPr>
                      <a:picLocks noChangeAspect="1" noChangeArrowheads="1"/>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bwMode="auto">
                    <a:xfrm>
                      <a:off x="0" y="0"/>
                      <a:ext cx="6259940" cy="2804633"/>
                    </a:xfrm>
                    <a:prstGeom prst="rect">
                      <a:avLst/>
                    </a:prstGeom>
                  </pic:spPr>
                </pic:pic>
              </a:graphicData>
            </a:graphic>
          </wp:inline>
        </w:drawing>
      </w:r>
    </w:p>
    <w:p w14:paraId="3A872120" w14:textId="29736554" w:rsidR="00B42230" w:rsidRDefault="00B04B12" w:rsidP="004C2B2D">
      <w:pPr>
        <w:pStyle w:val="Caption"/>
      </w:pPr>
      <w:bookmarkStart w:id="66" w:name="_Ref134458084"/>
      <w:r>
        <w:t xml:space="preserve">Figure </w:t>
      </w:r>
      <w:fldSimple w:instr=" SEQ Figure \* ARABIC ">
        <w:r w:rsidR="00AA7057">
          <w:rPr>
            <w:noProof/>
          </w:rPr>
          <w:t>12</w:t>
        </w:r>
      </w:fldSimple>
      <w:bookmarkEnd w:id="66"/>
      <w:r>
        <w:t>: The spectrum of public tran</w:t>
      </w:r>
      <w:r w:rsidR="00AD2BE7">
        <w:t>spor</w:t>
      </w:r>
      <w:r>
        <w:t>t</w:t>
      </w:r>
      <w:r w:rsidR="00AD2BE7">
        <w:t>ation</w:t>
      </w:r>
      <w:r>
        <w:t xml:space="preserve"> options</w:t>
      </w:r>
    </w:p>
    <w:p w14:paraId="2892693A" w14:textId="7692D1BF" w:rsidR="003126DC" w:rsidRDefault="003126DC" w:rsidP="002A7781">
      <w:pPr>
        <w:pStyle w:val="Heading2"/>
      </w:pPr>
      <w:bookmarkStart w:id="67" w:name="_Toc136018016"/>
      <w:r>
        <w:t>Peer Review</w:t>
      </w:r>
      <w:bookmarkEnd w:id="67"/>
    </w:p>
    <w:p w14:paraId="614EBBDB" w14:textId="1C0586A0" w:rsidR="00E24627" w:rsidRDefault="0028492B" w:rsidP="00E24627">
      <w:r>
        <w:fldChar w:fldCharType="begin"/>
      </w:r>
      <w:r>
        <w:instrText xml:space="preserve"> REF _Ref134459542 \h </w:instrText>
      </w:r>
      <w:r>
        <w:fldChar w:fldCharType="separate"/>
      </w:r>
      <w:r w:rsidRPr="00FC42D4">
        <w:t xml:space="preserve">Table </w:t>
      </w:r>
      <w:r>
        <w:rPr>
          <w:noProof/>
        </w:rPr>
        <w:t>3</w:t>
      </w:r>
      <w:r>
        <w:fldChar w:fldCharType="end"/>
      </w:r>
      <w:r w:rsidR="004E5AA8">
        <w:t xml:space="preserve">  s</w:t>
      </w:r>
      <w:r w:rsidR="00E24627">
        <w:t>ummar</w:t>
      </w:r>
      <w:r w:rsidR="004E5AA8">
        <w:t xml:space="preserve">izes public transit in communities near to and </w:t>
      </w:r>
      <w:proofErr w:type="gramStart"/>
      <w:r w:rsidR="004E5AA8">
        <w:t>similar to</w:t>
      </w:r>
      <w:proofErr w:type="gramEnd"/>
      <w:r w:rsidR="004E5AA8">
        <w:t xml:space="preserve"> Gravenhurst. This peer comparison gives an idea </w:t>
      </w:r>
      <w:r w:rsidR="0025322A">
        <w:t>of what transit in other communities looks like.</w:t>
      </w:r>
    </w:p>
    <w:p w14:paraId="24899C59" w14:textId="1B9CF9D6" w:rsidR="00E24627" w:rsidRPr="00FC42D4" w:rsidRDefault="00E24627" w:rsidP="004C2B2D">
      <w:pPr>
        <w:pStyle w:val="Caption"/>
      </w:pPr>
      <w:bookmarkStart w:id="68" w:name="_Ref134459542"/>
      <w:r w:rsidRPr="00FC42D4">
        <w:t xml:space="preserve">Table </w:t>
      </w:r>
      <w:fldSimple w:instr=" SEQ Table \* ARABIC ">
        <w:r w:rsidR="0053639A">
          <w:rPr>
            <w:noProof/>
          </w:rPr>
          <w:t>3</w:t>
        </w:r>
      </w:fldSimple>
      <w:bookmarkEnd w:id="68"/>
      <w:r w:rsidRPr="00FC42D4">
        <w:t xml:space="preserve">: </w:t>
      </w:r>
      <w:r>
        <w:t>Summary statistics of transit services in peer communities</w:t>
      </w:r>
    </w:p>
    <w:tbl>
      <w:tblPr>
        <w:tblStyle w:val="-LTRT"/>
        <w:tblW w:w="4670" w:type="pct"/>
        <w:tblLook w:val="06A0" w:firstRow="1" w:lastRow="0" w:firstColumn="1" w:lastColumn="0" w:noHBand="1" w:noVBand="1"/>
      </w:tblPr>
      <w:tblGrid>
        <w:gridCol w:w="1917"/>
        <w:gridCol w:w="1347"/>
        <w:gridCol w:w="3114"/>
        <w:gridCol w:w="3114"/>
      </w:tblGrid>
      <w:tr w:rsidR="001E6C25" w14:paraId="4AFDA3BA" w14:textId="77777777" w:rsidTr="00EC586C">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918" w:type="pct"/>
          </w:tcPr>
          <w:p w14:paraId="19E5A00E" w14:textId="77777777" w:rsidR="001E6C25" w:rsidRPr="00D8619E" w:rsidRDefault="001E6C25">
            <w:pPr>
              <w:rPr>
                <w:rFonts w:eastAsia="Arial Nova" w:cs="Arial Nova"/>
                <w:sz w:val="18"/>
                <w:szCs w:val="16"/>
              </w:rPr>
            </w:pPr>
            <w:r w:rsidRPr="00D8619E">
              <w:rPr>
                <w:rFonts w:eastAsia="Arial Nova" w:cs="Arial Nova"/>
                <w:sz w:val="18"/>
                <w:szCs w:val="16"/>
              </w:rPr>
              <w:lastRenderedPageBreak/>
              <w:t>Community</w:t>
            </w:r>
          </w:p>
        </w:tc>
        <w:tc>
          <w:tcPr>
            <w:tcW w:w="648" w:type="pct"/>
          </w:tcPr>
          <w:p w14:paraId="193A08F6" w14:textId="1EDFF15A" w:rsidR="001E6C25" w:rsidRPr="00D8619E" w:rsidRDefault="0025322A">
            <w:pPr>
              <w:cnfStyle w:val="100000000000" w:firstRow="1" w:lastRow="0" w:firstColumn="0" w:lastColumn="0" w:oddVBand="0" w:evenVBand="0" w:oddHBand="0" w:evenHBand="0" w:firstRowFirstColumn="0" w:firstRowLastColumn="0" w:lastRowFirstColumn="0" w:lastRowLastColumn="0"/>
              <w:rPr>
                <w:rFonts w:eastAsia="Arial Nova" w:cs="Arial Nova"/>
                <w:sz w:val="18"/>
                <w:szCs w:val="16"/>
              </w:rPr>
            </w:pPr>
            <w:r>
              <w:rPr>
                <w:rFonts w:eastAsia="Arial Nova" w:cs="Arial Nova"/>
                <w:sz w:val="18"/>
                <w:szCs w:val="16"/>
              </w:rPr>
              <w:t>Population</w:t>
            </w:r>
            <w:r w:rsidR="00E70676">
              <w:rPr>
                <w:rStyle w:val="FootnoteReference"/>
                <w:rFonts w:eastAsia="Arial Nova" w:cs="Arial Nova"/>
                <w:sz w:val="18"/>
                <w:szCs w:val="16"/>
              </w:rPr>
              <w:footnoteReference w:id="8"/>
            </w:r>
          </w:p>
        </w:tc>
        <w:tc>
          <w:tcPr>
            <w:tcW w:w="1717" w:type="pct"/>
          </w:tcPr>
          <w:p w14:paraId="627690F8" w14:textId="43D7C59B" w:rsidR="001E6C25" w:rsidRPr="00D8619E" w:rsidRDefault="001E6C25">
            <w:pPr>
              <w:cnfStyle w:val="100000000000" w:firstRow="1" w:lastRow="0" w:firstColumn="0" w:lastColumn="0" w:oddVBand="0" w:evenVBand="0" w:oddHBand="0" w:evenHBand="0" w:firstRowFirstColumn="0" w:firstRowLastColumn="0" w:lastRowFirstColumn="0" w:lastRowLastColumn="0"/>
              <w:rPr>
                <w:rFonts w:eastAsia="Arial Nova" w:cs="Arial Nova"/>
                <w:sz w:val="18"/>
                <w:szCs w:val="16"/>
              </w:rPr>
            </w:pPr>
            <w:r w:rsidRPr="00D8619E">
              <w:rPr>
                <w:rFonts w:eastAsia="Arial Nova" w:cs="Arial Nova"/>
                <w:sz w:val="18"/>
                <w:szCs w:val="16"/>
              </w:rPr>
              <w:t xml:space="preserve">Transit Service </w:t>
            </w:r>
            <w:r w:rsidR="0025322A">
              <w:rPr>
                <w:rFonts w:eastAsia="Arial Nova" w:cs="Arial Nova"/>
                <w:sz w:val="18"/>
                <w:szCs w:val="16"/>
              </w:rPr>
              <w:t>Description</w:t>
            </w:r>
          </w:p>
        </w:tc>
        <w:tc>
          <w:tcPr>
            <w:tcW w:w="1717" w:type="pct"/>
          </w:tcPr>
          <w:p w14:paraId="79A45E7F" w14:textId="4A546AC2" w:rsidR="001E6C25" w:rsidRPr="00D8619E" w:rsidRDefault="002E2153">
            <w:pPr>
              <w:cnfStyle w:val="100000000000" w:firstRow="1" w:lastRow="0" w:firstColumn="0" w:lastColumn="0" w:oddVBand="0" w:evenVBand="0" w:oddHBand="0" w:evenHBand="0" w:firstRowFirstColumn="0" w:firstRowLastColumn="0" w:lastRowFirstColumn="0" w:lastRowLastColumn="0"/>
              <w:rPr>
                <w:rFonts w:eastAsia="Arial Nova" w:cs="Arial Nova"/>
                <w:sz w:val="18"/>
                <w:szCs w:val="16"/>
              </w:rPr>
            </w:pPr>
            <w:r>
              <w:rPr>
                <w:rFonts w:eastAsia="Arial Nova" w:cs="Arial Nova"/>
                <w:sz w:val="18"/>
                <w:szCs w:val="16"/>
              </w:rPr>
              <w:t xml:space="preserve">Service </w:t>
            </w:r>
            <w:r w:rsidR="002932BA">
              <w:rPr>
                <w:rFonts w:eastAsia="Arial Nova" w:cs="Arial Nova"/>
                <w:sz w:val="18"/>
                <w:szCs w:val="16"/>
              </w:rPr>
              <w:t>Hours</w:t>
            </w:r>
          </w:p>
        </w:tc>
      </w:tr>
      <w:tr w:rsidR="001E6C25" w14:paraId="04F10499" w14:textId="77777777" w:rsidTr="0032419B">
        <w:trPr>
          <w:trHeight w:val="300"/>
        </w:trPr>
        <w:tc>
          <w:tcPr>
            <w:cnfStyle w:val="001000000000" w:firstRow="0" w:lastRow="0" w:firstColumn="1" w:lastColumn="0" w:oddVBand="0" w:evenVBand="0" w:oddHBand="0" w:evenHBand="0" w:firstRowFirstColumn="0" w:firstRowLastColumn="0" w:lastRowFirstColumn="0" w:lastRowLastColumn="0"/>
            <w:tcW w:w="918" w:type="pct"/>
          </w:tcPr>
          <w:p w14:paraId="7F7F06BC" w14:textId="30A4AB56" w:rsidR="001E6C25" w:rsidRPr="00D8619E" w:rsidRDefault="001E6C25">
            <w:pPr>
              <w:rPr>
                <w:sz w:val="18"/>
                <w:szCs w:val="18"/>
              </w:rPr>
            </w:pPr>
            <w:r w:rsidRPr="11145147">
              <w:rPr>
                <w:sz w:val="18"/>
                <w:szCs w:val="18"/>
              </w:rPr>
              <w:t>Bracebridge</w:t>
            </w:r>
          </w:p>
        </w:tc>
        <w:tc>
          <w:tcPr>
            <w:tcW w:w="648" w:type="pct"/>
          </w:tcPr>
          <w:p w14:paraId="47325747" w14:textId="0D980F07" w:rsidR="001E6C25" w:rsidRDefault="001E6C25" w:rsidP="00E70676">
            <w:pPr>
              <w:jc w:val="right"/>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1</w:t>
            </w:r>
            <w:r w:rsidR="00E70676">
              <w:rPr>
                <w:sz w:val="18"/>
                <w:szCs w:val="16"/>
              </w:rPr>
              <w:t>7,305</w:t>
            </w:r>
            <w:r>
              <w:rPr>
                <w:sz w:val="18"/>
                <w:szCs w:val="16"/>
              </w:rPr>
              <w:t xml:space="preserve"> </w:t>
            </w:r>
          </w:p>
          <w:p w14:paraId="714B17BB" w14:textId="77777777" w:rsidR="001E6C25" w:rsidRDefault="001E6C25">
            <w:pPr>
              <w:cnfStyle w:val="000000000000" w:firstRow="0" w:lastRow="0" w:firstColumn="0" w:lastColumn="0" w:oddVBand="0" w:evenVBand="0" w:oddHBand="0" w:evenHBand="0" w:firstRowFirstColumn="0" w:firstRowLastColumn="0" w:lastRowFirstColumn="0" w:lastRowLastColumn="0"/>
              <w:rPr>
                <w:sz w:val="18"/>
                <w:szCs w:val="16"/>
              </w:rPr>
            </w:pPr>
          </w:p>
          <w:p w14:paraId="68DA5213" w14:textId="1B0A6FAF" w:rsidR="001E6C25" w:rsidRPr="00FF2EB5" w:rsidRDefault="001E6C25">
            <w:pPr>
              <w:cnfStyle w:val="000000000000" w:firstRow="0" w:lastRow="0" w:firstColumn="0" w:lastColumn="0" w:oddVBand="0" w:evenVBand="0" w:oddHBand="0" w:evenHBand="0" w:firstRowFirstColumn="0" w:firstRowLastColumn="0" w:lastRowFirstColumn="0" w:lastRowLastColumn="0"/>
              <w:rPr>
                <w:sz w:val="18"/>
                <w:szCs w:val="16"/>
                <w:vertAlign w:val="superscript"/>
              </w:rPr>
            </w:pPr>
          </w:p>
        </w:tc>
        <w:tc>
          <w:tcPr>
            <w:tcW w:w="1717" w:type="pct"/>
          </w:tcPr>
          <w:p w14:paraId="78FCF527" w14:textId="77777777" w:rsidR="006A455E" w:rsidRDefault="001E6C25">
            <w:pPr>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 xml:space="preserve">1 </w:t>
            </w:r>
            <w:r w:rsidR="008C37CA">
              <w:rPr>
                <w:sz w:val="18"/>
                <w:szCs w:val="16"/>
              </w:rPr>
              <w:t>conventional fixed route</w:t>
            </w:r>
            <w:r w:rsidR="002932BA">
              <w:rPr>
                <w:sz w:val="18"/>
                <w:szCs w:val="16"/>
              </w:rPr>
              <w:t>. The route is a 1-hour loop.</w:t>
            </w:r>
          </w:p>
          <w:p w14:paraId="4433C948" w14:textId="77777777" w:rsidR="00B602B0" w:rsidRDefault="00B602B0">
            <w:pPr>
              <w:cnfStyle w:val="000000000000" w:firstRow="0" w:lastRow="0" w:firstColumn="0" w:lastColumn="0" w:oddVBand="0" w:evenVBand="0" w:oddHBand="0" w:evenHBand="0" w:firstRowFirstColumn="0" w:firstRowLastColumn="0" w:lastRowFirstColumn="0" w:lastRowLastColumn="0"/>
              <w:rPr>
                <w:sz w:val="18"/>
                <w:szCs w:val="16"/>
              </w:rPr>
            </w:pPr>
          </w:p>
          <w:p w14:paraId="1E18D4B7" w14:textId="210A31D7" w:rsidR="00B602B0" w:rsidRPr="002376EA" w:rsidRDefault="00B602B0">
            <w:pPr>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Specialized</w:t>
            </w:r>
            <w:r w:rsidR="00B86FB5">
              <w:rPr>
                <w:sz w:val="18"/>
                <w:szCs w:val="16"/>
              </w:rPr>
              <w:t>, shared-ride</w:t>
            </w:r>
            <w:r>
              <w:rPr>
                <w:sz w:val="18"/>
                <w:szCs w:val="16"/>
              </w:rPr>
              <w:t xml:space="preserve"> door-to-door service </w:t>
            </w:r>
            <w:r w:rsidR="00B86FB5">
              <w:rPr>
                <w:sz w:val="18"/>
                <w:szCs w:val="16"/>
              </w:rPr>
              <w:t>for riders with mobility challenges.</w:t>
            </w:r>
          </w:p>
        </w:tc>
        <w:tc>
          <w:tcPr>
            <w:tcW w:w="1717" w:type="pct"/>
          </w:tcPr>
          <w:p w14:paraId="1971834D" w14:textId="60BBE935" w:rsidR="002932BA" w:rsidRDefault="008C37CA">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Monday to Friday</w:t>
            </w:r>
            <w:r w:rsidR="004A7FBB" w:rsidRPr="002227D0">
              <w:rPr>
                <w:b/>
                <w:bCs/>
                <w:sz w:val="18"/>
                <w:szCs w:val="16"/>
              </w:rPr>
              <w:t>:</w:t>
            </w:r>
            <w:r w:rsidR="004A7FBB">
              <w:rPr>
                <w:sz w:val="18"/>
                <w:szCs w:val="16"/>
              </w:rPr>
              <w:t xml:space="preserve"> </w:t>
            </w:r>
            <w:r>
              <w:rPr>
                <w:sz w:val="18"/>
                <w:szCs w:val="16"/>
              </w:rPr>
              <w:t>7:30 am to 6:30pm</w:t>
            </w:r>
          </w:p>
          <w:p w14:paraId="11384738" w14:textId="1AD59355" w:rsidR="002932BA" w:rsidRDefault="008C37CA">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Saturday</w:t>
            </w:r>
            <w:r w:rsidR="004A7FBB" w:rsidRPr="002227D0">
              <w:rPr>
                <w:b/>
                <w:bCs/>
                <w:sz w:val="18"/>
                <w:szCs w:val="16"/>
              </w:rPr>
              <w:t>:</w:t>
            </w:r>
            <w:r>
              <w:rPr>
                <w:sz w:val="18"/>
                <w:szCs w:val="16"/>
              </w:rPr>
              <w:t xml:space="preserve"> 8:30 am to 6:30 pm</w:t>
            </w:r>
          </w:p>
          <w:p w14:paraId="0B619A61" w14:textId="77777777" w:rsidR="001E6C25" w:rsidRDefault="004A7FBB">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Sunday:</w:t>
            </w:r>
            <w:r>
              <w:rPr>
                <w:sz w:val="18"/>
                <w:szCs w:val="16"/>
              </w:rPr>
              <w:t xml:space="preserve"> </w:t>
            </w:r>
            <w:r w:rsidR="008C37CA">
              <w:rPr>
                <w:sz w:val="18"/>
                <w:szCs w:val="16"/>
              </w:rPr>
              <w:t>No service</w:t>
            </w:r>
          </w:p>
          <w:p w14:paraId="24CC2521" w14:textId="028423E4" w:rsidR="009E7073" w:rsidRPr="002376EA" w:rsidRDefault="002227D0">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Specialized service:</w:t>
            </w:r>
            <w:r>
              <w:rPr>
                <w:sz w:val="18"/>
                <w:szCs w:val="16"/>
              </w:rPr>
              <w:t xml:space="preserve"> same hours as conventional</w:t>
            </w:r>
          </w:p>
        </w:tc>
      </w:tr>
      <w:tr w:rsidR="001E6C25" w14:paraId="21E311B1" w14:textId="77777777" w:rsidTr="0032419B">
        <w:trPr>
          <w:trHeight w:val="300"/>
        </w:trPr>
        <w:tc>
          <w:tcPr>
            <w:cnfStyle w:val="001000000000" w:firstRow="0" w:lastRow="0" w:firstColumn="1" w:lastColumn="0" w:oddVBand="0" w:evenVBand="0" w:oddHBand="0" w:evenHBand="0" w:firstRowFirstColumn="0" w:firstRowLastColumn="0" w:lastRowFirstColumn="0" w:lastRowLastColumn="0"/>
            <w:tcW w:w="918" w:type="pct"/>
          </w:tcPr>
          <w:p w14:paraId="2D4A1416" w14:textId="156B083C" w:rsidR="001E6C25" w:rsidRPr="00D8619E" w:rsidRDefault="001E6C25">
            <w:pPr>
              <w:rPr>
                <w:sz w:val="18"/>
                <w:szCs w:val="18"/>
              </w:rPr>
            </w:pPr>
            <w:r w:rsidRPr="11145147">
              <w:rPr>
                <w:sz w:val="18"/>
                <w:szCs w:val="18"/>
              </w:rPr>
              <w:t>Huntsville</w:t>
            </w:r>
          </w:p>
        </w:tc>
        <w:tc>
          <w:tcPr>
            <w:tcW w:w="648" w:type="pct"/>
          </w:tcPr>
          <w:p w14:paraId="7D904A41" w14:textId="2760645A" w:rsidR="001E6C25" w:rsidRPr="00BF31C8" w:rsidRDefault="00732AB8" w:rsidP="00732AB8">
            <w:pPr>
              <w:jc w:val="right"/>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21,147</w:t>
            </w:r>
            <w:r w:rsidR="001E6C25">
              <w:rPr>
                <w:sz w:val="18"/>
                <w:szCs w:val="16"/>
              </w:rPr>
              <w:t xml:space="preserve"> </w:t>
            </w:r>
          </w:p>
        </w:tc>
        <w:tc>
          <w:tcPr>
            <w:tcW w:w="1717" w:type="pct"/>
          </w:tcPr>
          <w:p w14:paraId="7DCA7ABA" w14:textId="4C38C7F6" w:rsidR="001E6C25" w:rsidRDefault="001A2F69">
            <w:pPr>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1</w:t>
            </w:r>
            <w:r w:rsidR="001E6C25">
              <w:rPr>
                <w:sz w:val="18"/>
                <w:szCs w:val="16"/>
              </w:rPr>
              <w:t xml:space="preserve"> </w:t>
            </w:r>
            <w:r w:rsidR="005027BA">
              <w:rPr>
                <w:sz w:val="18"/>
                <w:szCs w:val="16"/>
              </w:rPr>
              <w:t xml:space="preserve">conventional </w:t>
            </w:r>
            <w:r w:rsidR="001E6C25">
              <w:rPr>
                <w:sz w:val="18"/>
                <w:szCs w:val="16"/>
              </w:rPr>
              <w:t>fixed route</w:t>
            </w:r>
            <w:r w:rsidR="00C713C8">
              <w:rPr>
                <w:sz w:val="18"/>
                <w:szCs w:val="16"/>
              </w:rPr>
              <w:t>.</w:t>
            </w:r>
          </w:p>
          <w:p w14:paraId="34DC3A1F" w14:textId="77777777" w:rsidR="00C713C8" w:rsidRDefault="00C713C8">
            <w:pPr>
              <w:cnfStyle w:val="000000000000" w:firstRow="0" w:lastRow="0" w:firstColumn="0" w:lastColumn="0" w:oddVBand="0" w:evenVBand="0" w:oddHBand="0" w:evenHBand="0" w:firstRowFirstColumn="0" w:firstRowLastColumn="0" w:lastRowFirstColumn="0" w:lastRowLastColumn="0"/>
              <w:rPr>
                <w:sz w:val="18"/>
                <w:szCs w:val="16"/>
              </w:rPr>
            </w:pPr>
          </w:p>
          <w:p w14:paraId="4E8E3D18" w14:textId="68B7DBAE" w:rsidR="001E6C25" w:rsidRPr="002376EA" w:rsidRDefault="003165FB">
            <w:pPr>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 xml:space="preserve">Specialized </w:t>
            </w:r>
            <w:r w:rsidR="00E36A48">
              <w:rPr>
                <w:sz w:val="18"/>
                <w:szCs w:val="16"/>
              </w:rPr>
              <w:t xml:space="preserve">door-to-door service for riders with mobility </w:t>
            </w:r>
            <w:r w:rsidR="004232C9">
              <w:rPr>
                <w:sz w:val="18"/>
                <w:szCs w:val="16"/>
              </w:rPr>
              <w:t>challenges.</w:t>
            </w:r>
          </w:p>
        </w:tc>
        <w:tc>
          <w:tcPr>
            <w:tcW w:w="1717" w:type="pct"/>
          </w:tcPr>
          <w:p w14:paraId="5535568C" w14:textId="77777777" w:rsidR="004A7FBB" w:rsidRDefault="004A7FBB">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Monday to Friday:</w:t>
            </w:r>
            <w:r w:rsidR="005027BA">
              <w:rPr>
                <w:sz w:val="18"/>
                <w:szCs w:val="16"/>
              </w:rPr>
              <w:t xml:space="preserve"> 8:00 am- 6:00pm</w:t>
            </w:r>
          </w:p>
          <w:p w14:paraId="773BD8E8" w14:textId="3D3A08EA" w:rsidR="001E6C25" w:rsidRDefault="005027BA">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Saturday</w:t>
            </w:r>
            <w:r w:rsidR="004A7FBB" w:rsidRPr="002227D0">
              <w:rPr>
                <w:b/>
                <w:bCs/>
                <w:sz w:val="18"/>
                <w:szCs w:val="16"/>
              </w:rPr>
              <w:t>:</w:t>
            </w:r>
            <w:r>
              <w:rPr>
                <w:sz w:val="18"/>
                <w:szCs w:val="16"/>
              </w:rPr>
              <w:t xml:space="preserve"> 10:00 am to 6:00pm</w:t>
            </w:r>
          </w:p>
          <w:p w14:paraId="1C08AA13" w14:textId="43C41584" w:rsidR="00E44D57" w:rsidRDefault="00E44D57">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Sunday:</w:t>
            </w:r>
            <w:r>
              <w:rPr>
                <w:sz w:val="18"/>
                <w:szCs w:val="16"/>
              </w:rPr>
              <w:t xml:space="preserve"> No service</w:t>
            </w:r>
          </w:p>
          <w:p w14:paraId="41CAA8F8" w14:textId="765576E1" w:rsidR="007C6B46" w:rsidRPr="002376EA" w:rsidRDefault="007C6B46">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Specialized service</w:t>
            </w:r>
            <w:r w:rsidR="002227D0" w:rsidRPr="002227D0">
              <w:rPr>
                <w:b/>
                <w:bCs/>
                <w:sz w:val="18"/>
                <w:szCs w:val="16"/>
              </w:rPr>
              <w:t>:</w:t>
            </w:r>
            <w:r w:rsidR="002227D0">
              <w:rPr>
                <w:sz w:val="18"/>
                <w:szCs w:val="16"/>
              </w:rPr>
              <w:t xml:space="preserve"> </w:t>
            </w:r>
            <w:r w:rsidR="004A7FBB">
              <w:rPr>
                <w:sz w:val="18"/>
                <w:szCs w:val="16"/>
              </w:rPr>
              <w:t>8am-5pm Monday to Friday</w:t>
            </w:r>
          </w:p>
        </w:tc>
      </w:tr>
      <w:tr w:rsidR="001E6C25" w14:paraId="6536C14D" w14:textId="77777777" w:rsidTr="0032419B">
        <w:trPr>
          <w:trHeight w:val="300"/>
        </w:trPr>
        <w:tc>
          <w:tcPr>
            <w:cnfStyle w:val="001000000000" w:firstRow="0" w:lastRow="0" w:firstColumn="1" w:lastColumn="0" w:oddVBand="0" w:evenVBand="0" w:oddHBand="0" w:evenHBand="0" w:firstRowFirstColumn="0" w:firstRowLastColumn="0" w:lastRowFirstColumn="0" w:lastRowLastColumn="0"/>
            <w:tcW w:w="918" w:type="pct"/>
          </w:tcPr>
          <w:p w14:paraId="2497C7FE" w14:textId="1B10976D" w:rsidR="001E6C25" w:rsidRPr="11145147" w:rsidRDefault="001E6C25">
            <w:pPr>
              <w:rPr>
                <w:sz w:val="18"/>
                <w:szCs w:val="18"/>
              </w:rPr>
            </w:pPr>
            <w:r>
              <w:rPr>
                <w:sz w:val="18"/>
                <w:szCs w:val="18"/>
              </w:rPr>
              <w:t>Wasaga Beach</w:t>
            </w:r>
          </w:p>
        </w:tc>
        <w:tc>
          <w:tcPr>
            <w:tcW w:w="648" w:type="pct"/>
          </w:tcPr>
          <w:p w14:paraId="6DE00F45" w14:textId="2DA944E5" w:rsidR="001E6C25" w:rsidRDefault="003D69B6" w:rsidP="003D69B6">
            <w:pPr>
              <w:jc w:val="right"/>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24,862</w:t>
            </w:r>
          </w:p>
        </w:tc>
        <w:tc>
          <w:tcPr>
            <w:tcW w:w="1717" w:type="pct"/>
          </w:tcPr>
          <w:p w14:paraId="16B698AF" w14:textId="77777777" w:rsidR="001E6C25" w:rsidRDefault="00E735F5" w:rsidP="00E44D57">
            <w:pPr>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2 conventional fixed routes.</w:t>
            </w:r>
          </w:p>
          <w:p w14:paraId="4EDE8863" w14:textId="77777777" w:rsidR="00366F88" w:rsidRDefault="00366F88" w:rsidP="00E44D57">
            <w:pPr>
              <w:cnfStyle w:val="000000000000" w:firstRow="0" w:lastRow="0" w:firstColumn="0" w:lastColumn="0" w:oddVBand="0" w:evenVBand="0" w:oddHBand="0" w:evenHBand="0" w:firstRowFirstColumn="0" w:firstRowLastColumn="0" w:lastRowFirstColumn="0" w:lastRowLastColumn="0"/>
              <w:rPr>
                <w:sz w:val="18"/>
                <w:szCs w:val="16"/>
              </w:rPr>
            </w:pPr>
          </w:p>
          <w:p w14:paraId="47B6CC84" w14:textId="3D0B0D3F" w:rsidR="00366F88" w:rsidRDefault="007B265B" w:rsidP="00E44D57">
            <w:pPr>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Specialized, shared-ride door-to-door service for riders with mobility challenges.</w:t>
            </w:r>
          </w:p>
        </w:tc>
        <w:tc>
          <w:tcPr>
            <w:tcW w:w="1717" w:type="pct"/>
          </w:tcPr>
          <w:p w14:paraId="45B1C7D1" w14:textId="5B6BD42F" w:rsidR="001B66D9" w:rsidRDefault="001B66D9" w:rsidP="001B66D9">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Monday to Friday:</w:t>
            </w:r>
            <w:r>
              <w:rPr>
                <w:sz w:val="18"/>
                <w:szCs w:val="16"/>
              </w:rPr>
              <w:t xml:space="preserve"> 7:00 am- 9:00pm</w:t>
            </w:r>
          </w:p>
          <w:p w14:paraId="504B8839" w14:textId="1EB9B7E3" w:rsidR="001B66D9" w:rsidRDefault="001B66D9" w:rsidP="001B66D9">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Saturday:</w:t>
            </w:r>
            <w:r>
              <w:rPr>
                <w:sz w:val="18"/>
                <w:szCs w:val="16"/>
              </w:rPr>
              <w:t xml:space="preserve"> 7:00 am- 9:00pm</w:t>
            </w:r>
          </w:p>
          <w:p w14:paraId="7CB5D0BD" w14:textId="68836565" w:rsidR="001B66D9" w:rsidRDefault="001B66D9" w:rsidP="001B66D9">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Sunday:</w:t>
            </w:r>
            <w:r>
              <w:rPr>
                <w:sz w:val="18"/>
                <w:szCs w:val="16"/>
              </w:rPr>
              <w:t xml:space="preserve"> 7:00 am- 9:00pm</w:t>
            </w:r>
          </w:p>
          <w:p w14:paraId="4AD0C6EF" w14:textId="0C9BFD5C" w:rsidR="001E6C25" w:rsidRPr="002376EA" w:rsidRDefault="009D3F08">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Specialized service:</w:t>
            </w:r>
            <w:r>
              <w:rPr>
                <w:sz w:val="18"/>
                <w:szCs w:val="16"/>
              </w:rPr>
              <w:t xml:space="preserve"> same hours as conventional</w:t>
            </w:r>
          </w:p>
        </w:tc>
      </w:tr>
      <w:tr w:rsidR="001E6C25" w14:paraId="137FDAF9" w14:textId="77777777" w:rsidTr="0032419B">
        <w:trPr>
          <w:trHeight w:val="300"/>
        </w:trPr>
        <w:tc>
          <w:tcPr>
            <w:cnfStyle w:val="001000000000" w:firstRow="0" w:lastRow="0" w:firstColumn="1" w:lastColumn="0" w:oddVBand="0" w:evenVBand="0" w:oddHBand="0" w:evenHBand="0" w:firstRowFirstColumn="0" w:firstRowLastColumn="0" w:lastRowFirstColumn="0" w:lastRowLastColumn="0"/>
            <w:tcW w:w="918" w:type="pct"/>
          </w:tcPr>
          <w:p w14:paraId="1F2A6E7F" w14:textId="0D27C672" w:rsidR="001E6C25" w:rsidRPr="00D8619E" w:rsidRDefault="001E6C25">
            <w:r w:rsidRPr="11145147">
              <w:rPr>
                <w:sz w:val="18"/>
                <w:szCs w:val="18"/>
              </w:rPr>
              <w:t>Collingwood</w:t>
            </w:r>
          </w:p>
        </w:tc>
        <w:tc>
          <w:tcPr>
            <w:tcW w:w="648" w:type="pct"/>
          </w:tcPr>
          <w:p w14:paraId="7005FA5F" w14:textId="17F0107C" w:rsidR="001E6C25" w:rsidRPr="002376EA" w:rsidRDefault="003D69B6" w:rsidP="003D69B6">
            <w:pPr>
              <w:jc w:val="right"/>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24,811</w:t>
            </w:r>
          </w:p>
        </w:tc>
        <w:tc>
          <w:tcPr>
            <w:tcW w:w="1717" w:type="pct"/>
          </w:tcPr>
          <w:p w14:paraId="293AD155" w14:textId="4EF1AB8D" w:rsidR="001E6C25" w:rsidRDefault="00C14C6E">
            <w:pPr>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4 conventional</w:t>
            </w:r>
            <w:r w:rsidR="001E6C25">
              <w:rPr>
                <w:sz w:val="18"/>
                <w:szCs w:val="16"/>
              </w:rPr>
              <w:t xml:space="preserve"> fixed routes. </w:t>
            </w:r>
          </w:p>
          <w:p w14:paraId="3E6CBE6A" w14:textId="77777777" w:rsidR="001E6C25" w:rsidRDefault="001E6C25">
            <w:pPr>
              <w:cnfStyle w:val="000000000000" w:firstRow="0" w:lastRow="0" w:firstColumn="0" w:lastColumn="0" w:oddVBand="0" w:evenVBand="0" w:oddHBand="0" w:evenHBand="0" w:firstRowFirstColumn="0" w:firstRowLastColumn="0" w:lastRowFirstColumn="0" w:lastRowLastColumn="0"/>
              <w:rPr>
                <w:sz w:val="18"/>
                <w:szCs w:val="16"/>
              </w:rPr>
            </w:pPr>
          </w:p>
          <w:p w14:paraId="507D6B97" w14:textId="05265657" w:rsidR="00CD1299" w:rsidRPr="002376EA" w:rsidRDefault="00CD1299">
            <w:pPr>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Specialized door-to-door service for riders with disabilities.</w:t>
            </w:r>
          </w:p>
        </w:tc>
        <w:tc>
          <w:tcPr>
            <w:tcW w:w="1717" w:type="pct"/>
          </w:tcPr>
          <w:p w14:paraId="6A1023C1" w14:textId="199EB8C1" w:rsidR="001E6C25" w:rsidRDefault="00E44D57">
            <w:pPr>
              <w:cnfStyle w:val="000000000000" w:firstRow="0" w:lastRow="0" w:firstColumn="0" w:lastColumn="0" w:oddVBand="0" w:evenVBand="0" w:oddHBand="0" w:evenHBand="0" w:firstRowFirstColumn="0" w:firstRowLastColumn="0" w:lastRowFirstColumn="0" w:lastRowLastColumn="0"/>
              <w:rPr>
                <w:sz w:val="18"/>
                <w:szCs w:val="16"/>
              </w:rPr>
            </w:pPr>
            <w:r w:rsidRPr="001712CC">
              <w:rPr>
                <w:b/>
                <w:bCs/>
                <w:sz w:val="18"/>
                <w:szCs w:val="16"/>
              </w:rPr>
              <w:t>Monday to Friday:</w:t>
            </w:r>
            <w:r>
              <w:rPr>
                <w:sz w:val="18"/>
                <w:szCs w:val="16"/>
              </w:rPr>
              <w:t xml:space="preserve"> 6:</w:t>
            </w:r>
            <w:r w:rsidR="001712CC">
              <w:rPr>
                <w:sz w:val="18"/>
                <w:szCs w:val="16"/>
              </w:rPr>
              <w:t>3</w:t>
            </w:r>
            <w:r>
              <w:rPr>
                <w:sz w:val="18"/>
                <w:szCs w:val="16"/>
              </w:rPr>
              <w:t xml:space="preserve">0am to 9:00 pm. </w:t>
            </w:r>
            <w:r w:rsidRPr="001712CC">
              <w:rPr>
                <w:b/>
                <w:bCs/>
                <w:sz w:val="18"/>
                <w:szCs w:val="16"/>
              </w:rPr>
              <w:t>Saturday:</w:t>
            </w:r>
            <w:r>
              <w:rPr>
                <w:sz w:val="18"/>
                <w:szCs w:val="16"/>
              </w:rPr>
              <w:t xml:space="preserve"> 7:00 am to 9:00 p</w:t>
            </w:r>
            <w:r w:rsidR="001712CC">
              <w:rPr>
                <w:sz w:val="18"/>
                <w:szCs w:val="16"/>
              </w:rPr>
              <w:t>m</w:t>
            </w:r>
          </w:p>
          <w:p w14:paraId="3BF37AC7" w14:textId="05BE79D7" w:rsidR="001712CC" w:rsidRDefault="001712CC">
            <w:pPr>
              <w:cnfStyle w:val="000000000000" w:firstRow="0" w:lastRow="0" w:firstColumn="0" w:lastColumn="0" w:oddVBand="0" w:evenVBand="0" w:oddHBand="0" w:evenHBand="0" w:firstRowFirstColumn="0" w:firstRowLastColumn="0" w:lastRowFirstColumn="0" w:lastRowLastColumn="0"/>
              <w:rPr>
                <w:sz w:val="18"/>
                <w:szCs w:val="16"/>
              </w:rPr>
            </w:pPr>
            <w:r w:rsidRPr="001712CC">
              <w:rPr>
                <w:b/>
                <w:bCs/>
                <w:sz w:val="18"/>
                <w:szCs w:val="16"/>
              </w:rPr>
              <w:t>Sunday:</w:t>
            </w:r>
            <w:r>
              <w:rPr>
                <w:sz w:val="18"/>
                <w:szCs w:val="16"/>
              </w:rPr>
              <w:t xml:space="preserve"> 9:00am to 9:00pm</w:t>
            </w:r>
          </w:p>
          <w:p w14:paraId="76956528" w14:textId="111EC641" w:rsidR="005832FF" w:rsidRPr="002376EA" w:rsidRDefault="005832FF">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Specialized service:</w:t>
            </w:r>
            <w:r>
              <w:rPr>
                <w:b/>
                <w:bCs/>
                <w:sz w:val="18"/>
                <w:szCs w:val="16"/>
              </w:rPr>
              <w:t xml:space="preserve"> </w:t>
            </w:r>
            <w:r>
              <w:rPr>
                <w:sz w:val="18"/>
                <w:szCs w:val="16"/>
              </w:rPr>
              <w:t>7:00 am</w:t>
            </w:r>
            <w:r w:rsidR="001712CC">
              <w:rPr>
                <w:sz w:val="18"/>
                <w:szCs w:val="16"/>
              </w:rPr>
              <w:t xml:space="preserve"> to</w:t>
            </w:r>
            <w:r>
              <w:rPr>
                <w:sz w:val="18"/>
                <w:szCs w:val="16"/>
              </w:rPr>
              <w:t xml:space="preserve"> 9:00pm</w:t>
            </w:r>
            <w:r w:rsidR="00DA2BB8">
              <w:rPr>
                <w:sz w:val="18"/>
                <w:szCs w:val="16"/>
              </w:rPr>
              <w:t xml:space="preserve"> Monday to Sunday</w:t>
            </w:r>
          </w:p>
        </w:tc>
      </w:tr>
      <w:tr w:rsidR="001E6C25" w14:paraId="2EF77115" w14:textId="77777777" w:rsidTr="0032419B">
        <w:trPr>
          <w:trHeight w:val="300"/>
        </w:trPr>
        <w:tc>
          <w:tcPr>
            <w:cnfStyle w:val="001000000000" w:firstRow="0" w:lastRow="0" w:firstColumn="1" w:lastColumn="0" w:oddVBand="0" w:evenVBand="0" w:oddHBand="0" w:evenHBand="0" w:firstRowFirstColumn="0" w:firstRowLastColumn="0" w:lastRowFirstColumn="0" w:lastRowLastColumn="0"/>
            <w:tcW w:w="918" w:type="pct"/>
          </w:tcPr>
          <w:p w14:paraId="2B00485E" w14:textId="1A282935" w:rsidR="001E6C25" w:rsidRPr="00D8619E" w:rsidRDefault="001E6C25">
            <w:pPr>
              <w:rPr>
                <w:sz w:val="18"/>
                <w:szCs w:val="18"/>
              </w:rPr>
            </w:pPr>
            <w:r w:rsidRPr="11145147">
              <w:rPr>
                <w:sz w:val="18"/>
                <w:szCs w:val="18"/>
              </w:rPr>
              <w:t>Midland-</w:t>
            </w:r>
            <w:r w:rsidR="00C43C79" w:rsidRPr="11145147">
              <w:rPr>
                <w:sz w:val="18"/>
                <w:szCs w:val="18"/>
              </w:rPr>
              <w:t>Penetanguishene</w:t>
            </w:r>
          </w:p>
        </w:tc>
        <w:tc>
          <w:tcPr>
            <w:tcW w:w="648" w:type="pct"/>
          </w:tcPr>
          <w:p w14:paraId="69140F94" w14:textId="2F598515" w:rsidR="001E6C25" w:rsidRPr="002376EA" w:rsidRDefault="00D22E38" w:rsidP="00D22E38">
            <w:pPr>
              <w:jc w:val="right"/>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27,894</w:t>
            </w:r>
          </w:p>
        </w:tc>
        <w:tc>
          <w:tcPr>
            <w:tcW w:w="1717" w:type="pct"/>
          </w:tcPr>
          <w:p w14:paraId="44D68964" w14:textId="1F8391F9" w:rsidR="001E6C25" w:rsidRPr="002376EA" w:rsidRDefault="001A2F69">
            <w:pPr>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2</w:t>
            </w:r>
            <w:r w:rsidR="001E6C25">
              <w:rPr>
                <w:sz w:val="18"/>
                <w:szCs w:val="16"/>
              </w:rPr>
              <w:t xml:space="preserve"> </w:t>
            </w:r>
            <w:r w:rsidR="004A236F">
              <w:rPr>
                <w:sz w:val="18"/>
                <w:szCs w:val="16"/>
              </w:rPr>
              <w:t xml:space="preserve">conventional fixed </w:t>
            </w:r>
            <w:r w:rsidR="001E6C25">
              <w:rPr>
                <w:sz w:val="18"/>
                <w:szCs w:val="16"/>
              </w:rPr>
              <w:t>routes.</w:t>
            </w:r>
            <w:r w:rsidR="004A236F">
              <w:rPr>
                <w:sz w:val="18"/>
                <w:szCs w:val="16"/>
              </w:rPr>
              <w:t xml:space="preserve"> 1 operates in Penetanguishene and </w:t>
            </w:r>
            <w:r>
              <w:rPr>
                <w:sz w:val="18"/>
                <w:szCs w:val="16"/>
              </w:rPr>
              <w:t>1</w:t>
            </w:r>
            <w:r w:rsidR="004A236F">
              <w:rPr>
                <w:sz w:val="18"/>
                <w:szCs w:val="16"/>
              </w:rPr>
              <w:t xml:space="preserve"> operate</w:t>
            </w:r>
            <w:r>
              <w:rPr>
                <w:sz w:val="18"/>
                <w:szCs w:val="16"/>
              </w:rPr>
              <w:t>s</w:t>
            </w:r>
            <w:r w:rsidR="004A236F">
              <w:rPr>
                <w:sz w:val="18"/>
                <w:szCs w:val="16"/>
              </w:rPr>
              <w:t xml:space="preserve"> </w:t>
            </w:r>
            <w:r w:rsidR="005E4103">
              <w:rPr>
                <w:sz w:val="18"/>
                <w:szCs w:val="16"/>
              </w:rPr>
              <w:t>in Midland.</w:t>
            </w:r>
          </w:p>
        </w:tc>
        <w:tc>
          <w:tcPr>
            <w:tcW w:w="1717" w:type="pct"/>
          </w:tcPr>
          <w:p w14:paraId="01369F96" w14:textId="77777777" w:rsidR="00F3157D" w:rsidRDefault="002932BA">
            <w:pPr>
              <w:cnfStyle w:val="000000000000" w:firstRow="0" w:lastRow="0" w:firstColumn="0" w:lastColumn="0" w:oddVBand="0" w:evenVBand="0" w:oddHBand="0" w:evenHBand="0" w:firstRowFirstColumn="0" w:firstRowLastColumn="0" w:lastRowFirstColumn="0" w:lastRowLastColumn="0"/>
              <w:rPr>
                <w:sz w:val="18"/>
                <w:szCs w:val="16"/>
              </w:rPr>
            </w:pPr>
            <w:r w:rsidRPr="009A091A">
              <w:rPr>
                <w:b/>
                <w:bCs/>
                <w:sz w:val="18"/>
                <w:szCs w:val="16"/>
              </w:rPr>
              <w:t>Monday to Friday:</w:t>
            </w:r>
            <w:r>
              <w:rPr>
                <w:sz w:val="18"/>
                <w:szCs w:val="16"/>
              </w:rPr>
              <w:t xml:space="preserve"> 6:30-5:45 pm. </w:t>
            </w:r>
            <w:r w:rsidRPr="009A091A">
              <w:rPr>
                <w:b/>
                <w:bCs/>
                <w:sz w:val="18"/>
                <w:szCs w:val="16"/>
              </w:rPr>
              <w:t>Saturday:</w:t>
            </w:r>
            <w:r>
              <w:rPr>
                <w:sz w:val="18"/>
                <w:szCs w:val="16"/>
              </w:rPr>
              <w:t xml:space="preserve"> 8:30-4:45pm.</w:t>
            </w:r>
          </w:p>
          <w:p w14:paraId="7561A342" w14:textId="68EA3863" w:rsidR="001E6C25" w:rsidRPr="002376EA" w:rsidRDefault="00F3157D">
            <w:pPr>
              <w:cnfStyle w:val="000000000000" w:firstRow="0" w:lastRow="0" w:firstColumn="0" w:lastColumn="0" w:oddVBand="0" w:evenVBand="0" w:oddHBand="0" w:evenHBand="0" w:firstRowFirstColumn="0" w:firstRowLastColumn="0" w:lastRowFirstColumn="0" w:lastRowLastColumn="0"/>
              <w:rPr>
                <w:sz w:val="18"/>
                <w:szCs w:val="16"/>
              </w:rPr>
            </w:pPr>
            <w:r w:rsidRPr="002227D0">
              <w:rPr>
                <w:b/>
                <w:bCs/>
                <w:sz w:val="18"/>
                <w:szCs w:val="16"/>
              </w:rPr>
              <w:t>Sunday:</w:t>
            </w:r>
            <w:r>
              <w:rPr>
                <w:sz w:val="18"/>
                <w:szCs w:val="16"/>
              </w:rPr>
              <w:t xml:space="preserve"> No service </w:t>
            </w:r>
          </w:p>
        </w:tc>
      </w:tr>
      <w:tr w:rsidR="001E6C25" w14:paraId="5EBAE234" w14:textId="77777777" w:rsidTr="0032419B">
        <w:trPr>
          <w:trHeight w:val="300"/>
        </w:trPr>
        <w:tc>
          <w:tcPr>
            <w:cnfStyle w:val="001000000000" w:firstRow="0" w:lastRow="0" w:firstColumn="1" w:lastColumn="0" w:oddVBand="0" w:evenVBand="0" w:oddHBand="0" w:evenHBand="0" w:firstRowFirstColumn="0" w:firstRowLastColumn="0" w:lastRowFirstColumn="0" w:lastRowLastColumn="0"/>
            <w:tcW w:w="918" w:type="pct"/>
          </w:tcPr>
          <w:p w14:paraId="2483CBAE" w14:textId="77777777" w:rsidR="001E6C25" w:rsidRPr="00D8619E" w:rsidRDefault="001E6C25">
            <w:pPr>
              <w:rPr>
                <w:sz w:val="18"/>
                <w:szCs w:val="16"/>
              </w:rPr>
            </w:pPr>
            <w:r w:rsidRPr="00D8619E">
              <w:rPr>
                <w:sz w:val="18"/>
                <w:szCs w:val="16"/>
              </w:rPr>
              <w:t>Gravenhurst</w:t>
            </w:r>
          </w:p>
        </w:tc>
        <w:tc>
          <w:tcPr>
            <w:tcW w:w="648" w:type="pct"/>
          </w:tcPr>
          <w:p w14:paraId="61893267" w14:textId="24A50EE6" w:rsidR="001E6C25" w:rsidRPr="002376EA" w:rsidRDefault="001840A2" w:rsidP="001840A2">
            <w:pPr>
              <w:jc w:val="right"/>
              <w:cnfStyle w:val="000000000000" w:firstRow="0" w:lastRow="0" w:firstColumn="0" w:lastColumn="0" w:oddVBand="0" w:evenVBand="0" w:oddHBand="0" w:evenHBand="0" w:firstRowFirstColumn="0" w:firstRowLastColumn="0" w:lastRowFirstColumn="0" w:lastRowLastColumn="0"/>
              <w:rPr>
                <w:sz w:val="18"/>
                <w:szCs w:val="16"/>
              </w:rPr>
            </w:pPr>
            <w:r>
              <w:rPr>
                <w:sz w:val="18"/>
                <w:szCs w:val="16"/>
              </w:rPr>
              <w:t>13,157</w:t>
            </w:r>
          </w:p>
        </w:tc>
        <w:tc>
          <w:tcPr>
            <w:tcW w:w="1717" w:type="pct"/>
          </w:tcPr>
          <w:p w14:paraId="675F83D0" w14:textId="77777777" w:rsidR="001E6C25" w:rsidRPr="002376EA" w:rsidRDefault="001E6C25">
            <w:pPr>
              <w:cnfStyle w:val="000000000000" w:firstRow="0" w:lastRow="0" w:firstColumn="0" w:lastColumn="0" w:oddVBand="0" w:evenVBand="0" w:oddHBand="0" w:evenHBand="0" w:firstRowFirstColumn="0" w:firstRowLastColumn="0" w:lastRowFirstColumn="0" w:lastRowLastColumn="0"/>
              <w:rPr>
                <w:sz w:val="18"/>
                <w:szCs w:val="16"/>
              </w:rPr>
            </w:pPr>
          </w:p>
        </w:tc>
        <w:tc>
          <w:tcPr>
            <w:tcW w:w="1717" w:type="pct"/>
          </w:tcPr>
          <w:p w14:paraId="5650C011" w14:textId="77777777" w:rsidR="001E6C25" w:rsidRPr="002376EA" w:rsidRDefault="001E6C25">
            <w:pPr>
              <w:cnfStyle w:val="000000000000" w:firstRow="0" w:lastRow="0" w:firstColumn="0" w:lastColumn="0" w:oddVBand="0" w:evenVBand="0" w:oddHBand="0" w:evenHBand="0" w:firstRowFirstColumn="0" w:firstRowLastColumn="0" w:lastRowFirstColumn="0" w:lastRowLastColumn="0"/>
              <w:rPr>
                <w:sz w:val="18"/>
                <w:szCs w:val="16"/>
              </w:rPr>
            </w:pPr>
          </w:p>
        </w:tc>
      </w:tr>
    </w:tbl>
    <w:p w14:paraId="2D9C2907" w14:textId="77777777" w:rsidR="00E24627" w:rsidRDefault="00E24627" w:rsidP="00E24627"/>
    <w:p w14:paraId="19CCCFDB" w14:textId="55579751" w:rsidR="00E24627" w:rsidRPr="00E24627" w:rsidRDefault="00800A3F" w:rsidP="00E24627">
      <w:r>
        <w:t xml:space="preserve">The peer communities selected are larger by population than Gravenhurst, with Bracebridge being the </w:t>
      </w:r>
      <w:r w:rsidR="00804DDE">
        <w:t>near</w:t>
      </w:r>
      <w:r>
        <w:t>est</w:t>
      </w:r>
      <w:r w:rsidR="00804DDE">
        <w:t xml:space="preserve"> in size</w:t>
      </w:r>
      <w:r>
        <w:t xml:space="preserve">. </w:t>
      </w:r>
      <w:proofErr w:type="gramStart"/>
      <w:r w:rsidR="003572B7">
        <w:t>All of</w:t>
      </w:r>
      <w:proofErr w:type="gramEnd"/>
      <w:r w:rsidR="003572B7">
        <w:t xml:space="preserve"> the peer communities have conventional fixed-route service</w:t>
      </w:r>
      <w:r w:rsidR="00E1707B">
        <w:t xml:space="preserve">s and four of the five also have specialized service. Midland-Penetanguishene does not offer specialized service directly but refers to </w:t>
      </w:r>
      <w:r w:rsidR="000E044B">
        <w:t xml:space="preserve">nearby communities’ specialized service and accessible taxi services on their website. </w:t>
      </w:r>
      <w:r w:rsidR="009449AE">
        <w:t xml:space="preserve">The </w:t>
      </w:r>
      <w:r w:rsidR="002E2153">
        <w:t xml:space="preserve">service hours </w:t>
      </w:r>
      <w:r w:rsidR="00113A38">
        <w:t xml:space="preserve">vary from community to community, with </w:t>
      </w:r>
      <w:r w:rsidR="008E0100">
        <w:t>Wasaga Beach and Collingwood</w:t>
      </w:r>
      <w:r w:rsidR="00113A38">
        <w:t xml:space="preserve"> o</w:t>
      </w:r>
      <w:r w:rsidR="00EF7421">
        <w:t>ffering evening service to 9</w:t>
      </w:r>
      <w:r w:rsidR="003328AB">
        <w:t xml:space="preserve"> </w:t>
      </w:r>
      <w:r w:rsidR="00EF7421">
        <w:t>pm and service on Sunday</w:t>
      </w:r>
      <w:r w:rsidR="00617CA2">
        <w:t>s</w:t>
      </w:r>
      <w:r w:rsidR="00EF7421">
        <w:t xml:space="preserve">. </w:t>
      </w:r>
      <w:r w:rsidR="00A90E32">
        <w:t xml:space="preserve">Both Wasaga Beach and Collingwood have significant </w:t>
      </w:r>
      <w:r w:rsidR="00F718F2">
        <w:t>outdoor activities and tourism which may be a contributing factor to having more transit service.</w:t>
      </w:r>
    </w:p>
    <w:p w14:paraId="5319511B" w14:textId="371101C8" w:rsidR="004F5AD7" w:rsidRDefault="000208E7" w:rsidP="002A7781">
      <w:pPr>
        <w:pStyle w:val="Heading2"/>
      </w:pPr>
      <w:bookmarkStart w:id="69" w:name="_Toc136018017"/>
      <w:r>
        <w:t xml:space="preserve">Service </w:t>
      </w:r>
      <w:r w:rsidR="00573478">
        <w:t>Options</w:t>
      </w:r>
      <w:bookmarkEnd w:id="69"/>
    </w:p>
    <w:p w14:paraId="385414C7" w14:textId="2C30AE63" w:rsidR="001E6C25" w:rsidRDefault="001E6C25" w:rsidP="000208E7">
      <w:r>
        <w:t>Five different options were developed for further consideration in public engagement and additional analysis. The different options spanned a range of investment levels, from no investment (i.e., the “do nothing” option) to a fulsome public transit system.</w:t>
      </w:r>
    </w:p>
    <w:p w14:paraId="6FE50929" w14:textId="7C1A49C9" w:rsidR="002C544C" w:rsidRDefault="00573478" w:rsidP="002C544C">
      <w:pPr>
        <w:pStyle w:val="Heading3"/>
      </w:pPr>
      <w:bookmarkStart w:id="70" w:name="_Toc136018018"/>
      <w:r>
        <w:t>Option</w:t>
      </w:r>
      <w:r w:rsidR="002C544C">
        <w:t xml:space="preserve"> 1</w:t>
      </w:r>
      <w:r>
        <w:t>: Status Quo</w:t>
      </w:r>
      <w:bookmarkEnd w:id="70"/>
      <w:r>
        <w:t xml:space="preserve"> </w:t>
      </w:r>
    </w:p>
    <w:p w14:paraId="60058A9D" w14:textId="5231D03D" w:rsidR="00833C5D" w:rsidRPr="00833C5D" w:rsidRDefault="001E6C25" w:rsidP="00573478">
      <w:pPr>
        <w:rPr>
          <w:lang w:val="en-US"/>
        </w:rPr>
      </w:pPr>
      <w:r>
        <w:rPr>
          <w:lang w:val="en-US"/>
        </w:rPr>
        <w:t>Option 1</w:t>
      </w:r>
      <w:r w:rsidRPr="001E6C25">
        <w:rPr>
          <w:lang w:val="en-US"/>
        </w:rPr>
        <w:t xml:space="preserve"> is the “do nothing” option. Existing transportation services that are available continue as-is</w:t>
      </w:r>
      <w:r w:rsidR="00EA4DB9">
        <w:rPr>
          <w:lang w:val="en-US"/>
        </w:rPr>
        <w:t xml:space="preserve"> (see </w:t>
      </w:r>
      <w:r w:rsidR="00EA4DB9">
        <w:rPr>
          <w:lang w:val="en-US"/>
        </w:rPr>
        <w:fldChar w:fldCharType="begin"/>
      </w:r>
      <w:r w:rsidR="00EA4DB9">
        <w:rPr>
          <w:lang w:val="en-US"/>
        </w:rPr>
        <w:instrText xml:space="preserve"> REF _Ref134707948 \h </w:instrText>
      </w:r>
      <w:r w:rsidR="00EA4DB9">
        <w:rPr>
          <w:lang w:val="en-US"/>
        </w:rPr>
      </w:r>
      <w:r w:rsidR="00EA4DB9">
        <w:rPr>
          <w:lang w:val="en-US"/>
        </w:rPr>
        <w:fldChar w:fldCharType="separate"/>
      </w:r>
      <w:r w:rsidR="00EA4DB9">
        <w:t xml:space="preserve">Figure </w:t>
      </w:r>
      <w:r w:rsidR="00EA4DB9">
        <w:rPr>
          <w:noProof/>
        </w:rPr>
        <w:t>12</w:t>
      </w:r>
      <w:r w:rsidR="00EA4DB9">
        <w:rPr>
          <w:lang w:val="en-US"/>
        </w:rPr>
        <w:fldChar w:fldCharType="end"/>
      </w:r>
      <w:r w:rsidR="00EA4DB9">
        <w:rPr>
          <w:lang w:val="en-US"/>
        </w:rPr>
        <w:t>)</w:t>
      </w:r>
      <w:r w:rsidRPr="001E6C25">
        <w:rPr>
          <w:lang w:val="en-US"/>
        </w:rPr>
        <w:t xml:space="preserve">. Nothing changes for the </w:t>
      </w:r>
      <w:proofErr w:type="gramStart"/>
      <w:r w:rsidRPr="001E6C25">
        <w:rPr>
          <w:lang w:val="en-US"/>
        </w:rPr>
        <w:t>general public</w:t>
      </w:r>
      <w:proofErr w:type="gramEnd"/>
      <w:r w:rsidRPr="001E6C25">
        <w:rPr>
          <w:lang w:val="en-US"/>
        </w:rPr>
        <w:t>.</w:t>
      </w:r>
    </w:p>
    <w:p w14:paraId="10DABC9D" w14:textId="77777777" w:rsidR="00EA4DB9" w:rsidRDefault="00EA4DB9" w:rsidP="00EA4DB9">
      <w:pPr>
        <w:keepNext/>
        <w:jc w:val="center"/>
      </w:pPr>
      <w:r>
        <w:rPr>
          <w:noProof/>
          <w:lang w:val="en-US"/>
        </w:rPr>
        <w:lastRenderedPageBreak/>
        <w:drawing>
          <wp:inline distT="0" distB="0" distL="0" distR="0" wp14:anchorId="5086D9A5" wp14:editId="6337863B">
            <wp:extent cx="3785163" cy="2025333"/>
            <wp:effectExtent l="0" t="0" r="6350" b="0"/>
            <wp:docPr id="474103584" name="Picture 47410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0332"/>
                    <a:stretch/>
                  </pic:blipFill>
                  <pic:spPr bwMode="auto">
                    <a:xfrm>
                      <a:off x="0" y="0"/>
                      <a:ext cx="3806912" cy="2036970"/>
                    </a:xfrm>
                    <a:prstGeom prst="rect">
                      <a:avLst/>
                    </a:prstGeom>
                    <a:noFill/>
                    <a:ln>
                      <a:noFill/>
                    </a:ln>
                    <a:extLst>
                      <a:ext uri="{53640926-AAD7-44D8-BBD7-CCE9431645EC}">
                        <a14:shadowObscured xmlns:a14="http://schemas.microsoft.com/office/drawing/2010/main"/>
                      </a:ext>
                    </a:extLst>
                  </pic:spPr>
                </pic:pic>
              </a:graphicData>
            </a:graphic>
          </wp:inline>
        </w:drawing>
      </w:r>
    </w:p>
    <w:p w14:paraId="0F0747D6" w14:textId="762799F3" w:rsidR="00EA4DB9" w:rsidRPr="00833C5D" w:rsidRDefault="00EA4DB9" w:rsidP="004C2B2D">
      <w:pPr>
        <w:pStyle w:val="Caption"/>
        <w:rPr>
          <w:lang w:val="en-US"/>
        </w:rPr>
      </w:pPr>
      <w:bookmarkStart w:id="71" w:name="_Ref134707948"/>
      <w:r>
        <w:t xml:space="preserve">Figure </w:t>
      </w:r>
      <w:fldSimple w:instr=" SEQ Figure \* ARABIC ">
        <w:r w:rsidR="00AA7057">
          <w:rPr>
            <w:noProof/>
          </w:rPr>
          <w:t>13</w:t>
        </w:r>
      </w:fldSimple>
      <w:bookmarkEnd w:id="71"/>
      <w:r>
        <w:t>: Summary of existing transportation options</w:t>
      </w:r>
    </w:p>
    <w:p w14:paraId="0B338F05" w14:textId="641B084C" w:rsidR="002C544C" w:rsidRDefault="00331E6D" w:rsidP="00331E6D">
      <w:pPr>
        <w:pStyle w:val="Heading3"/>
      </w:pPr>
      <w:bookmarkStart w:id="72" w:name="_Toc136018019"/>
      <w:r>
        <w:t>Option</w:t>
      </w:r>
      <w:r w:rsidR="002C544C">
        <w:t xml:space="preserve"> 2</w:t>
      </w:r>
      <w:r>
        <w:t>: Operations Coordination</w:t>
      </w:r>
      <w:bookmarkEnd w:id="72"/>
      <w:r w:rsidR="002C544C">
        <w:t xml:space="preserve"> </w:t>
      </w:r>
    </w:p>
    <w:p w14:paraId="1D71AC78" w14:textId="77777777" w:rsidR="00684468" w:rsidRDefault="0005199C" w:rsidP="00331E6D">
      <w:r>
        <w:rPr>
          <w:lang w:val="en-US"/>
        </w:rPr>
        <w:t xml:space="preserve">Option 2 </w:t>
      </w:r>
      <w:r w:rsidR="00973562">
        <w:rPr>
          <w:lang w:val="en-US"/>
        </w:rPr>
        <w:t xml:space="preserve">involves </w:t>
      </w:r>
      <w:r w:rsidR="00684468">
        <w:rPr>
          <w:lang w:val="en-US"/>
        </w:rPr>
        <w:t xml:space="preserve">pooling the existing transportation services together. The main recommendation is to </w:t>
      </w:r>
      <w:r w:rsidR="00973562" w:rsidRPr="00C33D1D">
        <w:t>hir</w:t>
      </w:r>
      <w:r w:rsidR="00684468">
        <w:t>e</w:t>
      </w:r>
      <w:r w:rsidR="00973562" w:rsidRPr="00C33D1D">
        <w:t xml:space="preserve"> a dedicated staff member to oversee trip booking and user eligibility. This </w:t>
      </w:r>
      <w:r w:rsidR="00684468">
        <w:t>w</w:t>
      </w:r>
      <w:r w:rsidR="00973562" w:rsidRPr="00C33D1D">
        <w:t>ould increase the number of trips available to users and service efficiency.</w:t>
      </w:r>
    </w:p>
    <w:p w14:paraId="164ED25D" w14:textId="5AA34E9F" w:rsidR="00331E6D" w:rsidRDefault="00973562" w:rsidP="00331E6D">
      <w:pPr>
        <w:rPr>
          <w:lang w:val="en-US"/>
        </w:rPr>
      </w:pPr>
      <w:r w:rsidRPr="00C33D1D">
        <w:t xml:space="preserve">This would not change current eligibility criteria for the </w:t>
      </w:r>
      <w:r w:rsidR="00426DF8">
        <w:t xml:space="preserve">existing </w:t>
      </w:r>
      <w:r w:rsidRPr="00C33D1D">
        <w:t>services</w:t>
      </w:r>
      <w:r w:rsidR="00426DF8">
        <w:t xml:space="preserve"> (see </w:t>
      </w:r>
      <w:r w:rsidR="00426DF8">
        <w:fldChar w:fldCharType="begin"/>
      </w:r>
      <w:r w:rsidR="00426DF8">
        <w:instrText xml:space="preserve"> REF _Ref134707948 \h </w:instrText>
      </w:r>
      <w:r w:rsidR="00426DF8">
        <w:fldChar w:fldCharType="separate"/>
      </w:r>
      <w:r w:rsidR="00426DF8">
        <w:t xml:space="preserve">Figure </w:t>
      </w:r>
      <w:r w:rsidR="00426DF8">
        <w:rPr>
          <w:noProof/>
        </w:rPr>
        <w:t>12</w:t>
      </w:r>
      <w:r w:rsidR="00426DF8">
        <w:fldChar w:fldCharType="end"/>
      </w:r>
      <w:r w:rsidR="00426DF8">
        <w:t>)</w:t>
      </w:r>
      <w:r w:rsidR="00AC5ACA">
        <w:t>, meaning that n</w:t>
      </w:r>
      <w:proofErr w:type="spellStart"/>
      <w:r w:rsidR="001E6C25" w:rsidRPr="001E6C25">
        <w:rPr>
          <w:lang w:val="en-US"/>
        </w:rPr>
        <w:t>othing</w:t>
      </w:r>
      <w:proofErr w:type="spellEnd"/>
      <w:r w:rsidR="001E6C25" w:rsidRPr="001E6C25">
        <w:rPr>
          <w:lang w:val="en-US"/>
        </w:rPr>
        <w:t xml:space="preserve"> changes for the </w:t>
      </w:r>
      <w:proofErr w:type="gramStart"/>
      <w:r w:rsidR="001E6C25" w:rsidRPr="001E6C25">
        <w:rPr>
          <w:lang w:val="en-US"/>
        </w:rPr>
        <w:t>general public</w:t>
      </w:r>
      <w:proofErr w:type="gramEnd"/>
      <w:r w:rsidR="001E6C25" w:rsidRPr="001E6C25">
        <w:rPr>
          <w:lang w:val="en-US"/>
        </w:rPr>
        <w:t>.</w:t>
      </w:r>
      <w:r w:rsidR="0033291F">
        <w:rPr>
          <w:lang w:val="en-US"/>
        </w:rPr>
        <w:t xml:space="preserve"> For those who are eligible for one or more of the existing services, their experience may </w:t>
      </w:r>
      <w:r w:rsidR="00426DF8">
        <w:rPr>
          <w:lang w:val="en-US"/>
        </w:rPr>
        <w:t xml:space="preserve">be simplified as illustrated in </w:t>
      </w:r>
      <w:r w:rsidR="00426DF8">
        <w:rPr>
          <w:lang w:val="en-US"/>
        </w:rPr>
        <w:fldChar w:fldCharType="begin"/>
      </w:r>
      <w:r w:rsidR="00426DF8">
        <w:rPr>
          <w:lang w:val="en-US"/>
        </w:rPr>
        <w:instrText xml:space="preserve"> REF _Ref134708120 \h </w:instrText>
      </w:r>
      <w:r w:rsidR="00426DF8">
        <w:rPr>
          <w:lang w:val="en-US"/>
        </w:rPr>
      </w:r>
      <w:r w:rsidR="00426DF8">
        <w:rPr>
          <w:lang w:val="en-US"/>
        </w:rPr>
        <w:fldChar w:fldCharType="separate"/>
      </w:r>
      <w:r w:rsidR="00426DF8">
        <w:t xml:space="preserve">Figure </w:t>
      </w:r>
      <w:r w:rsidR="00426DF8">
        <w:rPr>
          <w:noProof/>
        </w:rPr>
        <w:t>13</w:t>
      </w:r>
      <w:r w:rsidR="00426DF8">
        <w:rPr>
          <w:lang w:val="en-US"/>
        </w:rPr>
        <w:fldChar w:fldCharType="end"/>
      </w:r>
      <w:r w:rsidR="00426DF8">
        <w:rPr>
          <w:lang w:val="en-US"/>
        </w:rPr>
        <w:t>.</w:t>
      </w:r>
    </w:p>
    <w:p w14:paraId="18895001" w14:textId="77777777" w:rsidR="00426DF8" w:rsidRDefault="0033291F" w:rsidP="00426DF8">
      <w:pPr>
        <w:keepNext/>
        <w:jc w:val="center"/>
      </w:pPr>
      <w:r>
        <w:rPr>
          <w:noProof/>
        </w:rPr>
        <w:drawing>
          <wp:inline distT="0" distB="0" distL="0" distR="0" wp14:anchorId="072A7152" wp14:editId="610907E8">
            <wp:extent cx="3757612" cy="1980559"/>
            <wp:effectExtent l="0" t="0" r="0" b="1270"/>
            <wp:docPr id="2052083669" name="Picture 205208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88864" cy="1997031"/>
                    </a:xfrm>
                    <a:prstGeom prst="rect">
                      <a:avLst/>
                    </a:prstGeom>
                    <a:noFill/>
                  </pic:spPr>
                </pic:pic>
              </a:graphicData>
            </a:graphic>
          </wp:inline>
        </w:drawing>
      </w:r>
    </w:p>
    <w:p w14:paraId="60E8C76A" w14:textId="55941C08" w:rsidR="0033291F" w:rsidRDefault="00426DF8" w:rsidP="004C2B2D">
      <w:pPr>
        <w:pStyle w:val="Caption"/>
      </w:pPr>
      <w:bookmarkStart w:id="73" w:name="_Ref134708120"/>
      <w:r>
        <w:t xml:space="preserve">Figure </w:t>
      </w:r>
      <w:fldSimple w:instr=" SEQ Figure \* ARABIC ">
        <w:r w:rsidR="00AA7057">
          <w:rPr>
            <w:noProof/>
          </w:rPr>
          <w:t>14</w:t>
        </w:r>
      </w:fldSimple>
      <w:bookmarkEnd w:id="73"/>
      <w:r>
        <w:t xml:space="preserve">: A comparison of the process of booking a trip currently and with option 2 </w:t>
      </w:r>
      <w:proofErr w:type="gramStart"/>
      <w:r>
        <w:t>implemented</w:t>
      </w:r>
      <w:proofErr w:type="gramEnd"/>
    </w:p>
    <w:p w14:paraId="655D147B" w14:textId="5BD914B1" w:rsidR="002C544C" w:rsidRDefault="00331E6D" w:rsidP="002C544C">
      <w:pPr>
        <w:pStyle w:val="Heading3"/>
      </w:pPr>
      <w:bookmarkStart w:id="74" w:name="_Toc136018020"/>
      <w:r>
        <w:t>Option</w:t>
      </w:r>
      <w:r w:rsidR="002C544C">
        <w:t xml:space="preserve"> 3</w:t>
      </w:r>
      <w:r>
        <w:t>:</w:t>
      </w:r>
      <w:r w:rsidR="004B3B64">
        <w:t xml:space="preserve"> Subsidized Ridesharing</w:t>
      </w:r>
      <w:bookmarkEnd w:id="74"/>
      <w:r w:rsidR="002C544C">
        <w:t xml:space="preserve"> </w:t>
      </w:r>
    </w:p>
    <w:p w14:paraId="4A6413E2" w14:textId="5745AEA3" w:rsidR="00215349" w:rsidRDefault="00961ED4" w:rsidP="00215349">
      <w:r>
        <w:t xml:space="preserve">Option 3 </w:t>
      </w:r>
      <w:r w:rsidR="00B3072F">
        <w:t>involves a</w:t>
      </w:r>
      <w:r w:rsidRPr="00F82F1B">
        <w:t xml:space="preserve"> variety of transportation providers (</w:t>
      </w:r>
      <w:r w:rsidR="003B1D4E">
        <w:t xml:space="preserve">such as private </w:t>
      </w:r>
      <w:r w:rsidRPr="00F82F1B">
        <w:t>taxis and ride hailing companies) provid</w:t>
      </w:r>
      <w:r w:rsidR="00B3072F">
        <w:t>ing</w:t>
      </w:r>
      <w:r w:rsidRPr="00F82F1B">
        <w:t xml:space="preserve"> their own services town-wide. Th</w:t>
      </w:r>
      <w:r w:rsidR="00B3072F">
        <w:t xml:space="preserve">e Town would </w:t>
      </w:r>
      <w:r w:rsidRPr="00F82F1B">
        <w:t>negotiat</w:t>
      </w:r>
      <w:r w:rsidR="00B3072F">
        <w:t>e</w:t>
      </w:r>
      <w:r w:rsidRPr="00F82F1B">
        <w:t xml:space="preserve"> with </w:t>
      </w:r>
      <w:r w:rsidR="00B3072F">
        <w:t xml:space="preserve">these </w:t>
      </w:r>
      <w:r w:rsidRPr="00F82F1B">
        <w:t>different providers</w:t>
      </w:r>
      <w:r w:rsidR="00796D06">
        <w:t xml:space="preserve"> and</w:t>
      </w:r>
      <w:r w:rsidRPr="00F82F1B">
        <w:t xml:space="preserve"> offer subsidies to providers who maximize ride sharing. This will require providers to pass on savings to customers who are willing to book a shared ride with other residents.</w:t>
      </w:r>
      <w:r>
        <w:t xml:space="preserve"> </w:t>
      </w:r>
      <w:r w:rsidRPr="00836AFD">
        <w:t>This option could leverage existing businesses and relies on partnerships with transportation providers.</w:t>
      </w:r>
    </w:p>
    <w:p w14:paraId="3BBCC998" w14:textId="77777777" w:rsidR="00215349" w:rsidRDefault="0011037B" w:rsidP="00215349">
      <w:pPr>
        <w:keepNext/>
        <w:jc w:val="center"/>
      </w:pPr>
      <w:r>
        <w:rPr>
          <w:noProof/>
        </w:rPr>
        <w:lastRenderedPageBreak/>
        <w:drawing>
          <wp:inline distT="0" distB="0" distL="0" distR="0" wp14:anchorId="1E871C6D" wp14:editId="4B83DFD0">
            <wp:extent cx="3651551" cy="2583395"/>
            <wp:effectExtent l="19050" t="19050" r="25400" b="26670"/>
            <wp:docPr id="1879213684" name="Picture 187921368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01663" cy="2618848"/>
                    </a:xfrm>
                    <a:prstGeom prst="rect">
                      <a:avLst/>
                    </a:prstGeom>
                    <a:ln>
                      <a:solidFill>
                        <a:schemeClr val="tx1"/>
                      </a:solidFill>
                    </a:ln>
                  </pic:spPr>
                </pic:pic>
              </a:graphicData>
            </a:graphic>
          </wp:inline>
        </w:drawing>
      </w:r>
    </w:p>
    <w:p w14:paraId="2D196D3A" w14:textId="78353B20" w:rsidR="0011037B" w:rsidRDefault="00215349" w:rsidP="004C2B2D">
      <w:pPr>
        <w:pStyle w:val="Caption"/>
      </w:pPr>
      <w:r>
        <w:t xml:space="preserve">Figure </w:t>
      </w:r>
      <w:fldSimple w:instr=" SEQ Figure \* ARABIC ">
        <w:r w:rsidR="00AA7057">
          <w:rPr>
            <w:noProof/>
          </w:rPr>
          <w:t>15</w:t>
        </w:r>
      </w:fldSimple>
      <w:r>
        <w:t>:</w:t>
      </w:r>
      <w:r w:rsidRPr="00215349">
        <w:t xml:space="preserve"> </w:t>
      </w:r>
      <w:r>
        <w:t>Option 3 Subsidized Ridesharing</w:t>
      </w:r>
    </w:p>
    <w:p w14:paraId="05415746" w14:textId="5082EA83" w:rsidR="00E27343" w:rsidRDefault="00E27343" w:rsidP="00E27343">
      <w:r>
        <w:t>Fr</w:t>
      </w:r>
      <w:r w:rsidR="00E32459">
        <w:t>om a</w:t>
      </w:r>
      <w:r>
        <w:t xml:space="preserve"> u</w:t>
      </w:r>
      <w:r w:rsidR="00E32459">
        <w:t>ser’s perspective</w:t>
      </w:r>
      <w:r>
        <w:t xml:space="preserve">, this would </w:t>
      </w:r>
      <w:r w:rsidR="002055D6">
        <w:t>require</w:t>
      </w:r>
      <w:r>
        <w:t xml:space="preserve"> </w:t>
      </w:r>
      <w:r w:rsidR="00E32459">
        <w:t xml:space="preserve">users to </w:t>
      </w:r>
      <w:r w:rsidRPr="00F82F1B">
        <w:t>request a shared ride at a subsidized fare that would include other passengers and additional stops. This will not prevent residents from taking a typical taxi trip at the full fare</w:t>
      </w:r>
      <w:r>
        <w:t>.</w:t>
      </w:r>
    </w:p>
    <w:p w14:paraId="1BA25930" w14:textId="37F0A332" w:rsidR="00AA120A" w:rsidRDefault="00AA120A" w:rsidP="00AA120A">
      <w:pPr>
        <w:pStyle w:val="Caption"/>
      </w:pPr>
      <w:r>
        <w:t xml:space="preserve">Table </w:t>
      </w:r>
      <w:fldSimple w:instr=" SEQ Table \* ARABIC ">
        <w:r w:rsidR="0053639A">
          <w:rPr>
            <w:noProof/>
          </w:rPr>
          <w:t>4</w:t>
        </w:r>
      </w:fldSimple>
      <w:r>
        <w:t>: Option 3 projected service indicators</w:t>
      </w:r>
    </w:p>
    <w:tbl>
      <w:tblPr>
        <w:tblStyle w:val="-LTRT"/>
        <w:tblW w:w="3915" w:type="pct"/>
        <w:jc w:val="center"/>
        <w:tblLook w:val="04A0" w:firstRow="1" w:lastRow="0" w:firstColumn="1" w:lastColumn="0" w:noHBand="0" w:noVBand="1"/>
      </w:tblPr>
      <w:tblGrid>
        <w:gridCol w:w="1988"/>
        <w:gridCol w:w="1990"/>
        <w:gridCol w:w="1990"/>
        <w:gridCol w:w="1990"/>
      </w:tblGrid>
      <w:tr w:rsidR="00AA120A" w:rsidRPr="00A53139" w14:paraId="2A8AFE18" w14:textId="77777777" w:rsidTr="00AA120A">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9" w:type="pct"/>
          </w:tcPr>
          <w:p w14:paraId="3D6DBCFB" w14:textId="77777777" w:rsidR="00AA120A" w:rsidRPr="007E7E9E" w:rsidRDefault="00AA120A" w:rsidP="005E701D">
            <w:pPr>
              <w:pStyle w:val="NoSpacing"/>
              <w:rPr>
                <w:rStyle w:val="Strong"/>
                <w:color w:val="FFFFFF" w:themeColor="background1"/>
              </w:rPr>
            </w:pPr>
            <w:r w:rsidRPr="007E7E9E">
              <w:rPr>
                <w:rStyle w:val="Strong"/>
                <w:color w:val="FFFFFF" w:themeColor="background1"/>
              </w:rPr>
              <w:t>Average Wait (Minutes)</w:t>
            </w:r>
          </w:p>
        </w:tc>
        <w:tc>
          <w:tcPr>
            <w:tcW w:w="1250" w:type="pct"/>
          </w:tcPr>
          <w:p w14:paraId="35F7BE4E" w14:textId="77777777" w:rsidR="00AA120A" w:rsidRPr="007E7E9E" w:rsidRDefault="00AA120A" w:rsidP="005E701D">
            <w:pPr>
              <w:pStyle w:val="NoSpacing"/>
              <w:cnfStyle w:val="100000000000" w:firstRow="1" w:lastRow="0" w:firstColumn="0" w:lastColumn="0" w:oddVBand="0" w:evenVBand="0" w:oddHBand="0" w:evenHBand="0" w:firstRowFirstColumn="0" w:firstRowLastColumn="0" w:lastRowFirstColumn="0" w:lastRowLastColumn="0"/>
              <w:rPr>
                <w:rStyle w:val="Strong"/>
                <w:color w:val="FFFFFF" w:themeColor="background1"/>
              </w:rPr>
            </w:pPr>
            <w:r w:rsidRPr="007E7E9E">
              <w:rPr>
                <w:rStyle w:val="Strong"/>
                <w:color w:val="FFFFFF" w:themeColor="background1"/>
              </w:rPr>
              <w:t>Average Trip Time (Minutes)</w:t>
            </w:r>
          </w:p>
        </w:tc>
        <w:tc>
          <w:tcPr>
            <w:tcW w:w="1250" w:type="pct"/>
          </w:tcPr>
          <w:p w14:paraId="7C4C76FF" w14:textId="56312BF5" w:rsidR="00AA120A" w:rsidRPr="007E7E9E" w:rsidRDefault="00AA120A" w:rsidP="005E701D">
            <w:pPr>
              <w:pStyle w:val="NoSpacing"/>
              <w:cnfStyle w:val="100000000000" w:firstRow="1" w:lastRow="0" w:firstColumn="0" w:lastColumn="0" w:oddVBand="0" w:evenVBand="0" w:oddHBand="0" w:evenHBand="0" w:firstRowFirstColumn="0" w:firstRowLastColumn="0" w:lastRowFirstColumn="0" w:lastRowLastColumn="0"/>
              <w:rPr>
                <w:rStyle w:val="Strong"/>
                <w:color w:val="FFFFFF" w:themeColor="background1"/>
              </w:rPr>
            </w:pPr>
            <w:r>
              <w:rPr>
                <w:rStyle w:val="Strong"/>
                <w:color w:val="FFFFFF" w:themeColor="background1"/>
              </w:rPr>
              <w:t xml:space="preserve">Projected </w:t>
            </w:r>
            <w:r w:rsidRPr="007E7E9E">
              <w:rPr>
                <w:rStyle w:val="Strong"/>
                <w:color w:val="FFFFFF" w:themeColor="background1"/>
              </w:rPr>
              <w:t>Daily Ridership</w:t>
            </w:r>
          </w:p>
        </w:tc>
        <w:tc>
          <w:tcPr>
            <w:tcW w:w="1250" w:type="pct"/>
          </w:tcPr>
          <w:p w14:paraId="1C7E0B7A" w14:textId="77777777" w:rsidR="00AA120A" w:rsidRPr="007E7E9E" w:rsidRDefault="00AA120A" w:rsidP="005E701D">
            <w:pPr>
              <w:pStyle w:val="NoSpacing"/>
              <w:cnfStyle w:val="100000000000" w:firstRow="1" w:lastRow="0" w:firstColumn="0" w:lastColumn="0" w:oddVBand="0" w:evenVBand="0" w:oddHBand="0" w:evenHBand="0" w:firstRowFirstColumn="0" w:firstRowLastColumn="0" w:lastRowFirstColumn="0" w:lastRowLastColumn="0"/>
              <w:rPr>
                <w:rStyle w:val="Strong"/>
                <w:color w:val="FFFFFF" w:themeColor="background1"/>
              </w:rPr>
            </w:pPr>
            <w:r w:rsidRPr="007E7E9E">
              <w:rPr>
                <w:rStyle w:val="Strong"/>
                <w:color w:val="FFFFFF" w:themeColor="background1"/>
              </w:rPr>
              <w:t>Municipal Cost per Trip ($)</w:t>
            </w:r>
          </w:p>
        </w:tc>
      </w:tr>
      <w:tr w:rsidR="00AA120A" w:rsidRPr="00A53139" w14:paraId="2D4DB720" w14:textId="77777777" w:rsidTr="00AA120A">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9" w:type="pct"/>
          </w:tcPr>
          <w:p w14:paraId="654302BC" w14:textId="77777777" w:rsidR="00AA120A" w:rsidRPr="00AA120A" w:rsidRDefault="00AA120A" w:rsidP="00AA120A">
            <w:pPr>
              <w:spacing w:line="276" w:lineRule="auto"/>
              <w:jc w:val="right"/>
              <w:rPr>
                <w:rFonts w:ascii="Arial Nova" w:hAnsi="Arial Nova"/>
                <w:b w:val="0"/>
                <w:bCs/>
                <w:sz w:val="18"/>
                <w:szCs w:val="16"/>
              </w:rPr>
            </w:pPr>
            <w:r w:rsidRPr="00AA120A">
              <w:rPr>
                <w:rFonts w:ascii="Arial Nova" w:hAnsi="Arial Nova"/>
                <w:b w:val="0"/>
                <w:bCs/>
                <w:sz w:val="18"/>
                <w:szCs w:val="16"/>
              </w:rPr>
              <w:t>15-45</w:t>
            </w:r>
          </w:p>
        </w:tc>
        <w:tc>
          <w:tcPr>
            <w:tcW w:w="1250" w:type="pct"/>
          </w:tcPr>
          <w:p w14:paraId="56CCC12F" w14:textId="77777777" w:rsidR="00AA120A" w:rsidRPr="007E7E9E" w:rsidRDefault="00AA120A" w:rsidP="00AA120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6"/>
              </w:rPr>
            </w:pPr>
            <w:r w:rsidRPr="007E7E9E">
              <w:rPr>
                <w:sz w:val="18"/>
                <w:szCs w:val="16"/>
              </w:rPr>
              <w:t>6-10</w:t>
            </w:r>
          </w:p>
        </w:tc>
        <w:tc>
          <w:tcPr>
            <w:tcW w:w="1250" w:type="pct"/>
          </w:tcPr>
          <w:p w14:paraId="081C0E94" w14:textId="77777777" w:rsidR="00AA120A" w:rsidRPr="007E7E9E" w:rsidRDefault="00AA120A" w:rsidP="00AA120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6"/>
              </w:rPr>
            </w:pPr>
            <w:r w:rsidRPr="007E7E9E">
              <w:rPr>
                <w:sz w:val="18"/>
                <w:szCs w:val="16"/>
              </w:rPr>
              <w:t>40-100</w:t>
            </w:r>
          </w:p>
        </w:tc>
        <w:tc>
          <w:tcPr>
            <w:tcW w:w="1250" w:type="pct"/>
          </w:tcPr>
          <w:p w14:paraId="376809D3" w14:textId="77777777" w:rsidR="00AA120A" w:rsidRPr="007E7E9E" w:rsidRDefault="00AA120A" w:rsidP="00AA120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6"/>
              </w:rPr>
            </w:pPr>
            <w:r w:rsidRPr="007E7E9E">
              <w:rPr>
                <w:sz w:val="18"/>
                <w:szCs w:val="16"/>
              </w:rPr>
              <w:t>10-20</w:t>
            </w:r>
          </w:p>
        </w:tc>
      </w:tr>
    </w:tbl>
    <w:p w14:paraId="53457740" w14:textId="77777777" w:rsidR="00AA120A" w:rsidRDefault="00AA120A" w:rsidP="00E27343"/>
    <w:p w14:paraId="15409486" w14:textId="0BFBBDD9" w:rsidR="004B3B64" w:rsidRDefault="004B3B64" w:rsidP="004B3B64">
      <w:pPr>
        <w:pStyle w:val="Heading3"/>
      </w:pPr>
      <w:bookmarkStart w:id="75" w:name="_Toc136018021"/>
      <w:r>
        <w:t>Option 4: On</w:t>
      </w:r>
      <w:r w:rsidR="000E5E2A">
        <w:t xml:space="preserve"> </w:t>
      </w:r>
      <w:r>
        <w:t>demand Transit</w:t>
      </w:r>
      <w:bookmarkEnd w:id="75"/>
    </w:p>
    <w:p w14:paraId="2B47D924" w14:textId="7590B62E" w:rsidR="00F51804" w:rsidRDefault="00B23943" w:rsidP="004B3B64">
      <w:r>
        <w:t xml:space="preserve">Option </w:t>
      </w:r>
      <w:r w:rsidR="008C60E9">
        <w:t>4</w:t>
      </w:r>
      <w:r>
        <w:t xml:space="preserve"> involves a </w:t>
      </w:r>
      <w:r w:rsidR="00F51804" w:rsidRPr="00C463C7">
        <w:t>town</w:t>
      </w:r>
      <w:r>
        <w:t>-designed</w:t>
      </w:r>
      <w:r w:rsidR="00F51804" w:rsidRPr="00C463C7">
        <w:t xml:space="preserve"> on</w:t>
      </w:r>
      <w:r w:rsidR="000E5E2A">
        <w:t xml:space="preserve"> </w:t>
      </w:r>
      <w:r w:rsidR="00F51804" w:rsidRPr="00C463C7">
        <w:t xml:space="preserve">demand service using </w:t>
      </w:r>
      <w:r w:rsidR="00BD0B62">
        <w:t xml:space="preserve">one </w:t>
      </w:r>
      <w:r w:rsidR="00F51804" w:rsidRPr="00C463C7">
        <w:t>smaller vehicle throughout Gravenhurst. Trips w</w:t>
      </w:r>
      <w:r w:rsidR="008C60E9">
        <w:t>ould</w:t>
      </w:r>
      <w:r w:rsidR="00F51804" w:rsidRPr="00C463C7">
        <w:t xml:space="preserve"> be scheduled dynamically allowing for near real-time requests for trips </w:t>
      </w:r>
      <w:proofErr w:type="gramStart"/>
      <w:r w:rsidR="00F51804" w:rsidRPr="00C463C7">
        <w:t>similar to</w:t>
      </w:r>
      <w:proofErr w:type="gramEnd"/>
      <w:r w:rsidR="00F51804" w:rsidRPr="00C463C7">
        <w:t xml:space="preserve"> ride hailing services but will be shared with other passengers. </w:t>
      </w:r>
    </w:p>
    <w:p w14:paraId="188FA1F0" w14:textId="77777777" w:rsidR="00BD0B62" w:rsidRDefault="008C60E9" w:rsidP="00BD0B62">
      <w:pPr>
        <w:keepNext/>
        <w:jc w:val="center"/>
      </w:pPr>
      <w:r>
        <w:rPr>
          <w:noProof/>
        </w:rPr>
        <w:lastRenderedPageBreak/>
        <w:drawing>
          <wp:inline distT="0" distB="0" distL="0" distR="0" wp14:anchorId="60B01CA3" wp14:editId="5F47906D">
            <wp:extent cx="3650400" cy="2582580"/>
            <wp:effectExtent l="19050" t="19050" r="26670" b="27305"/>
            <wp:docPr id="397226586" name="Picture 3972265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50400" cy="2582580"/>
                    </a:xfrm>
                    <a:prstGeom prst="rect">
                      <a:avLst/>
                    </a:prstGeom>
                    <a:ln>
                      <a:solidFill>
                        <a:schemeClr val="tx1"/>
                      </a:solidFill>
                    </a:ln>
                  </pic:spPr>
                </pic:pic>
              </a:graphicData>
            </a:graphic>
          </wp:inline>
        </w:drawing>
      </w:r>
    </w:p>
    <w:p w14:paraId="5E235E01" w14:textId="53F99FDC" w:rsidR="008C60E9" w:rsidRPr="00FC4887" w:rsidRDefault="00BD0B62" w:rsidP="004C2B2D">
      <w:pPr>
        <w:pStyle w:val="Caption"/>
      </w:pPr>
      <w:bookmarkStart w:id="76" w:name="_Ref134524439"/>
      <w:r w:rsidRPr="00FC4887">
        <w:t xml:space="preserve">Figure </w:t>
      </w:r>
      <w:r>
        <w:fldChar w:fldCharType="begin"/>
      </w:r>
      <w:r w:rsidRPr="00FC4887">
        <w:instrText xml:space="preserve"> SEQ Figure \* ARABIC </w:instrText>
      </w:r>
      <w:r>
        <w:fldChar w:fldCharType="separate"/>
      </w:r>
      <w:r w:rsidR="00AA7057">
        <w:rPr>
          <w:noProof/>
        </w:rPr>
        <w:t>16</w:t>
      </w:r>
      <w:r>
        <w:fldChar w:fldCharType="end"/>
      </w:r>
      <w:bookmarkEnd w:id="76"/>
      <w:r w:rsidRPr="00FC4887">
        <w:t>: Option 4 On</w:t>
      </w:r>
      <w:r w:rsidR="000E5E2A">
        <w:t xml:space="preserve"> </w:t>
      </w:r>
      <w:r w:rsidRPr="00FC4887">
        <w:t>Demand Transit</w:t>
      </w:r>
    </w:p>
    <w:p w14:paraId="40F623CA" w14:textId="20C2FF32" w:rsidR="00051CB5" w:rsidRDefault="00E32459" w:rsidP="00051CB5">
      <w:r>
        <w:t>From a user’s perspective</w:t>
      </w:r>
      <w:r w:rsidR="002055D6">
        <w:t>, this would require users to</w:t>
      </w:r>
      <w:r w:rsidR="00051CB5" w:rsidRPr="00C463C7">
        <w:t xml:space="preserve"> request a ride from the </w:t>
      </w:r>
      <w:proofErr w:type="gramStart"/>
      <w:r w:rsidR="00051CB5" w:rsidRPr="00C463C7">
        <w:t>on</w:t>
      </w:r>
      <w:r w:rsidR="000E5E2A">
        <w:t xml:space="preserve"> </w:t>
      </w:r>
      <w:r w:rsidR="00051CB5" w:rsidRPr="00C463C7">
        <w:t>demand</w:t>
      </w:r>
      <w:proofErr w:type="gramEnd"/>
      <w:r w:rsidR="00051CB5" w:rsidRPr="00C463C7">
        <w:t xml:space="preserve"> transit service at the moment they wish to travel or</w:t>
      </w:r>
      <w:r w:rsidR="002055D6">
        <w:t xml:space="preserve"> </w:t>
      </w:r>
      <w:r w:rsidR="00051CB5" w:rsidRPr="00C463C7">
        <w:t xml:space="preserve">some time in advance. </w:t>
      </w:r>
      <w:r w:rsidR="00C02F25" w:rsidRPr="00C463C7">
        <w:t>Trips will be shared with other riders</w:t>
      </w:r>
      <w:r w:rsidR="00C02F25">
        <w:t xml:space="preserve">. The service will not bring users door-to-door, but rather to certain designated stops that are within walking distance to their pick-up and drop-off location. </w:t>
      </w:r>
      <w:r w:rsidR="00C02F25" w:rsidRPr="003D002D">
        <w:t>For users with disabilities or mobility challenges, door-to-door service could be provided.</w:t>
      </w:r>
    </w:p>
    <w:p w14:paraId="275193ED" w14:textId="71255369" w:rsidR="00AA120A" w:rsidRDefault="00AA120A" w:rsidP="00AA120A">
      <w:pPr>
        <w:pStyle w:val="Caption"/>
      </w:pPr>
      <w:r>
        <w:t xml:space="preserve">Table </w:t>
      </w:r>
      <w:fldSimple w:instr=" SEQ Table \* ARABIC ">
        <w:r w:rsidR="0053639A">
          <w:rPr>
            <w:noProof/>
          </w:rPr>
          <w:t>5</w:t>
        </w:r>
      </w:fldSimple>
      <w:r>
        <w:t>: Option 4 projected service indicators</w:t>
      </w:r>
    </w:p>
    <w:tbl>
      <w:tblPr>
        <w:tblStyle w:val="-LTRT"/>
        <w:tblW w:w="3915" w:type="pct"/>
        <w:jc w:val="center"/>
        <w:tblLook w:val="04A0" w:firstRow="1" w:lastRow="0" w:firstColumn="1" w:lastColumn="0" w:noHBand="0" w:noVBand="1"/>
      </w:tblPr>
      <w:tblGrid>
        <w:gridCol w:w="1988"/>
        <w:gridCol w:w="1990"/>
        <w:gridCol w:w="1990"/>
        <w:gridCol w:w="1990"/>
      </w:tblGrid>
      <w:tr w:rsidR="00AA120A" w:rsidRPr="00A53139" w14:paraId="3C161F32" w14:textId="77777777" w:rsidTr="00AA120A">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9" w:type="pct"/>
          </w:tcPr>
          <w:p w14:paraId="7E214B70" w14:textId="77777777" w:rsidR="00AA120A" w:rsidRPr="007E7E9E" w:rsidRDefault="00AA120A" w:rsidP="005E701D">
            <w:pPr>
              <w:pStyle w:val="NoSpacing"/>
              <w:rPr>
                <w:rStyle w:val="Strong"/>
                <w:color w:val="FFFFFF" w:themeColor="background1"/>
              </w:rPr>
            </w:pPr>
            <w:r w:rsidRPr="007E7E9E">
              <w:rPr>
                <w:rStyle w:val="Strong"/>
                <w:color w:val="FFFFFF" w:themeColor="background1"/>
              </w:rPr>
              <w:t>Average Wait (Minutes)</w:t>
            </w:r>
          </w:p>
        </w:tc>
        <w:tc>
          <w:tcPr>
            <w:tcW w:w="1250" w:type="pct"/>
          </w:tcPr>
          <w:p w14:paraId="5E580EA2" w14:textId="77777777" w:rsidR="00AA120A" w:rsidRPr="007E7E9E" w:rsidRDefault="00AA120A" w:rsidP="005E701D">
            <w:pPr>
              <w:pStyle w:val="NoSpacing"/>
              <w:cnfStyle w:val="100000000000" w:firstRow="1" w:lastRow="0" w:firstColumn="0" w:lastColumn="0" w:oddVBand="0" w:evenVBand="0" w:oddHBand="0" w:evenHBand="0" w:firstRowFirstColumn="0" w:firstRowLastColumn="0" w:lastRowFirstColumn="0" w:lastRowLastColumn="0"/>
              <w:rPr>
                <w:rStyle w:val="Strong"/>
                <w:color w:val="FFFFFF" w:themeColor="background1"/>
              </w:rPr>
            </w:pPr>
            <w:r w:rsidRPr="007E7E9E">
              <w:rPr>
                <w:rStyle w:val="Strong"/>
                <w:color w:val="FFFFFF" w:themeColor="background1"/>
              </w:rPr>
              <w:t>Average Trip Time (Minutes)</w:t>
            </w:r>
          </w:p>
        </w:tc>
        <w:tc>
          <w:tcPr>
            <w:tcW w:w="1250" w:type="pct"/>
          </w:tcPr>
          <w:p w14:paraId="73363BEF" w14:textId="1CBF9774" w:rsidR="00AA120A" w:rsidRPr="007E7E9E" w:rsidRDefault="00AA120A" w:rsidP="005E701D">
            <w:pPr>
              <w:pStyle w:val="NoSpacing"/>
              <w:cnfStyle w:val="100000000000" w:firstRow="1" w:lastRow="0" w:firstColumn="0" w:lastColumn="0" w:oddVBand="0" w:evenVBand="0" w:oddHBand="0" w:evenHBand="0" w:firstRowFirstColumn="0" w:firstRowLastColumn="0" w:lastRowFirstColumn="0" w:lastRowLastColumn="0"/>
              <w:rPr>
                <w:rStyle w:val="Strong"/>
                <w:color w:val="FFFFFF" w:themeColor="background1"/>
              </w:rPr>
            </w:pPr>
            <w:r>
              <w:rPr>
                <w:rStyle w:val="Strong"/>
                <w:color w:val="FFFFFF" w:themeColor="background1"/>
              </w:rPr>
              <w:t xml:space="preserve">Projected </w:t>
            </w:r>
            <w:r w:rsidRPr="007E7E9E">
              <w:rPr>
                <w:rStyle w:val="Strong"/>
                <w:color w:val="FFFFFF" w:themeColor="background1"/>
              </w:rPr>
              <w:t>Daily Ridership</w:t>
            </w:r>
          </w:p>
        </w:tc>
        <w:tc>
          <w:tcPr>
            <w:tcW w:w="1250" w:type="pct"/>
          </w:tcPr>
          <w:p w14:paraId="02A62CED" w14:textId="77777777" w:rsidR="00AA120A" w:rsidRPr="007E7E9E" w:rsidRDefault="00AA120A" w:rsidP="005E701D">
            <w:pPr>
              <w:pStyle w:val="NoSpacing"/>
              <w:cnfStyle w:val="100000000000" w:firstRow="1" w:lastRow="0" w:firstColumn="0" w:lastColumn="0" w:oddVBand="0" w:evenVBand="0" w:oddHBand="0" w:evenHBand="0" w:firstRowFirstColumn="0" w:firstRowLastColumn="0" w:lastRowFirstColumn="0" w:lastRowLastColumn="0"/>
              <w:rPr>
                <w:rStyle w:val="Strong"/>
                <w:color w:val="FFFFFF" w:themeColor="background1"/>
              </w:rPr>
            </w:pPr>
            <w:r w:rsidRPr="007E7E9E">
              <w:rPr>
                <w:rStyle w:val="Strong"/>
                <w:color w:val="FFFFFF" w:themeColor="background1"/>
              </w:rPr>
              <w:t>Municipal Cost per Trip ($)</w:t>
            </w:r>
          </w:p>
        </w:tc>
      </w:tr>
      <w:tr w:rsidR="00AA120A" w:rsidRPr="00A53139" w14:paraId="64BE08CE" w14:textId="77777777" w:rsidTr="00AA120A">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9" w:type="pct"/>
          </w:tcPr>
          <w:p w14:paraId="65CE8248" w14:textId="77777777" w:rsidR="00AA120A" w:rsidRPr="00AA120A" w:rsidRDefault="00AA120A" w:rsidP="00AA120A">
            <w:pPr>
              <w:spacing w:line="276" w:lineRule="auto"/>
              <w:jc w:val="right"/>
              <w:rPr>
                <w:rFonts w:asciiTheme="minorHAnsi" w:hAnsiTheme="minorHAnsi"/>
                <w:b w:val="0"/>
                <w:bCs/>
                <w:sz w:val="18"/>
                <w:szCs w:val="16"/>
              </w:rPr>
            </w:pPr>
            <w:r w:rsidRPr="00AA120A">
              <w:rPr>
                <w:rFonts w:asciiTheme="minorHAnsi" w:hAnsiTheme="minorHAnsi"/>
                <w:b w:val="0"/>
                <w:bCs/>
                <w:sz w:val="18"/>
                <w:szCs w:val="16"/>
              </w:rPr>
              <w:t>45-65</w:t>
            </w:r>
          </w:p>
        </w:tc>
        <w:tc>
          <w:tcPr>
            <w:tcW w:w="1250" w:type="pct"/>
          </w:tcPr>
          <w:p w14:paraId="3E68E989" w14:textId="77777777" w:rsidR="00AA120A" w:rsidRPr="007E7E9E" w:rsidRDefault="00AA120A" w:rsidP="00AA120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6"/>
              </w:rPr>
            </w:pPr>
            <w:r w:rsidRPr="007E7E9E">
              <w:rPr>
                <w:sz w:val="18"/>
                <w:szCs w:val="16"/>
              </w:rPr>
              <w:t>10-15</w:t>
            </w:r>
          </w:p>
        </w:tc>
        <w:tc>
          <w:tcPr>
            <w:tcW w:w="1250" w:type="pct"/>
          </w:tcPr>
          <w:p w14:paraId="59D3FD64" w14:textId="77777777" w:rsidR="00AA120A" w:rsidRPr="007E7E9E" w:rsidRDefault="00AA120A" w:rsidP="00AA120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6"/>
              </w:rPr>
            </w:pPr>
            <w:r w:rsidRPr="007E7E9E">
              <w:rPr>
                <w:sz w:val="18"/>
                <w:szCs w:val="16"/>
              </w:rPr>
              <w:t>20-50</w:t>
            </w:r>
          </w:p>
        </w:tc>
        <w:tc>
          <w:tcPr>
            <w:tcW w:w="1250" w:type="pct"/>
          </w:tcPr>
          <w:p w14:paraId="34ACD040" w14:textId="77777777" w:rsidR="00AA120A" w:rsidRPr="007E7E9E" w:rsidRDefault="00AA120A" w:rsidP="00AA120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6"/>
              </w:rPr>
            </w:pPr>
            <w:r w:rsidRPr="007E7E9E">
              <w:rPr>
                <w:sz w:val="18"/>
                <w:szCs w:val="16"/>
              </w:rPr>
              <w:t>11-15</w:t>
            </w:r>
          </w:p>
        </w:tc>
      </w:tr>
    </w:tbl>
    <w:p w14:paraId="3DC7C750" w14:textId="4EBBAF36" w:rsidR="00051CB5" w:rsidRDefault="00051CB5" w:rsidP="00051CB5"/>
    <w:p w14:paraId="0FA3C918" w14:textId="65FB1140" w:rsidR="004B3B64" w:rsidRDefault="004B3B64" w:rsidP="004B3B64">
      <w:pPr>
        <w:pStyle w:val="Heading3"/>
      </w:pPr>
      <w:bookmarkStart w:id="77" w:name="_Toc136018022"/>
      <w:r>
        <w:t>Option 5: Flex Route and on</w:t>
      </w:r>
      <w:r w:rsidR="000E5E2A">
        <w:t xml:space="preserve"> </w:t>
      </w:r>
      <w:r>
        <w:t>demand transit</w:t>
      </w:r>
      <w:bookmarkEnd w:id="77"/>
    </w:p>
    <w:p w14:paraId="017EEE7D" w14:textId="3A7E7B44" w:rsidR="00C03DD0" w:rsidRDefault="00E77EC1" w:rsidP="00C03DD0">
      <w:r>
        <w:t xml:space="preserve">Option 5 </w:t>
      </w:r>
      <w:r w:rsidR="00825412">
        <w:t xml:space="preserve">involves </w:t>
      </w:r>
      <w:r w:rsidR="00C03DD0">
        <w:t>two types of transit</w:t>
      </w:r>
      <w:r w:rsidR="00825412">
        <w:t xml:space="preserve"> services</w:t>
      </w:r>
      <w:r w:rsidR="00C03DD0">
        <w:t>: flex route (</w:t>
      </w:r>
      <w:r w:rsidR="00825412">
        <w:fldChar w:fldCharType="begin"/>
      </w:r>
      <w:r w:rsidR="00825412">
        <w:instrText xml:space="preserve"> REF _Ref134524420 \h </w:instrText>
      </w:r>
      <w:r w:rsidR="00825412">
        <w:fldChar w:fldCharType="separate"/>
      </w:r>
      <w:r w:rsidR="00825412">
        <w:t xml:space="preserve">Figure </w:t>
      </w:r>
      <w:r w:rsidR="00825412">
        <w:rPr>
          <w:noProof/>
        </w:rPr>
        <w:t>14</w:t>
      </w:r>
      <w:r w:rsidR="00825412">
        <w:fldChar w:fldCharType="end"/>
      </w:r>
      <w:r w:rsidR="00C03DD0">
        <w:t>) and on</w:t>
      </w:r>
      <w:r w:rsidR="000E5E2A">
        <w:t xml:space="preserve"> </w:t>
      </w:r>
      <w:r w:rsidR="00C03DD0">
        <w:t>demand</w:t>
      </w:r>
      <w:r w:rsidR="00DE700C">
        <w:t xml:space="preserve"> (same as Option 4, see </w:t>
      </w:r>
      <w:r w:rsidR="00DE700C">
        <w:fldChar w:fldCharType="begin"/>
      </w:r>
      <w:r w:rsidR="00DE700C">
        <w:instrText xml:space="preserve"> REF _Ref134524439 \h </w:instrText>
      </w:r>
      <w:r w:rsidR="00DE700C">
        <w:fldChar w:fldCharType="separate"/>
      </w:r>
      <w:r w:rsidR="00DE700C" w:rsidRPr="00DE700C">
        <w:t xml:space="preserve">Figure </w:t>
      </w:r>
      <w:r w:rsidR="00DE700C" w:rsidRPr="00DE700C">
        <w:rPr>
          <w:noProof/>
        </w:rPr>
        <w:t>13</w:t>
      </w:r>
      <w:r w:rsidR="00DE700C">
        <w:fldChar w:fldCharType="end"/>
      </w:r>
      <w:r w:rsidR="00DE700C">
        <w:t>)</w:t>
      </w:r>
      <w:r w:rsidR="00C03DD0">
        <w:t xml:space="preserve">. The flex route will run in the urban area of Gravenhurst on a mostly fixed route and fixed schedule, with some deviations when requested. The </w:t>
      </w:r>
      <w:proofErr w:type="gramStart"/>
      <w:r w:rsidR="00C03DD0">
        <w:t>on</w:t>
      </w:r>
      <w:r w:rsidR="000E5E2A">
        <w:t xml:space="preserve"> </w:t>
      </w:r>
      <w:r w:rsidR="00C03DD0">
        <w:t>demand</w:t>
      </w:r>
      <w:proofErr w:type="gramEnd"/>
      <w:r w:rsidR="00C03DD0">
        <w:t xml:space="preserve"> service would cover the rest of town</w:t>
      </w:r>
      <w:r w:rsidR="005D6910">
        <w:t>, the same as</w:t>
      </w:r>
      <w:r w:rsidR="00C03DD0">
        <w:t xml:space="preserve"> Option 4.</w:t>
      </w:r>
    </w:p>
    <w:p w14:paraId="262375A6" w14:textId="77777777" w:rsidR="00855AFB" w:rsidRDefault="00855AFB" w:rsidP="00855AFB">
      <w:pPr>
        <w:keepNext/>
        <w:jc w:val="center"/>
      </w:pPr>
      <w:r>
        <w:rPr>
          <w:noProof/>
        </w:rPr>
        <w:lastRenderedPageBreak/>
        <w:drawing>
          <wp:inline distT="0" distB="0" distL="0" distR="0" wp14:anchorId="359EFD06" wp14:editId="31C08579">
            <wp:extent cx="4712156" cy="3333750"/>
            <wp:effectExtent l="19050" t="19050" r="12700" b="19050"/>
            <wp:docPr id="1739708278" name="Picture 17397082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22274" cy="3340908"/>
                    </a:xfrm>
                    <a:prstGeom prst="rect">
                      <a:avLst/>
                    </a:prstGeom>
                    <a:ln>
                      <a:solidFill>
                        <a:schemeClr val="tx1"/>
                      </a:solidFill>
                    </a:ln>
                  </pic:spPr>
                </pic:pic>
              </a:graphicData>
            </a:graphic>
          </wp:inline>
        </w:drawing>
      </w:r>
    </w:p>
    <w:p w14:paraId="46C56281" w14:textId="135F6608" w:rsidR="00C03DD0" w:rsidRDefault="00855AFB" w:rsidP="004C2B2D">
      <w:pPr>
        <w:pStyle w:val="Caption"/>
      </w:pPr>
      <w:bookmarkStart w:id="78" w:name="_Ref134524420"/>
      <w:r>
        <w:t xml:space="preserve">Figure </w:t>
      </w:r>
      <w:fldSimple w:instr=" SEQ Figure \* ARABIC ">
        <w:r w:rsidR="00AA7057">
          <w:rPr>
            <w:noProof/>
          </w:rPr>
          <w:t>17</w:t>
        </w:r>
      </w:fldSimple>
      <w:bookmarkEnd w:id="78"/>
      <w:r>
        <w:t>: Option 5 Flex Route</w:t>
      </w:r>
    </w:p>
    <w:p w14:paraId="57847672" w14:textId="4149FC5C" w:rsidR="005D6910" w:rsidRDefault="005D6910" w:rsidP="005D6910">
      <w:r>
        <w:t xml:space="preserve">Residents within the Gravenhurst urban area would be able to use the flex route service without booking a trip, instead waiting at a scheduled stop. If requested, the bus could "flex" along pre-defined routes to reach other destinations. </w:t>
      </w:r>
    </w:p>
    <w:p w14:paraId="0FC0CEC1" w14:textId="713699DF" w:rsidR="005D6910" w:rsidRDefault="005D6910" w:rsidP="005D6910">
      <w:r>
        <w:t xml:space="preserve">Outside of the urban area, residents could request a ride from the </w:t>
      </w:r>
      <w:proofErr w:type="gramStart"/>
      <w:r>
        <w:t>on</w:t>
      </w:r>
      <w:r w:rsidR="000E5E2A">
        <w:t xml:space="preserve"> </w:t>
      </w:r>
      <w:r>
        <w:t>demand</w:t>
      </w:r>
      <w:proofErr w:type="gramEnd"/>
      <w:r>
        <w:t xml:space="preserve"> transit service at the moment they wish to travel or some time in advance. Trips would be shared with other riders, and residents may need to walk a short distance to or from their stop. </w:t>
      </w:r>
      <w:r w:rsidRPr="00DF7676">
        <w:t>For users with disabilities or mobility challenges, door-to-door service could be provided.</w:t>
      </w:r>
    </w:p>
    <w:p w14:paraId="15FE8244" w14:textId="368763D5" w:rsidR="004C3F36" w:rsidRDefault="004C3F36" w:rsidP="004C3F36">
      <w:pPr>
        <w:pStyle w:val="Caption"/>
      </w:pPr>
      <w:r>
        <w:t xml:space="preserve">Table </w:t>
      </w:r>
      <w:fldSimple w:instr=" SEQ Table \* ARABIC ">
        <w:r w:rsidR="0053639A">
          <w:rPr>
            <w:noProof/>
          </w:rPr>
          <w:t>6</w:t>
        </w:r>
      </w:fldSimple>
      <w:r>
        <w:t>: Option 5 projected service indicators</w:t>
      </w:r>
    </w:p>
    <w:tbl>
      <w:tblPr>
        <w:tblStyle w:val="-LTRT"/>
        <w:tblW w:w="3915" w:type="pct"/>
        <w:jc w:val="center"/>
        <w:tblLook w:val="04A0" w:firstRow="1" w:lastRow="0" w:firstColumn="1" w:lastColumn="0" w:noHBand="0" w:noVBand="1"/>
      </w:tblPr>
      <w:tblGrid>
        <w:gridCol w:w="1988"/>
        <w:gridCol w:w="1990"/>
        <w:gridCol w:w="1990"/>
        <w:gridCol w:w="1990"/>
      </w:tblGrid>
      <w:tr w:rsidR="00AA120A" w:rsidRPr="00A53139" w14:paraId="4D80EDCC" w14:textId="77777777" w:rsidTr="004C3F36">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9" w:type="pct"/>
          </w:tcPr>
          <w:p w14:paraId="15B3F5AA" w14:textId="77777777" w:rsidR="00AA120A" w:rsidRPr="007E7E9E" w:rsidRDefault="00AA120A" w:rsidP="005E701D">
            <w:pPr>
              <w:pStyle w:val="NoSpacing"/>
              <w:rPr>
                <w:rStyle w:val="Strong"/>
                <w:color w:val="FFFFFF" w:themeColor="background1"/>
              </w:rPr>
            </w:pPr>
            <w:r w:rsidRPr="007E7E9E">
              <w:rPr>
                <w:rStyle w:val="Strong"/>
                <w:color w:val="FFFFFF" w:themeColor="background1"/>
              </w:rPr>
              <w:t>Average Wait (Minutes)</w:t>
            </w:r>
          </w:p>
        </w:tc>
        <w:tc>
          <w:tcPr>
            <w:tcW w:w="1250" w:type="pct"/>
          </w:tcPr>
          <w:p w14:paraId="33E449F5" w14:textId="77777777" w:rsidR="00AA120A" w:rsidRPr="007E7E9E" w:rsidRDefault="00AA120A" w:rsidP="005E701D">
            <w:pPr>
              <w:pStyle w:val="NoSpacing"/>
              <w:cnfStyle w:val="100000000000" w:firstRow="1" w:lastRow="0" w:firstColumn="0" w:lastColumn="0" w:oddVBand="0" w:evenVBand="0" w:oddHBand="0" w:evenHBand="0" w:firstRowFirstColumn="0" w:firstRowLastColumn="0" w:lastRowFirstColumn="0" w:lastRowLastColumn="0"/>
              <w:rPr>
                <w:rStyle w:val="Strong"/>
                <w:color w:val="FFFFFF" w:themeColor="background1"/>
              </w:rPr>
            </w:pPr>
            <w:r w:rsidRPr="007E7E9E">
              <w:rPr>
                <w:rStyle w:val="Strong"/>
                <w:color w:val="FFFFFF" w:themeColor="background1"/>
              </w:rPr>
              <w:t>Average Trip Time (Minutes)</w:t>
            </w:r>
          </w:p>
        </w:tc>
        <w:tc>
          <w:tcPr>
            <w:tcW w:w="1250" w:type="pct"/>
          </w:tcPr>
          <w:p w14:paraId="57F6159E" w14:textId="23841836" w:rsidR="00AA120A" w:rsidRPr="007E7E9E" w:rsidRDefault="004C3F36" w:rsidP="005E701D">
            <w:pPr>
              <w:pStyle w:val="NoSpacing"/>
              <w:cnfStyle w:val="100000000000" w:firstRow="1" w:lastRow="0" w:firstColumn="0" w:lastColumn="0" w:oddVBand="0" w:evenVBand="0" w:oddHBand="0" w:evenHBand="0" w:firstRowFirstColumn="0" w:firstRowLastColumn="0" w:lastRowFirstColumn="0" w:lastRowLastColumn="0"/>
              <w:rPr>
                <w:rStyle w:val="Strong"/>
                <w:color w:val="FFFFFF" w:themeColor="background1"/>
              </w:rPr>
            </w:pPr>
            <w:r>
              <w:rPr>
                <w:rStyle w:val="Strong"/>
                <w:color w:val="FFFFFF" w:themeColor="background1"/>
              </w:rPr>
              <w:t xml:space="preserve">Projected </w:t>
            </w:r>
            <w:r w:rsidR="00AA120A" w:rsidRPr="007E7E9E">
              <w:rPr>
                <w:rStyle w:val="Strong"/>
                <w:color w:val="FFFFFF" w:themeColor="background1"/>
              </w:rPr>
              <w:t>Daily Ridership</w:t>
            </w:r>
          </w:p>
        </w:tc>
        <w:tc>
          <w:tcPr>
            <w:tcW w:w="1250" w:type="pct"/>
          </w:tcPr>
          <w:p w14:paraId="16A83188" w14:textId="77777777" w:rsidR="00AA120A" w:rsidRPr="007E7E9E" w:rsidRDefault="00AA120A" w:rsidP="005E701D">
            <w:pPr>
              <w:pStyle w:val="NoSpacing"/>
              <w:cnfStyle w:val="100000000000" w:firstRow="1" w:lastRow="0" w:firstColumn="0" w:lastColumn="0" w:oddVBand="0" w:evenVBand="0" w:oddHBand="0" w:evenHBand="0" w:firstRowFirstColumn="0" w:firstRowLastColumn="0" w:lastRowFirstColumn="0" w:lastRowLastColumn="0"/>
              <w:rPr>
                <w:rStyle w:val="Strong"/>
                <w:color w:val="FFFFFF" w:themeColor="background1"/>
              </w:rPr>
            </w:pPr>
            <w:r w:rsidRPr="007E7E9E">
              <w:rPr>
                <w:rStyle w:val="Strong"/>
                <w:color w:val="FFFFFF" w:themeColor="background1"/>
              </w:rPr>
              <w:t>Municipal Cost per Trip ($)</w:t>
            </w:r>
          </w:p>
        </w:tc>
      </w:tr>
      <w:tr w:rsidR="00AA120A" w:rsidRPr="00A53139" w14:paraId="593E0FE0" w14:textId="77777777" w:rsidTr="004C3F36">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9" w:type="pct"/>
          </w:tcPr>
          <w:p w14:paraId="462385EF" w14:textId="77777777" w:rsidR="00AA120A" w:rsidRPr="004C3F36" w:rsidRDefault="00AA120A" w:rsidP="004C3F36">
            <w:pPr>
              <w:spacing w:line="276" w:lineRule="auto"/>
              <w:jc w:val="right"/>
              <w:rPr>
                <w:rFonts w:asciiTheme="minorHAnsi" w:hAnsiTheme="minorHAnsi"/>
                <w:b w:val="0"/>
                <w:bCs/>
                <w:sz w:val="18"/>
                <w:szCs w:val="16"/>
              </w:rPr>
            </w:pPr>
            <w:r w:rsidRPr="004C3F36">
              <w:rPr>
                <w:rFonts w:asciiTheme="minorHAnsi" w:hAnsiTheme="minorHAnsi"/>
                <w:b w:val="0"/>
                <w:bCs/>
                <w:sz w:val="18"/>
                <w:szCs w:val="16"/>
              </w:rPr>
              <w:t>15-35</w:t>
            </w:r>
          </w:p>
        </w:tc>
        <w:tc>
          <w:tcPr>
            <w:tcW w:w="1250" w:type="pct"/>
          </w:tcPr>
          <w:p w14:paraId="5BD60541" w14:textId="77777777" w:rsidR="00AA120A" w:rsidRPr="004C3F36" w:rsidRDefault="00AA120A" w:rsidP="004C3F36">
            <w:pPr>
              <w:spacing w:line="276" w:lineRule="auto"/>
              <w:jc w:val="right"/>
              <w:cnfStyle w:val="000000100000" w:firstRow="0" w:lastRow="0" w:firstColumn="0" w:lastColumn="0" w:oddVBand="0" w:evenVBand="0" w:oddHBand="1" w:evenHBand="0" w:firstRowFirstColumn="0" w:firstRowLastColumn="0" w:lastRowFirstColumn="0" w:lastRowLastColumn="0"/>
              <w:rPr>
                <w:bCs/>
                <w:sz w:val="18"/>
                <w:szCs w:val="16"/>
              </w:rPr>
            </w:pPr>
            <w:r w:rsidRPr="004C3F36">
              <w:rPr>
                <w:bCs/>
                <w:sz w:val="18"/>
                <w:szCs w:val="16"/>
              </w:rPr>
              <w:t>8-12</w:t>
            </w:r>
          </w:p>
        </w:tc>
        <w:tc>
          <w:tcPr>
            <w:tcW w:w="1250" w:type="pct"/>
          </w:tcPr>
          <w:p w14:paraId="3C9469E0" w14:textId="77777777" w:rsidR="00AA120A" w:rsidRPr="004C3F36" w:rsidRDefault="00AA120A" w:rsidP="004C3F36">
            <w:pPr>
              <w:spacing w:line="276" w:lineRule="auto"/>
              <w:jc w:val="right"/>
              <w:cnfStyle w:val="000000100000" w:firstRow="0" w:lastRow="0" w:firstColumn="0" w:lastColumn="0" w:oddVBand="0" w:evenVBand="0" w:oddHBand="1" w:evenHBand="0" w:firstRowFirstColumn="0" w:firstRowLastColumn="0" w:lastRowFirstColumn="0" w:lastRowLastColumn="0"/>
              <w:rPr>
                <w:bCs/>
                <w:sz w:val="18"/>
                <w:szCs w:val="16"/>
              </w:rPr>
            </w:pPr>
            <w:r w:rsidRPr="004C3F36">
              <w:rPr>
                <w:bCs/>
                <w:sz w:val="18"/>
                <w:szCs w:val="16"/>
              </w:rPr>
              <w:t>80-120</w:t>
            </w:r>
          </w:p>
        </w:tc>
        <w:tc>
          <w:tcPr>
            <w:tcW w:w="1250" w:type="pct"/>
          </w:tcPr>
          <w:p w14:paraId="24AE995B" w14:textId="77777777" w:rsidR="00AA120A" w:rsidRPr="004C3F36" w:rsidRDefault="00AA120A" w:rsidP="004C3F36">
            <w:pPr>
              <w:spacing w:line="276" w:lineRule="auto"/>
              <w:jc w:val="right"/>
              <w:cnfStyle w:val="000000100000" w:firstRow="0" w:lastRow="0" w:firstColumn="0" w:lastColumn="0" w:oddVBand="0" w:evenVBand="0" w:oddHBand="1" w:evenHBand="0" w:firstRowFirstColumn="0" w:firstRowLastColumn="0" w:lastRowFirstColumn="0" w:lastRowLastColumn="0"/>
              <w:rPr>
                <w:bCs/>
                <w:sz w:val="18"/>
                <w:szCs w:val="16"/>
              </w:rPr>
            </w:pPr>
            <w:r w:rsidRPr="004C3F36">
              <w:rPr>
                <w:bCs/>
                <w:sz w:val="18"/>
                <w:szCs w:val="16"/>
              </w:rPr>
              <w:t>8-11</w:t>
            </w:r>
          </w:p>
        </w:tc>
      </w:tr>
    </w:tbl>
    <w:p w14:paraId="12131108" w14:textId="287B4693" w:rsidR="00205DDF" w:rsidRDefault="00205DDF" w:rsidP="005D6910">
      <w:pPr>
        <w:sectPr w:rsidR="00205DDF" w:rsidSect="00AD1989">
          <w:pgSz w:w="12240" w:h="15840"/>
          <w:pgMar w:top="1077" w:right="990" w:bottom="1077" w:left="1077" w:header="720" w:footer="720" w:gutter="0"/>
          <w:cols w:space="720"/>
          <w:docGrid w:linePitch="360"/>
        </w:sectPr>
      </w:pPr>
    </w:p>
    <w:p w14:paraId="02C24F29" w14:textId="578BF486" w:rsidR="009A7FAD" w:rsidRDefault="009A7FAD" w:rsidP="009A7FAD">
      <w:pPr>
        <w:pStyle w:val="Heading1"/>
      </w:pPr>
      <w:bookmarkStart w:id="79" w:name="_Ref134001973"/>
      <w:bookmarkStart w:id="80" w:name="_Toc136018023"/>
      <w:r>
        <w:lastRenderedPageBreak/>
        <w:t>Options Evaluation</w:t>
      </w:r>
      <w:bookmarkEnd w:id="79"/>
      <w:bookmarkEnd w:id="80"/>
    </w:p>
    <w:p w14:paraId="2FC5634C" w14:textId="746C35C1" w:rsidR="00DF304E" w:rsidRDefault="00DF304E" w:rsidP="002A7781">
      <w:pPr>
        <w:pStyle w:val="Heading2"/>
      </w:pPr>
      <w:bookmarkStart w:id="81" w:name="_Toc136018024"/>
      <w:r>
        <w:t>Selecting a Preferred Service Design</w:t>
      </w:r>
      <w:bookmarkEnd w:id="81"/>
    </w:p>
    <w:p w14:paraId="6E2E37C3" w14:textId="496B7509" w:rsidR="004B3B64" w:rsidRDefault="00BF1422" w:rsidP="00DF304E">
      <w:r>
        <w:t>In order to select a preferred service design, a f</w:t>
      </w:r>
      <w:r w:rsidR="00DF304E">
        <w:t xml:space="preserve">ulsome analysis of the </w:t>
      </w:r>
      <w:r w:rsidR="004B3B64">
        <w:t>five</w:t>
      </w:r>
      <w:r w:rsidR="00DF304E">
        <w:t xml:space="preserve"> initial alternatives</w:t>
      </w:r>
      <w:r>
        <w:t xml:space="preserve"> was conducted</w:t>
      </w:r>
      <w:r w:rsidR="004B3B64">
        <w:t>, including:</w:t>
      </w:r>
    </w:p>
    <w:p w14:paraId="1497101D" w14:textId="6FF2C7CC" w:rsidR="0092231E" w:rsidRDefault="00217E9F" w:rsidP="00646564">
      <w:pPr>
        <w:pStyle w:val="ListParagraph"/>
        <w:numPr>
          <w:ilvl w:val="0"/>
          <w:numId w:val="10"/>
        </w:numPr>
      </w:pPr>
      <w:r>
        <w:t>Performance a</w:t>
      </w:r>
      <w:r w:rsidR="005A3613">
        <w:t xml:space="preserve">nalysis against the </w:t>
      </w:r>
      <w:r w:rsidR="004B3B64">
        <w:t>objectives</w:t>
      </w:r>
      <w:r w:rsidR="00406429">
        <w:t xml:space="preserve"> developed in Section </w:t>
      </w:r>
      <w:r w:rsidR="00293B44">
        <w:fldChar w:fldCharType="begin"/>
      </w:r>
      <w:r w:rsidR="00293B44">
        <w:instrText xml:space="preserve"> REF _Ref134647780 \n \h </w:instrText>
      </w:r>
      <w:r w:rsidR="00293B44">
        <w:fldChar w:fldCharType="separate"/>
      </w:r>
      <w:r w:rsidR="00293B44">
        <w:t>2.5</w:t>
      </w:r>
      <w:r w:rsidR="00293B44">
        <w:fldChar w:fldCharType="end"/>
      </w:r>
    </w:p>
    <w:p w14:paraId="70988AE5" w14:textId="546D5BB4" w:rsidR="006306D0" w:rsidRDefault="00293B44" w:rsidP="00DF304E">
      <w:pPr>
        <w:pStyle w:val="ListParagraph"/>
        <w:numPr>
          <w:ilvl w:val="0"/>
          <w:numId w:val="10"/>
        </w:numPr>
      </w:pPr>
      <w:r>
        <w:t>Consolidation of f</w:t>
      </w:r>
      <w:r w:rsidR="005A3613">
        <w:t>eedback from public engagement</w:t>
      </w:r>
      <w:r w:rsidR="003806E2">
        <w:t>,</w:t>
      </w:r>
      <w:r w:rsidR="005A3613">
        <w:t xml:space="preserve"> </w:t>
      </w:r>
      <w:r>
        <w:t xml:space="preserve">the </w:t>
      </w:r>
      <w:r w:rsidR="005A3613">
        <w:t>stakeholder work</w:t>
      </w:r>
      <w:r>
        <w:t>ing group</w:t>
      </w:r>
      <w:r w:rsidR="009624A2">
        <w:t>, and town staff</w:t>
      </w:r>
    </w:p>
    <w:p w14:paraId="005542DB" w14:textId="00F864CD" w:rsidR="009F641C" w:rsidRDefault="00C77C5B" w:rsidP="002915B9">
      <w:r>
        <w:t xml:space="preserve">The feedback provided was also used to </w:t>
      </w:r>
      <w:r w:rsidR="002915B9">
        <w:t>modify and refine</w:t>
      </w:r>
      <w:r w:rsidR="00F8286A">
        <w:t xml:space="preserve"> the </w:t>
      </w:r>
      <w:r w:rsidR="002915B9">
        <w:t xml:space="preserve">options to develop the final recommendation. </w:t>
      </w:r>
    </w:p>
    <w:p w14:paraId="7F773652" w14:textId="2FF8938C" w:rsidR="00514A5F" w:rsidRDefault="00EC759D" w:rsidP="00514A5F">
      <w:pPr>
        <w:pStyle w:val="Heading3"/>
      </w:pPr>
      <w:bookmarkStart w:id="82" w:name="_Toc136018025"/>
      <w:r>
        <w:t>Meet</w:t>
      </w:r>
      <w:r w:rsidR="001B2F93">
        <w:t xml:space="preserve">ing </w:t>
      </w:r>
      <w:r>
        <w:t>the objectives</w:t>
      </w:r>
      <w:bookmarkEnd w:id="82"/>
    </w:p>
    <w:p w14:paraId="2F7951C7" w14:textId="384F472E" w:rsidR="00C51920" w:rsidRDefault="00B820C0" w:rsidP="00E14A1B">
      <w:r>
        <w:t xml:space="preserve">The options were evaluated based on the objectives developed in Section </w:t>
      </w:r>
      <w:r>
        <w:fldChar w:fldCharType="begin"/>
      </w:r>
      <w:r>
        <w:instrText xml:space="preserve"> REF _Ref134651786 \n \h </w:instrText>
      </w:r>
      <w:r>
        <w:fldChar w:fldCharType="separate"/>
      </w:r>
      <w:r>
        <w:t>2.5</w:t>
      </w:r>
      <w:r>
        <w:fldChar w:fldCharType="end"/>
      </w:r>
      <w:r>
        <w:t xml:space="preserve"> and a summary of the evaluation is </w:t>
      </w:r>
      <w:r w:rsidR="00D42FCD">
        <w:t>in</w:t>
      </w:r>
      <w:r w:rsidR="00F80C00">
        <w:t xml:space="preserve"> </w:t>
      </w:r>
      <w:r w:rsidR="00F80C00">
        <w:fldChar w:fldCharType="begin"/>
      </w:r>
      <w:r w:rsidR="00F80C00">
        <w:instrText xml:space="preserve"> REF _Ref135817482 \h </w:instrText>
      </w:r>
      <w:r w:rsidR="00F80C00">
        <w:fldChar w:fldCharType="separate"/>
      </w:r>
      <w:r w:rsidR="00F80C00">
        <w:t xml:space="preserve">Table </w:t>
      </w:r>
      <w:r w:rsidR="00F80C00">
        <w:rPr>
          <w:noProof/>
        </w:rPr>
        <w:t>7</w:t>
      </w:r>
      <w:r w:rsidR="00F80C00">
        <w:fldChar w:fldCharType="end"/>
      </w:r>
      <w:r w:rsidR="004D4EDF">
        <w:t xml:space="preserve">. </w:t>
      </w:r>
      <w:r w:rsidR="00C36E37">
        <w:t xml:space="preserve">As anticipated, the do-nothing alternative (option 1) does not </w:t>
      </w:r>
      <w:r w:rsidR="00DE22BF">
        <w:t xml:space="preserve">fully meet any objectives, while the </w:t>
      </w:r>
      <w:r w:rsidR="000E043E">
        <w:t>options that involve adding transportation services (options 3,4, and 5) meet more of the objectives</w:t>
      </w:r>
      <w:r w:rsidR="00990ECF">
        <w:t>.</w:t>
      </w:r>
    </w:p>
    <w:p w14:paraId="2F64E4C4" w14:textId="77777777" w:rsidR="0041782D" w:rsidRDefault="0041782D" w:rsidP="00E14A1B"/>
    <w:p w14:paraId="3ED09A17" w14:textId="69DE9802" w:rsidR="00FB3CC5" w:rsidRDefault="00FB3CC5" w:rsidP="00FB3CC5">
      <w:pPr>
        <w:pStyle w:val="Caption"/>
      </w:pPr>
      <w:bookmarkStart w:id="83" w:name="_Ref135817482"/>
      <w:r>
        <w:t xml:space="preserve">Table </w:t>
      </w:r>
      <w:fldSimple w:instr=" SEQ Table \* ARABIC ">
        <w:r w:rsidR="0053639A">
          <w:rPr>
            <w:noProof/>
          </w:rPr>
          <w:t>7</w:t>
        </w:r>
      </w:fldSimple>
      <w:bookmarkEnd w:id="83"/>
      <w:r>
        <w:t>: Summary of options performance against identified objectives</w:t>
      </w:r>
    </w:p>
    <w:tbl>
      <w:tblPr>
        <w:tblStyle w:val="-LTRT"/>
        <w:tblW w:w="0" w:type="auto"/>
        <w:tblLook w:val="04A0" w:firstRow="1" w:lastRow="0" w:firstColumn="1" w:lastColumn="0" w:noHBand="0" w:noVBand="1"/>
      </w:tblPr>
      <w:tblGrid>
        <w:gridCol w:w="1693"/>
        <w:gridCol w:w="1694"/>
        <w:gridCol w:w="1694"/>
        <w:gridCol w:w="1694"/>
        <w:gridCol w:w="1694"/>
        <w:gridCol w:w="1694"/>
      </w:tblGrid>
      <w:tr w:rsidR="00AF19DC" w14:paraId="7E20AC42" w14:textId="77777777" w:rsidTr="00AF19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3" w:type="dxa"/>
          </w:tcPr>
          <w:p w14:paraId="3FE99C87" w14:textId="1B4EB61F" w:rsidR="00AF19DC" w:rsidRPr="00AF19DC" w:rsidRDefault="00AF19DC" w:rsidP="00E14A1B">
            <w:pPr>
              <w:rPr>
                <w:sz w:val="16"/>
                <w:szCs w:val="14"/>
              </w:rPr>
            </w:pPr>
            <w:r w:rsidRPr="00AF19DC">
              <w:rPr>
                <w:sz w:val="16"/>
                <w:szCs w:val="14"/>
              </w:rPr>
              <w:t>Objective</w:t>
            </w:r>
          </w:p>
        </w:tc>
        <w:tc>
          <w:tcPr>
            <w:tcW w:w="1694" w:type="dxa"/>
          </w:tcPr>
          <w:p w14:paraId="08F6BE2D" w14:textId="77777777" w:rsidR="00AF19DC" w:rsidRPr="00AF19DC" w:rsidRDefault="00AF19DC" w:rsidP="00E14A1B">
            <w:pPr>
              <w:cnfStyle w:val="100000000000" w:firstRow="1" w:lastRow="0" w:firstColumn="0" w:lastColumn="0" w:oddVBand="0" w:evenVBand="0" w:oddHBand="0" w:evenHBand="0" w:firstRowFirstColumn="0" w:firstRowLastColumn="0" w:lastRowFirstColumn="0" w:lastRowLastColumn="0"/>
              <w:rPr>
                <w:b w:val="0"/>
                <w:sz w:val="16"/>
                <w:szCs w:val="14"/>
              </w:rPr>
            </w:pPr>
            <w:r w:rsidRPr="00AF19DC">
              <w:rPr>
                <w:sz w:val="16"/>
                <w:szCs w:val="14"/>
              </w:rPr>
              <w:t>Option 1:</w:t>
            </w:r>
          </w:p>
          <w:p w14:paraId="0026BDAA" w14:textId="4B1A17AC" w:rsidR="00AF19DC" w:rsidRPr="00AF19DC" w:rsidRDefault="00AF19DC" w:rsidP="00E14A1B">
            <w:pPr>
              <w:cnfStyle w:val="100000000000" w:firstRow="1" w:lastRow="0" w:firstColumn="0" w:lastColumn="0" w:oddVBand="0" w:evenVBand="0" w:oddHBand="0" w:evenHBand="0" w:firstRowFirstColumn="0" w:firstRowLastColumn="0" w:lastRowFirstColumn="0" w:lastRowLastColumn="0"/>
              <w:rPr>
                <w:sz w:val="16"/>
                <w:szCs w:val="14"/>
              </w:rPr>
            </w:pPr>
            <w:r w:rsidRPr="00AF19DC">
              <w:rPr>
                <w:sz w:val="16"/>
                <w:szCs w:val="14"/>
              </w:rPr>
              <w:t>Status Quo</w:t>
            </w:r>
          </w:p>
        </w:tc>
        <w:tc>
          <w:tcPr>
            <w:tcW w:w="1694" w:type="dxa"/>
          </w:tcPr>
          <w:p w14:paraId="4AF9CB0D" w14:textId="77777777" w:rsidR="00AF19DC" w:rsidRPr="00AF19DC" w:rsidRDefault="00AF19DC" w:rsidP="00E14A1B">
            <w:pPr>
              <w:cnfStyle w:val="100000000000" w:firstRow="1" w:lastRow="0" w:firstColumn="0" w:lastColumn="0" w:oddVBand="0" w:evenVBand="0" w:oddHBand="0" w:evenHBand="0" w:firstRowFirstColumn="0" w:firstRowLastColumn="0" w:lastRowFirstColumn="0" w:lastRowLastColumn="0"/>
              <w:rPr>
                <w:b w:val="0"/>
                <w:sz w:val="16"/>
                <w:szCs w:val="14"/>
              </w:rPr>
            </w:pPr>
            <w:r w:rsidRPr="00AF19DC">
              <w:rPr>
                <w:sz w:val="16"/>
                <w:szCs w:val="14"/>
              </w:rPr>
              <w:t>Option 2:</w:t>
            </w:r>
          </w:p>
          <w:p w14:paraId="6946D555" w14:textId="2DFFF1C4" w:rsidR="00AF19DC" w:rsidRPr="00AF19DC" w:rsidRDefault="00AF19DC" w:rsidP="00E14A1B">
            <w:pPr>
              <w:cnfStyle w:val="100000000000" w:firstRow="1" w:lastRow="0" w:firstColumn="0" w:lastColumn="0" w:oddVBand="0" w:evenVBand="0" w:oddHBand="0" w:evenHBand="0" w:firstRowFirstColumn="0" w:firstRowLastColumn="0" w:lastRowFirstColumn="0" w:lastRowLastColumn="0"/>
              <w:rPr>
                <w:sz w:val="16"/>
                <w:szCs w:val="14"/>
              </w:rPr>
            </w:pPr>
            <w:r w:rsidRPr="00AF19DC">
              <w:rPr>
                <w:sz w:val="16"/>
                <w:szCs w:val="14"/>
              </w:rPr>
              <w:t>Operations Coordination</w:t>
            </w:r>
          </w:p>
        </w:tc>
        <w:tc>
          <w:tcPr>
            <w:tcW w:w="1694" w:type="dxa"/>
          </w:tcPr>
          <w:p w14:paraId="618ADC4B" w14:textId="77777777" w:rsidR="00AF19DC" w:rsidRPr="00AF19DC" w:rsidRDefault="00AF19DC" w:rsidP="00E14A1B">
            <w:pPr>
              <w:cnfStyle w:val="100000000000" w:firstRow="1" w:lastRow="0" w:firstColumn="0" w:lastColumn="0" w:oddVBand="0" w:evenVBand="0" w:oddHBand="0" w:evenHBand="0" w:firstRowFirstColumn="0" w:firstRowLastColumn="0" w:lastRowFirstColumn="0" w:lastRowLastColumn="0"/>
              <w:rPr>
                <w:b w:val="0"/>
                <w:sz w:val="16"/>
                <w:szCs w:val="14"/>
              </w:rPr>
            </w:pPr>
            <w:r w:rsidRPr="00AF19DC">
              <w:rPr>
                <w:sz w:val="16"/>
                <w:szCs w:val="14"/>
              </w:rPr>
              <w:t>Option 3:</w:t>
            </w:r>
          </w:p>
          <w:p w14:paraId="5D730F05" w14:textId="7DE77DCE" w:rsidR="00AF19DC" w:rsidRPr="00AF19DC" w:rsidRDefault="00AF19DC" w:rsidP="00E14A1B">
            <w:pPr>
              <w:cnfStyle w:val="100000000000" w:firstRow="1" w:lastRow="0" w:firstColumn="0" w:lastColumn="0" w:oddVBand="0" w:evenVBand="0" w:oddHBand="0" w:evenHBand="0" w:firstRowFirstColumn="0" w:firstRowLastColumn="0" w:lastRowFirstColumn="0" w:lastRowLastColumn="0"/>
              <w:rPr>
                <w:sz w:val="16"/>
                <w:szCs w:val="14"/>
              </w:rPr>
            </w:pPr>
            <w:r w:rsidRPr="00AF19DC">
              <w:rPr>
                <w:sz w:val="16"/>
                <w:szCs w:val="14"/>
              </w:rPr>
              <w:t>Subsidized Ridesharing</w:t>
            </w:r>
          </w:p>
        </w:tc>
        <w:tc>
          <w:tcPr>
            <w:tcW w:w="1694" w:type="dxa"/>
          </w:tcPr>
          <w:p w14:paraId="76FFF524" w14:textId="77777777" w:rsidR="00AF19DC" w:rsidRPr="00AF19DC" w:rsidRDefault="00AF19DC" w:rsidP="00E14A1B">
            <w:pPr>
              <w:cnfStyle w:val="100000000000" w:firstRow="1" w:lastRow="0" w:firstColumn="0" w:lastColumn="0" w:oddVBand="0" w:evenVBand="0" w:oddHBand="0" w:evenHBand="0" w:firstRowFirstColumn="0" w:firstRowLastColumn="0" w:lastRowFirstColumn="0" w:lastRowLastColumn="0"/>
              <w:rPr>
                <w:b w:val="0"/>
                <w:sz w:val="16"/>
                <w:szCs w:val="14"/>
              </w:rPr>
            </w:pPr>
            <w:r w:rsidRPr="00AF19DC">
              <w:rPr>
                <w:sz w:val="16"/>
                <w:szCs w:val="14"/>
              </w:rPr>
              <w:t>Option 4:</w:t>
            </w:r>
          </w:p>
          <w:p w14:paraId="221425AF" w14:textId="3828956B" w:rsidR="00AF19DC" w:rsidRPr="00AF19DC" w:rsidRDefault="00AF19DC" w:rsidP="00E14A1B">
            <w:pPr>
              <w:cnfStyle w:val="100000000000" w:firstRow="1" w:lastRow="0" w:firstColumn="0" w:lastColumn="0" w:oddVBand="0" w:evenVBand="0" w:oddHBand="0" w:evenHBand="0" w:firstRowFirstColumn="0" w:firstRowLastColumn="0" w:lastRowFirstColumn="0" w:lastRowLastColumn="0"/>
              <w:rPr>
                <w:sz w:val="16"/>
                <w:szCs w:val="14"/>
              </w:rPr>
            </w:pPr>
            <w:r w:rsidRPr="00AF19DC">
              <w:rPr>
                <w:sz w:val="16"/>
                <w:szCs w:val="14"/>
              </w:rPr>
              <w:t>On</w:t>
            </w:r>
            <w:r w:rsidR="000E5E2A">
              <w:rPr>
                <w:sz w:val="16"/>
                <w:szCs w:val="14"/>
              </w:rPr>
              <w:t xml:space="preserve"> </w:t>
            </w:r>
            <w:r w:rsidRPr="00AF19DC">
              <w:rPr>
                <w:sz w:val="16"/>
                <w:szCs w:val="14"/>
              </w:rPr>
              <w:t>Demand Transit</w:t>
            </w:r>
          </w:p>
        </w:tc>
        <w:tc>
          <w:tcPr>
            <w:tcW w:w="1694" w:type="dxa"/>
          </w:tcPr>
          <w:p w14:paraId="367F5927" w14:textId="77777777" w:rsidR="00AF19DC" w:rsidRPr="00AF19DC" w:rsidRDefault="00AF19DC" w:rsidP="00E14A1B">
            <w:pPr>
              <w:cnfStyle w:val="100000000000" w:firstRow="1" w:lastRow="0" w:firstColumn="0" w:lastColumn="0" w:oddVBand="0" w:evenVBand="0" w:oddHBand="0" w:evenHBand="0" w:firstRowFirstColumn="0" w:firstRowLastColumn="0" w:lastRowFirstColumn="0" w:lastRowLastColumn="0"/>
              <w:rPr>
                <w:b w:val="0"/>
                <w:sz w:val="16"/>
                <w:szCs w:val="14"/>
              </w:rPr>
            </w:pPr>
            <w:r w:rsidRPr="00AF19DC">
              <w:rPr>
                <w:sz w:val="16"/>
                <w:szCs w:val="14"/>
              </w:rPr>
              <w:t xml:space="preserve">Option 5: </w:t>
            </w:r>
          </w:p>
          <w:p w14:paraId="79F66F81" w14:textId="7677D5A4" w:rsidR="00AF19DC" w:rsidRPr="00AF19DC" w:rsidRDefault="00AF19DC" w:rsidP="00E14A1B">
            <w:pPr>
              <w:cnfStyle w:val="100000000000" w:firstRow="1" w:lastRow="0" w:firstColumn="0" w:lastColumn="0" w:oddVBand="0" w:evenVBand="0" w:oddHBand="0" w:evenHBand="0" w:firstRowFirstColumn="0" w:firstRowLastColumn="0" w:lastRowFirstColumn="0" w:lastRowLastColumn="0"/>
              <w:rPr>
                <w:sz w:val="16"/>
                <w:szCs w:val="14"/>
              </w:rPr>
            </w:pPr>
            <w:r w:rsidRPr="00AF19DC">
              <w:rPr>
                <w:sz w:val="16"/>
                <w:szCs w:val="14"/>
              </w:rPr>
              <w:t>Flex Route &amp; On</w:t>
            </w:r>
            <w:r w:rsidR="000E5E2A">
              <w:rPr>
                <w:sz w:val="16"/>
                <w:szCs w:val="14"/>
              </w:rPr>
              <w:t xml:space="preserve"> </w:t>
            </w:r>
            <w:r w:rsidRPr="00AF19DC">
              <w:rPr>
                <w:sz w:val="16"/>
                <w:szCs w:val="14"/>
              </w:rPr>
              <w:t>Demand</w:t>
            </w:r>
          </w:p>
        </w:tc>
      </w:tr>
      <w:tr w:rsidR="00AF19DC" w14:paraId="36E40C8E" w14:textId="77777777" w:rsidTr="00AF1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3" w:type="dxa"/>
          </w:tcPr>
          <w:p w14:paraId="467D5EAE" w14:textId="0C2BAC05" w:rsidR="00AF19DC" w:rsidRPr="00AF19DC" w:rsidRDefault="00AF19DC" w:rsidP="00AF19DC">
            <w:pPr>
              <w:rPr>
                <w:sz w:val="16"/>
                <w:szCs w:val="14"/>
              </w:rPr>
            </w:pPr>
            <w:r w:rsidRPr="00AE72B5">
              <w:rPr>
                <w:sz w:val="16"/>
                <w:szCs w:val="16"/>
              </w:rPr>
              <w:t>Community-focused</w:t>
            </w:r>
          </w:p>
        </w:tc>
        <w:tc>
          <w:tcPr>
            <w:tcW w:w="1694" w:type="dxa"/>
          </w:tcPr>
          <w:p w14:paraId="52A6190B" w14:textId="47B27A2B" w:rsidR="00AF19DC" w:rsidRPr="00AF19DC" w:rsidRDefault="00AF19DC"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1</w:t>
            </w:r>
          </w:p>
        </w:tc>
        <w:tc>
          <w:tcPr>
            <w:tcW w:w="1694" w:type="dxa"/>
          </w:tcPr>
          <w:p w14:paraId="491BA10C" w14:textId="497A0E1E" w:rsidR="00AF19DC" w:rsidRPr="00AF19DC" w:rsidRDefault="00AF19DC"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2</w:t>
            </w:r>
          </w:p>
        </w:tc>
        <w:tc>
          <w:tcPr>
            <w:tcW w:w="1694" w:type="dxa"/>
          </w:tcPr>
          <w:p w14:paraId="43FE3256" w14:textId="210EB1F1" w:rsidR="00AF19DC" w:rsidRPr="00AF19DC" w:rsidRDefault="00AF19DC"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3</w:t>
            </w:r>
          </w:p>
        </w:tc>
        <w:tc>
          <w:tcPr>
            <w:tcW w:w="1694" w:type="dxa"/>
          </w:tcPr>
          <w:p w14:paraId="09DDD314" w14:textId="1A0D6CAE" w:rsidR="00AF19DC" w:rsidRPr="00AF19DC" w:rsidRDefault="00AF19DC"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3</w:t>
            </w:r>
          </w:p>
        </w:tc>
        <w:tc>
          <w:tcPr>
            <w:tcW w:w="1694" w:type="dxa"/>
          </w:tcPr>
          <w:p w14:paraId="1DF764D5" w14:textId="74F4231C" w:rsidR="00AF19DC" w:rsidRPr="00AF19DC" w:rsidRDefault="00AF19DC"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4</w:t>
            </w:r>
          </w:p>
        </w:tc>
      </w:tr>
      <w:tr w:rsidR="00AF19DC" w14:paraId="4861AF33" w14:textId="77777777" w:rsidTr="00AF19DC">
        <w:tc>
          <w:tcPr>
            <w:cnfStyle w:val="001000000000" w:firstRow="0" w:lastRow="0" w:firstColumn="1" w:lastColumn="0" w:oddVBand="0" w:evenVBand="0" w:oddHBand="0" w:evenHBand="0" w:firstRowFirstColumn="0" w:firstRowLastColumn="0" w:lastRowFirstColumn="0" w:lastRowLastColumn="0"/>
            <w:tcW w:w="1693" w:type="dxa"/>
          </w:tcPr>
          <w:p w14:paraId="65C280DF" w14:textId="0272FA76" w:rsidR="00AF19DC" w:rsidRPr="00AF19DC" w:rsidRDefault="00AF19DC" w:rsidP="00AF19DC">
            <w:pPr>
              <w:rPr>
                <w:sz w:val="16"/>
                <w:szCs w:val="14"/>
              </w:rPr>
            </w:pPr>
            <w:r w:rsidRPr="00AE72B5">
              <w:rPr>
                <w:sz w:val="16"/>
                <w:szCs w:val="16"/>
              </w:rPr>
              <w:t>Flexibility</w:t>
            </w:r>
          </w:p>
        </w:tc>
        <w:tc>
          <w:tcPr>
            <w:tcW w:w="1694" w:type="dxa"/>
          </w:tcPr>
          <w:p w14:paraId="71D6CA51" w14:textId="2B060247" w:rsidR="00AF19DC" w:rsidRPr="00AF19DC" w:rsidRDefault="00AF19DC"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0</w:t>
            </w:r>
          </w:p>
        </w:tc>
        <w:tc>
          <w:tcPr>
            <w:tcW w:w="1694" w:type="dxa"/>
          </w:tcPr>
          <w:p w14:paraId="581C876D" w14:textId="2F8DDF0D" w:rsidR="00AF19DC" w:rsidRPr="00AF19DC" w:rsidRDefault="00AF19DC"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1</w:t>
            </w:r>
          </w:p>
        </w:tc>
        <w:tc>
          <w:tcPr>
            <w:tcW w:w="1694" w:type="dxa"/>
          </w:tcPr>
          <w:p w14:paraId="59844021" w14:textId="14F87E3E" w:rsidR="00AF19DC" w:rsidRPr="00AF19DC" w:rsidRDefault="00AF19DC"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4</w:t>
            </w:r>
          </w:p>
        </w:tc>
        <w:tc>
          <w:tcPr>
            <w:tcW w:w="1694" w:type="dxa"/>
          </w:tcPr>
          <w:p w14:paraId="419D2288" w14:textId="71C7F336" w:rsidR="00AF19DC" w:rsidRPr="00AF19DC" w:rsidRDefault="00AF19DC"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2</w:t>
            </w:r>
          </w:p>
        </w:tc>
        <w:tc>
          <w:tcPr>
            <w:tcW w:w="1694" w:type="dxa"/>
          </w:tcPr>
          <w:p w14:paraId="44428E80" w14:textId="09C4A634" w:rsidR="00AF19DC" w:rsidRPr="00AF19DC" w:rsidRDefault="00AF19DC"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3</w:t>
            </w:r>
          </w:p>
        </w:tc>
      </w:tr>
      <w:tr w:rsidR="00AF19DC" w14:paraId="6EAB9934" w14:textId="77777777" w:rsidTr="00AF1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3" w:type="dxa"/>
          </w:tcPr>
          <w:p w14:paraId="668B042D" w14:textId="4506FC89" w:rsidR="00AF19DC" w:rsidRPr="00AF19DC" w:rsidRDefault="00AF19DC" w:rsidP="00AF19DC">
            <w:pPr>
              <w:rPr>
                <w:sz w:val="16"/>
                <w:szCs w:val="14"/>
              </w:rPr>
            </w:pPr>
            <w:r w:rsidRPr="00AE72B5">
              <w:rPr>
                <w:sz w:val="16"/>
                <w:szCs w:val="16"/>
              </w:rPr>
              <w:t>Accessibility</w:t>
            </w:r>
          </w:p>
        </w:tc>
        <w:tc>
          <w:tcPr>
            <w:tcW w:w="1694" w:type="dxa"/>
          </w:tcPr>
          <w:p w14:paraId="7E2C2B94" w14:textId="42C7FE27" w:rsidR="00AF19DC" w:rsidRPr="00AF19DC" w:rsidRDefault="00EC0248"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2</w:t>
            </w:r>
          </w:p>
        </w:tc>
        <w:tc>
          <w:tcPr>
            <w:tcW w:w="1694" w:type="dxa"/>
          </w:tcPr>
          <w:p w14:paraId="7F90C8EB" w14:textId="0D6E07EE" w:rsidR="00AF19DC" w:rsidRPr="00AF19DC" w:rsidRDefault="00EC0248"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2</w:t>
            </w:r>
          </w:p>
        </w:tc>
        <w:tc>
          <w:tcPr>
            <w:tcW w:w="1694" w:type="dxa"/>
          </w:tcPr>
          <w:p w14:paraId="7078DED2" w14:textId="2DEC2A2B" w:rsidR="00AF19DC" w:rsidRPr="00AF19DC" w:rsidRDefault="007F7188"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3</w:t>
            </w:r>
          </w:p>
        </w:tc>
        <w:tc>
          <w:tcPr>
            <w:tcW w:w="1694" w:type="dxa"/>
          </w:tcPr>
          <w:p w14:paraId="68091D71" w14:textId="19B55402" w:rsidR="00AF19DC" w:rsidRPr="00AF19DC" w:rsidRDefault="00EC0248"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4</w:t>
            </w:r>
          </w:p>
        </w:tc>
        <w:tc>
          <w:tcPr>
            <w:tcW w:w="1694" w:type="dxa"/>
          </w:tcPr>
          <w:p w14:paraId="40BB5B55" w14:textId="16B21641" w:rsidR="00AF19DC" w:rsidRPr="00AF19DC" w:rsidRDefault="00EC0248"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4</w:t>
            </w:r>
          </w:p>
        </w:tc>
      </w:tr>
      <w:tr w:rsidR="00AF19DC" w14:paraId="719C4014" w14:textId="77777777" w:rsidTr="00AF19DC">
        <w:tc>
          <w:tcPr>
            <w:cnfStyle w:val="001000000000" w:firstRow="0" w:lastRow="0" w:firstColumn="1" w:lastColumn="0" w:oddVBand="0" w:evenVBand="0" w:oddHBand="0" w:evenHBand="0" w:firstRowFirstColumn="0" w:firstRowLastColumn="0" w:lastRowFirstColumn="0" w:lastRowLastColumn="0"/>
            <w:tcW w:w="1693" w:type="dxa"/>
          </w:tcPr>
          <w:p w14:paraId="5744150F" w14:textId="54BA579C" w:rsidR="00AF19DC" w:rsidRPr="00AF19DC" w:rsidRDefault="00AF19DC" w:rsidP="00AF19DC">
            <w:pPr>
              <w:rPr>
                <w:sz w:val="16"/>
                <w:szCs w:val="14"/>
              </w:rPr>
            </w:pPr>
            <w:r w:rsidRPr="00AE72B5">
              <w:rPr>
                <w:sz w:val="16"/>
                <w:szCs w:val="16"/>
              </w:rPr>
              <w:t>Cost effective</w:t>
            </w:r>
          </w:p>
        </w:tc>
        <w:tc>
          <w:tcPr>
            <w:tcW w:w="1694" w:type="dxa"/>
          </w:tcPr>
          <w:p w14:paraId="69E8C90C" w14:textId="7E0E0B7A" w:rsidR="00AF19DC" w:rsidRPr="00AF19DC" w:rsidRDefault="00EC0248"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2</w:t>
            </w:r>
          </w:p>
        </w:tc>
        <w:tc>
          <w:tcPr>
            <w:tcW w:w="1694" w:type="dxa"/>
          </w:tcPr>
          <w:p w14:paraId="2275C114" w14:textId="38BAD90B" w:rsidR="00AF19DC" w:rsidRPr="00AF19DC" w:rsidRDefault="00EC0248"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2</w:t>
            </w:r>
          </w:p>
        </w:tc>
        <w:tc>
          <w:tcPr>
            <w:tcW w:w="1694" w:type="dxa"/>
          </w:tcPr>
          <w:p w14:paraId="1A7CEF70" w14:textId="69B5F5DF" w:rsidR="00AF19DC" w:rsidRPr="00AF19DC" w:rsidRDefault="00EC0248"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3</w:t>
            </w:r>
          </w:p>
        </w:tc>
        <w:tc>
          <w:tcPr>
            <w:tcW w:w="1694" w:type="dxa"/>
          </w:tcPr>
          <w:p w14:paraId="45FA66FE" w14:textId="37D5C4FF" w:rsidR="00AF19DC" w:rsidRPr="00AF19DC" w:rsidRDefault="00EC0248"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3</w:t>
            </w:r>
          </w:p>
        </w:tc>
        <w:tc>
          <w:tcPr>
            <w:tcW w:w="1694" w:type="dxa"/>
          </w:tcPr>
          <w:p w14:paraId="324DE6CE" w14:textId="61125514" w:rsidR="00AF19DC" w:rsidRPr="00AF19DC" w:rsidRDefault="00EC0248"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4</w:t>
            </w:r>
          </w:p>
        </w:tc>
      </w:tr>
      <w:tr w:rsidR="00AF19DC" w14:paraId="347A712E" w14:textId="77777777" w:rsidTr="00AF1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3" w:type="dxa"/>
          </w:tcPr>
          <w:p w14:paraId="125337E7" w14:textId="0BBFEAB8" w:rsidR="00AF19DC" w:rsidRPr="00AF19DC" w:rsidRDefault="00AF19DC" w:rsidP="00AF19DC">
            <w:pPr>
              <w:rPr>
                <w:sz w:val="16"/>
                <w:szCs w:val="14"/>
              </w:rPr>
            </w:pPr>
            <w:r w:rsidRPr="00AE72B5">
              <w:rPr>
                <w:sz w:val="16"/>
                <w:szCs w:val="16"/>
              </w:rPr>
              <w:t>Local Connectivity</w:t>
            </w:r>
          </w:p>
        </w:tc>
        <w:tc>
          <w:tcPr>
            <w:tcW w:w="1694" w:type="dxa"/>
          </w:tcPr>
          <w:p w14:paraId="1D945D7B" w14:textId="04DCA6DB" w:rsidR="00AF19DC" w:rsidRPr="00AF19DC" w:rsidRDefault="000B16C5"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3</w:t>
            </w:r>
          </w:p>
        </w:tc>
        <w:tc>
          <w:tcPr>
            <w:tcW w:w="1694" w:type="dxa"/>
          </w:tcPr>
          <w:p w14:paraId="5FD2F2E0" w14:textId="509FF53B" w:rsidR="00AF19DC" w:rsidRPr="00AF19DC" w:rsidRDefault="000B16C5"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3</w:t>
            </w:r>
          </w:p>
        </w:tc>
        <w:tc>
          <w:tcPr>
            <w:tcW w:w="1694" w:type="dxa"/>
          </w:tcPr>
          <w:p w14:paraId="3ABC683F" w14:textId="3031474F" w:rsidR="00AF19DC" w:rsidRPr="00AF19DC" w:rsidRDefault="00EC0248"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3</w:t>
            </w:r>
          </w:p>
        </w:tc>
        <w:tc>
          <w:tcPr>
            <w:tcW w:w="1694" w:type="dxa"/>
          </w:tcPr>
          <w:p w14:paraId="68F80FCD" w14:textId="46EA16A7" w:rsidR="00AF19DC" w:rsidRPr="00AF19DC" w:rsidRDefault="00EC0248"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3</w:t>
            </w:r>
          </w:p>
        </w:tc>
        <w:tc>
          <w:tcPr>
            <w:tcW w:w="1694" w:type="dxa"/>
          </w:tcPr>
          <w:p w14:paraId="0F83204A" w14:textId="7422B675" w:rsidR="00AF19DC" w:rsidRPr="00AF19DC" w:rsidRDefault="00EC0248"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3</w:t>
            </w:r>
          </w:p>
        </w:tc>
      </w:tr>
      <w:tr w:rsidR="00AF19DC" w14:paraId="7E8778A7" w14:textId="77777777" w:rsidTr="00AF19DC">
        <w:tc>
          <w:tcPr>
            <w:cnfStyle w:val="001000000000" w:firstRow="0" w:lastRow="0" w:firstColumn="1" w:lastColumn="0" w:oddVBand="0" w:evenVBand="0" w:oddHBand="0" w:evenHBand="0" w:firstRowFirstColumn="0" w:firstRowLastColumn="0" w:lastRowFirstColumn="0" w:lastRowLastColumn="0"/>
            <w:tcW w:w="1693" w:type="dxa"/>
          </w:tcPr>
          <w:p w14:paraId="3DB65756" w14:textId="2E2C90EF" w:rsidR="00AF19DC" w:rsidRPr="00AE72B5" w:rsidRDefault="00AF19DC" w:rsidP="00AF19DC">
            <w:pPr>
              <w:rPr>
                <w:sz w:val="16"/>
                <w:szCs w:val="16"/>
              </w:rPr>
            </w:pPr>
            <w:r w:rsidRPr="00AE72B5">
              <w:rPr>
                <w:sz w:val="16"/>
                <w:szCs w:val="16"/>
              </w:rPr>
              <w:t>Regional Connectivity</w:t>
            </w:r>
          </w:p>
        </w:tc>
        <w:tc>
          <w:tcPr>
            <w:tcW w:w="1694" w:type="dxa"/>
          </w:tcPr>
          <w:p w14:paraId="174147E6" w14:textId="7DC2DE6B" w:rsidR="00AF19DC" w:rsidRPr="00AF19DC" w:rsidRDefault="00EC0248"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2</w:t>
            </w:r>
          </w:p>
        </w:tc>
        <w:tc>
          <w:tcPr>
            <w:tcW w:w="1694" w:type="dxa"/>
          </w:tcPr>
          <w:p w14:paraId="3E700B3C" w14:textId="385AD526" w:rsidR="00AF19DC" w:rsidRPr="00AF19DC" w:rsidRDefault="00EC0248"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2</w:t>
            </w:r>
          </w:p>
        </w:tc>
        <w:tc>
          <w:tcPr>
            <w:tcW w:w="1694" w:type="dxa"/>
          </w:tcPr>
          <w:p w14:paraId="6B6BDDFA" w14:textId="7DCFF95D" w:rsidR="00AF19DC" w:rsidRPr="00AF19DC" w:rsidRDefault="00EC0248"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3</w:t>
            </w:r>
          </w:p>
        </w:tc>
        <w:tc>
          <w:tcPr>
            <w:tcW w:w="1694" w:type="dxa"/>
          </w:tcPr>
          <w:p w14:paraId="242FB037" w14:textId="45FACBE9" w:rsidR="00AF19DC" w:rsidRPr="00AF19DC" w:rsidRDefault="00EC0248"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3</w:t>
            </w:r>
          </w:p>
        </w:tc>
        <w:tc>
          <w:tcPr>
            <w:tcW w:w="1694" w:type="dxa"/>
          </w:tcPr>
          <w:p w14:paraId="5487F323" w14:textId="18162F29" w:rsidR="00AF19DC" w:rsidRPr="00AF19DC" w:rsidRDefault="00EC0248" w:rsidP="008D5362">
            <w:pPr>
              <w:jc w:val="cente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4</w:t>
            </w:r>
          </w:p>
        </w:tc>
      </w:tr>
      <w:tr w:rsidR="00AF19DC" w14:paraId="6FC16F18" w14:textId="77777777" w:rsidTr="00AF19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3" w:type="dxa"/>
          </w:tcPr>
          <w:p w14:paraId="00D12329" w14:textId="6ACFDA3C" w:rsidR="00AF19DC" w:rsidRPr="00AE72B5" w:rsidRDefault="00AF19DC" w:rsidP="00AF19DC">
            <w:pPr>
              <w:rPr>
                <w:sz w:val="16"/>
                <w:szCs w:val="16"/>
              </w:rPr>
            </w:pPr>
            <w:r w:rsidRPr="00AE72B5">
              <w:rPr>
                <w:sz w:val="16"/>
                <w:szCs w:val="16"/>
              </w:rPr>
              <w:t>Meeting Rural and Urban Needs</w:t>
            </w:r>
          </w:p>
        </w:tc>
        <w:tc>
          <w:tcPr>
            <w:tcW w:w="1694" w:type="dxa"/>
          </w:tcPr>
          <w:p w14:paraId="723E8D32" w14:textId="466676EA" w:rsidR="00AF19DC" w:rsidRPr="00AF19DC" w:rsidRDefault="008E4EDD"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1</w:t>
            </w:r>
          </w:p>
        </w:tc>
        <w:tc>
          <w:tcPr>
            <w:tcW w:w="1694" w:type="dxa"/>
          </w:tcPr>
          <w:p w14:paraId="64BBA4EF" w14:textId="7133E9E7" w:rsidR="00AF19DC" w:rsidRPr="00AF19DC" w:rsidRDefault="00EC0248"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1</w:t>
            </w:r>
          </w:p>
        </w:tc>
        <w:tc>
          <w:tcPr>
            <w:tcW w:w="1694" w:type="dxa"/>
          </w:tcPr>
          <w:p w14:paraId="0DB34E40" w14:textId="7091F8B5" w:rsidR="00AF19DC" w:rsidRPr="00AF19DC" w:rsidRDefault="00EC0248"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3</w:t>
            </w:r>
          </w:p>
        </w:tc>
        <w:tc>
          <w:tcPr>
            <w:tcW w:w="1694" w:type="dxa"/>
          </w:tcPr>
          <w:p w14:paraId="32CDB688" w14:textId="10CB865F" w:rsidR="00AF19DC" w:rsidRPr="00AF19DC" w:rsidRDefault="00EC0248"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3</w:t>
            </w:r>
          </w:p>
        </w:tc>
        <w:tc>
          <w:tcPr>
            <w:tcW w:w="1694" w:type="dxa"/>
          </w:tcPr>
          <w:p w14:paraId="18E04B9C" w14:textId="07EFEF94" w:rsidR="00AF19DC" w:rsidRPr="00AF19DC" w:rsidRDefault="00EC0248" w:rsidP="008D5362">
            <w:pPr>
              <w:jc w:val="cente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4</w:t>
            </w:r>
          </w:p>
        </w:tc>
      </w:tr>
    </w:tbl>
    <w:p w14:paraId="3D89E371" w14:textId="77777777" w:rsidR="004E31CE" w:rsidRDefault="004E31CE" w:rsidP="004E31CE">
      <w:pPr>
        <w:pStyle w:val="NoSpacing"/>
      </w:pPr>
    </w:p>
    <w:tbl>
      <w:tblPr>
        <w:tblStyle w:val="TableGrid"/>
        <w:tblW w:w="0" w:type="auto"/>
        <w:tblBorders>
          <w:top w:val="single" w:sz="4" w:space="0" w:color="046A38" w:themeColor="accent1"/>
          <w:left w:val="single" w:sz="4" w:space="0" w:color="046A38" w:themeColor="accent1"/>
          <w:bottom w:val="single" w:sz="4" w:space="0" w:color="046A38" w:themeColor="accent1"/>
          <w:right w:val="single" w:sz="4" w:space="0" w:color="046A38" w:themeColor="accent1"/>
          <w:insideH w:val="single" w:sz="4" w:space="0" w:color="046A38" w:themeColor="accent1"/>
          <w:insideV w:val="single" w:sz="4" w:space="0" w:color="046A38" w:themeColor="accent1"/>
        </w:tblBorders>
        <w:tblLook w:val="04A0" w:firstRow="1" w:lastRow="0" w:firstColumn="1" w:lastColumn="0" w:noHBand="0" w:noVBand="1"/>
      </w:tblPr>
      <w:tblGrid>
        <w:gridCol w:w="1693"/>
        <w:gridCol w:w="1694"/>
        <w:gridCol w:w="2278"/>
      </w:tblGrid>
      <w:tr w:rsidR="004E31CE" w14:paraId="37CF3261" w14:textId="77777777" w:rsidTr="00F1025E">
        <w:tc>
          <w:tcPr>
            <w:tcW w:w="1693" w:type="dxa"/>
            <w:tcBorders>
              <w:bottom w:val="nil"/>
            </w:tcBorders>
            <w:shd w:val="clear" w:color="auto" w:fill="DBE7E1"/>
          </w:tcPr>
          <w:p w14:paraId="5F2FC8E1" w14:textId="17816ADC" w:rsidR="004E31CE" w:rsidRPr="004E31CE" w:rsidRDefault="004E31CE" w:rsidP="00AF19DC">
            <w:pPr>
              <w:rPr>
                <w:rFonts w:ascii="Arial Nova" w:hAnsi="Arial Nova"/>
                <w:b/>
                <w:bCs/>
                <w:sz w:val="16"/>
                <w:szCs w:val="16"/>
              </w:rPr>
            </w:pPr>
            <w:r w:rsidRPr="004E31CE">
              <w:rPr>
                <w:rFonts w:ascii="Arial Nova" w:hAnsi="Arial Nova"/>
                <w:b/>
                <w:bCs/>
                <w:sz w:val="16"/>
                <w:szCs w:val="16"/>
              </w:rPr>
              <w:t>Legend:</w:t>
            </w:r>
          </w:p>
        </w:tc>
        <w:tc>
          <w:tcPr>
            <w:tcW w:w="1694" w:type="dxa"/>
            <w:shd w:val="clear" w:color="auto" w:fill="DBE7E1"/>
          </w:tcPr>
          <w:p w14:paraId="473A4BB6" w14:textId="3760E739" w:rsidR="004E31CE" w:rsidRPr="004E31CE" w:rsidRDefault="004E31CE" w:rsidP="008D5362">
            <w:pPr>
              <w:jc w:val="center"/>
              <w:rPr>
                <w:rFonts w:ascii="Arial Nova" w:hAnsi="Arial Nova"/>
                <w:sz w:val="16"/>
                <w:szCs w:val="14"/>
              </w:rPr>
            </w:pPr>
            <w:r w:rsidRPr="004E31CE">
              <w:rPr>
                <w:rFonts w:ascii="Arial Nova" w:hAnsi="Arial Nova"/>
                <w:sz w:val="16"/>
                <w:szCs w:val="14"/>
              </w:rPr>
              <w:t>0</w:t>
            </w:r>
          </w:p>
        </w:tc>
        <w:tc>
          <w:tcPr>
            <w:tcW w:w="2278" w:type="dxa"/>
            <w:shd w:val="clear" w:color="auto" w:fill="DBE7E1"/>
          </w:tcPr>
          <w:p w14:paraId="549373D2" w14:textId="6781074B" w:rsidR="004E31CE" w:rsidRPr="004E31CE" w:rsidRDefault="004E31CE" w:rsidP="004E31CE">
            <w:pPr>
              <w:rPr>
                <w:rFonts w:ascii="Arial Nova" w:hAnsi="Arial Nova"/>
                <w:sz w:val="16"/>
                <w:szCs w:val="14"/>
              </w:rPr>
            </w:pPr>
            <w:r w:rsidRPr="004E31CE">
              <w:rPr>
                <w:rFonts w:ascii="Arial Nova" w:hAnsi="Arial Nova"/>
                <w:sz w:val="16"/>
                <w:szCs w:val="14"/>
              </w:rPr>
              <w:t>Does not meet objective</w:t>
            </w:r>
          </w:p>
        </w:tc>
      </w:tr>
      <w:tr w:rsidR="004E31CE" w14:paraId="3E0EBE71" w14:textId="77777777" w:rsidTr="00F1025E">
        <w:tc>
          <w:tcPr>
            <w:tcW w:w="1693" w:type="dxa"/>
            <w:tcBorders>
              <w:top w:val="nil"/>
              <w:bottom w:val="nil"/>
            </w:tcBorders>
            <w:shd w:val="clear" w:color="auto" w:fill="DBE7E1"/>
          </w:tcPr>
          <w:p w14:paraId="2B47FD06" w14:textId="77777777" w:rsidR="004E31CE" w:rsidRPr="004E31CE" w:rsidRDefault="004E31CE" w:rsidP="00AF19DC">
            <w:pPr>
              <w:rPr>
                <w:rFonts w:ascii="Arial Nova" w:hAnsi="Arial Nova"/>
                <w:sz w:val="16"/>
                <w:szCs w:val="16"/>
              </w:rPr>
            </w:pPr>
          </w:p>
        </w:tc>
        <w:tc>
          <w:tcPr>
            <w:tcW w:w="1694" w:type="dxa"/>
          </w:tcPr>
          <w:p w14:paraId="122F997E" w14:textId="77777777" w:rsidR="004E31CE" w:rsidRPr="004E31CE" w:rsidRDefault="004E31CE" w:rsidP="008D5362">
            <w:pPr>
              <w:jc w:val="center"/>
              <w:rPr>
                <w:rFonts w:ascii="Arial Nova" w:hAnsi="Arial Nova"/>
                <w:sz w:val="16"/>
                <w:szCs w:val="14"/>
              </w:rPr>
            </w:pPr>
            <w:r w:rsidRPr="004E31CE">
              <w:rPr>
                <w:rFonts w:ascii="Arial Nova" w:hAnsi="Arial Nova"/>
                <w:sz w:val="16"/>
                <w:szCs w:val="14"/>
              </w:rPr>
              <w:t>1</w:t>
            </w:r>
          </w:p>
          <w:p w14:paraId="0BD04F9D" w14:textId="77777777" w:rsidR="004E31CE" w:rsidRPr="004E31CE" w:rsidRDefault="004E31CE" w:rsidP="008D5362">
            <w:pPr>
              <w:jc w:val="center"/>
              <w:rPr>
                <w:rFonts w:ascii="Arial Nova" w:hAnsi="Arial Nova"/>
                <w:sz w:val="16"/>
                <w:szCs w:val="14"/>
              </w:rPr>
            </w:pPr>
            <w:r w:rsidRPr="004E31CE">
              <w:rPr>
                <w:rFonts w:ascii="Arial Nova" w:hAnsi="Arial Nova"/>
                <w:sz w:val="16"/>
                <w:szCs w:val="14"/>
              </w:rPr>
              <w:t>2</w:t>
            </w:r>
          </w:p>
          <w:p w14:paraId="03C2A7E6" w14:textId="1C26415C" w:rsidR="004E31CE" w:rsidRPr="004E31CE" w:rsidRDefault="004E31CE" w:rsidP="008D5362">
            <w:pPr>
              <w:jc w:val="center"/>
              <w:rPr>
                <w:rFonts w:ascii="Arial Nova" w:hAnsi="Arial Nova"/>
                <w:sz w:val="16"/>
                <w:szCs w:val="14"/>
              </w:rPr>
            </w:pPr>
            <w:r w:rsidRPr="004E31CE">
              <w:rPr>
                <w:rFonts w:ascii="Arial Nova" w:hAnsi="Arial Nova"/>
                <w:sz w:val="16"/>
                <w:szCs w:val="14"/>
              </w:rPr>
              <w:t>3</w:t>
            </w:r>
          </w:p>
        </w:tc>
        <w:tc>
          <w:tcPr>
            <w:tcW w:w="2278" w:type="dxa"/>
          </w:tcPr>
          <w:p w14:paraId="5DAFD86D" w14:textId="7B0D5596" w:rsidR="004E31CE" w:rsidRPr="004E31CE" w:rsidRDefault="004E31CE" w:rsidP="004E31CE">
            <w:pPr>
              <w:rPr>
                <w:rFonts w:ascii="Arial Nova" w:hAnsi="Arial Nova"/>
                <w:sz w:val="16"/>
                <w:szCs w:val="14"/>
              </w:rPr>
            </w:pPr>
            <w:r w:rsidRPr="004E31CE">
              <w:rPr>
                <w:rFonts w:ascii="Arial Nova" w:hAnsi="Arial Nova"/>
                <w:sz w:val="16"/>
                <w:szCs w:val="14"/>
              </w:rPr>
              <w:t>Somewhat meets the objective</w:t>
            </w:r>
          </w:p>
        </w:tc>
      </w:tr>
      <w:tr w:rsidR="004E31CE" w14:paraId="07C9627B" w14:textId="77777777" w:rsidTr="00F1025E">
        <w:tc>
          <w:tcPr>
            <w:tcW w:w="1693" w:type="dxa"/>
            <w:tcBorders>
              <w:top w:val="nil"/>
            </w:tcBorders>
            <w:shd w:val="clear" w:color="auto" w:fill="DBE7E1"/>
          </w:tcPr>
          <w:p w14:paraId="4258B052" w14:textId="77777777" w:rsidR="004E31CE" w:rsidRPr="004E31CE" w:rsidRDefault="004E31CE" w:rsidP="00AF19DC">
            <w:pPr>
              <w:rPr>
                <w:rFonts w:ascii="Arial Nova" w:hAnsi="Arial Nova"/>
                <w:sz w:val="16"/>
                <w:szCs w:val="16"/>
              </w:rPr>
            </w:pPr>
          </w:p>
        </w:tc>
        <w:tc>
          <w:tcPr>
            <w:tcW w:w="1694" w:type="dxa"/>
            <w:shd w:val="clear" w:color="auto" w:fill="DBE7E1"/>
          </w:tcPr>
          <w:p w14:paraId="5F70FF9F" w14:textId="7507AAC5" w:rsidR="004E31CE" w:rsidRPr="004E31CE" w:rsidRDefault="004E31CE" w:rsidP="008D5362">
            <w:pPr>
              <w:jc w:val="center"/>
              <w:rPr>
                <w:rFonts w:ascii="Arial Nova" w:hAnsi="Arial Nova"/>
                <w:sz w:val="16"/>
                <w:szCs w:val="14"/>
              </w:rPr>
            </w:pPr>
            <w:r w:rsidRPr="004E31CE">
              <w:rPr>
                <w:rFonts w:ascii="Arial Nova" w:hAnsi="Arial Nova"/>
                <w:sz w:val="16"/>
                <w:szCs w:val="14"/>
              </w:rPr>
              <w:t>4</w:t>
            </w:r>
          </w:p>
        </w:tc>
        <w:tc>
          <w:tcPr>
            <w:tcW w:w="2278" w:type="dxa"/>
            <w:shd w:val="clear" w:color="auto" w:fill="DBE7E1"/>
          </w:tcPr>
          <w:p w14:paraId="0D0B5BB2" w14:textId="7BAB9B36" w:rsidR="004E31CE" w:rsidRPr="004E31CE" w:rsidRDefault="004E31CE" w:rsidP="004E31CE">
            <w:pPr>
              <w:rPr>
                <w:rFonts w:ascii="Arial Nova" w:hAnsi="Arial Nova"/>
                <w:sz w:val="16"/>
                <w:szCs w:val="14"/>
              </w:rPr>
            </w:pPr>
            <w:r w:rsidRPr="004E31CE">
              <w:rPr>
                <w:rFonts w:ascii="Arial Nova" w:hAnsi="Arial Nova"/>
                <w:sz w:val="16"/>
                <w:szCs w:val="14"/>
              </w:rPr>
              <w:t>Fully meets the objective</w:t>
            </w:r>
          </w:p>
        </w:tc>
      </w:tr>
    </w:tbl>
    <w:p w14:paraId="67E58529" w14:textId="50DB9254" w:rsidR="00944A74" w:rsidRDefault="00944A74" w:rsidP="00E14A1B">
      <w:r>
        <w:br/>
        <w:t>The following paragraphs summarize the results of the evaluation against each of the objectives.</w:t>
      </w:r>
    </w:p>
    <w:p w14:paraId="0425A899" w14:textId="77777777" w:rsidR="008C0633" w:rsidRDefault="008C0633" w:rsidP="008C0633">
      <w:pPr>
        <w:pStyle w:val="Heading4"/>
      </w:pPr>
      <w:r>
        <w:t>Community-focused</w:t>
      </w:r>
    </w:p>
    <w:p w14:paraId="33C1A6A9" w14:textId="61056327" w:rsidR="008C0633" w:rsidRPr="00EB55E7" w:rsidRDefault="008C0633" w:rsidP="008C0633">
      <w:r w:rsidRPr="00EB55E7">
        <w:t>Option 5 is the most</w:t>
      </w:r>
      <w:r w:rsidR="002F6B02">
        <w:t xml:space="preserve"> </w:t>
      </w:r>
      <w:r w:rsidRPr="00EB55E7">
        <w:t>community</w:t>
      </w:r>
      <w:r w:rsidR="002F6B02">
        <w:t>-</w:t>
      </w:r>
      <w:r w:rsidRPr="00EB55E7">
        <w:t xml:space="preserve">focused option. It best meets community need as it captures all the projected demand while options 1,2 and 4 would not. A ridesharing option (Option 3) would be expected to </w:t>
      </w:r>
      <w:r w:rsidRPr="00EB55E7">
        <w:lastRenderedPageBreak/>
        <w:t>have higher individual costs that would deter some fr</w:t>
      </w:r>
      <w:r w:rsidR="002F6B02">
        <w:t>om</w:t>
      </w:r>
      <w:r w:rsidRPr="00EB55E7">
        <w:t xml:space="preserve"> using the service and </w:t>
      </w:r>
      <w:r w:rsidR="002F6B02">
        <w:t>therefore does not meet the goal of an</w:t>
      </w:r>
      <w:r w:rsidRPr="00EB55E7">
        <w:t xml:space="preserve"> affordable transportation option. Ultimately, option 5 would best enable access to a transit service for all those who </w:t>
      </w:r>
      <w:r w:rsidR="00862694">
        <w:t xml:space="preserve">would </w:t>
      </w:r>
      <w:r w:rsidRPr="00EB55E7">
        <w:t>want to us</w:t>
      </w:r>
      <w:r w:rsidR="00862694">
        <w:t>e it</w:t>
      </w:r>
      <w:r w:rsidRPr="00EB55E7">
        <w:t xml:space="preserve">. </w:t>
      </w:r>
    </w:p>
    <w:p w14:paraId="17162027" w14:textId="5BC45FD4" w:rsidR="008C0633" w:rsidRPr="00E92D05" w:rsidRDefault="002F6B02" w:rsidP="008C0633">
      <w:r>
        <w:t>Option 5</w:t>
      </w:r>
      <w:r w:rsidR="008C0633">
        <w:t xml:space="preserve"> is </w:t>
      </w:r>
      <w:r>
        <w:t xml:space="preserve">also </w:t>
      </w:r>
      <w:r w:rsidR="008C0633">
        <w:t>structured for long-term sustainable transit growth and align</w:t>
      </w:r>
      <w:r>
        <w:t>s</w:t>
      </w:r>
      <w:r w:rsidR="008C0633">
        <w:t xml:space="preserve"> with the Town’s sustainability goals. </w:t>
      </w:r>
      <w:r w:rsidR="00FE5CE3">
        <w:t>A f</w:t>
      </w:r>
      <w:r w:rsidR="008C0633">
        <w:t>lex</w:t>
      </w:r>
      <w:r>
        <w:t xml:space="preserve"> </w:t>
      </w:r>
      <w:r w:rsidR="008C0633">
        <w:t>route become</w:t>
      </w:r>
      <w:r w:rsidR="00FE5CE3">
        <w:t>s</w:t>
      </w:r>
      <w:r w:rsidR="008C0633">
        <w:t xml:space="preserve"> more efficient as demand grows while </w:t>
      </w:r>
      <w:r w:rsidR="007C28EF">
        <w:t xml:space="preserve">on demand </w:t>
      </w:r>
      <w:r w:rsidR="00F10C1C">
        <w:t>and ridesharing become less efficient when demand grows</w:t>
      </w:r>
      <w:r w:rsidR="008C0633">
        <w:t>. The semi-fixed structure of a flex</w:t>
      </w:r>
      <w:r w:rsidR="00743016">
        <w:t xml:space="preserve"> </w:t>
      </w:r>
      <w:r w:rsidR="008C0633">
        <w:t>route creates positive reinforcement for sustainable development practices including better enabling active transportation.</w:t>
      </w:r>
    </w:p>
    <w:p w14:paraId="46DC3A68" w14:textId="58BCC555" w:rsidR="008C0633" w:rsidRDefault="008C0633" w:rsidP="008C0633">
      <w:pPr>
        <w:pStyle w:val="Heading4"/>
      </w:pPr>
      <w:r>
        <w:t>Flexibility</w:t>
      </w:r>
    </w:p>
    <w:p w14:paraId="09B97124" w14:textId="18821678" w:rsidR="008C0633" w:rsidRPr="00513C89" w:rsidRDefault="008C0633" w:rsidP="008C0633">
      <w:r>
        <w:t xml:space="preserve">Option 3 provides the most flexible service. Ridesharing creates less trip pooling which allows for more direct trips. Wait times </w:t>
      </w:r>
      <w:r w:rsidR="005917F5">
        <w:t xml:space="preserve">for ridesharing </w:t>
      </w:r>
      <w:r>
        <w:t xml:space="preserve">would be comparable to that of Option 5 </w:t>
      </w:r>
      <w:r w:rsidR="005917F5">
        <w:t>(15-45 min</w:t>
      </w:r>
      <w:r w:rsidR="00506022">
        <w:t xml:space="preserve"> compared to 15-35 min</w:t>
      </w:r>
      <w:r w:rsidR="005917F5">
        <w:t xml:space="preserve">) </w:t>
      </w:r>
      <w:r>
        <w:t>and lower than those of Option 4</w:t>
      </w:r>
      <w:r w:rsidR="00506022">
        <w:t xml:space="preserve"> (15-45 min compared to 45-65 min)</w:t>
      </w:r>
      <w:r>
        <w:t>. Options 1 and 2 would require advance booking and provide limited trip options, resulting in poor flexibility.</w:t>
      </w:r>
    </w:p>
    <w:p w14:paraId="2A361EE3" w14:textId="352601FF" w:rsidR="008C0633" w:rsidRDefault="008C0633" w:rsidP="008C0633">
      <w:pPr>
        <w:pStyle w:val="Heading4"/>
      </w:pPr>
      <w:r>
        <w:t>Accessibility</w:t>
      </w:r>
    </w:p>
    <w:p w14:paraId="794BB5C4" w14:textId="1FA00CBE" w:rsidR="008C0633" w:rsidRDefault="008C0633" w:rsidP="008C0633">
      <w:r>
        <w:t xml:space="preserve">Options 4 and 5 </w:t>
      </w:r>
      <w:r w:rsidR="00506022">
        <w:t>c</w:t>
      </w:r>
      <w:r>
        <w:t xml:space="preserve">ould provide </w:t>
      </w:r>
      <w:r>
        <w:rPr>
          <w:b/>
          <w:bCs/>
        </w:rPr>
        <w:t>d</w:t>
      </w:r>
      <w:r w:rsidRPr="00B32359">
        <w:rPr>
          <w:b/>
          <w:bCs/>
        </w:rPr>
        <w:t>oor-to-door</w:t>
      </w:r>
      <w:r w:rsidRPr="00B32359">
        <w:t xml:space="preserve"> accessible service to everyone who needs it</w:t>
      </w:r>
      <w:r>
        <w:t xml:space="preserve">. </w:t>
      </w:r>
      <w:r w:rsidR="00FB6D56">
        <w:t xml:space="preserve">The accessibility of </w:t>
      </w:r>
      <w:r w:rsidR="00506022">
        <w:t>Option 3</w:t>
      </w:r>
      <w:r w:rsidR="00FB6D56">
        <w:t xml:space="preserve"> relies on </w:t>
      </w:r>
      <w:r w:rsidR="00DD056F">
        <w:t>whether partner organizations have accessible vehicles.</w:t>
      </w:r>
      <w:r w:rsidR="00FB6D56">
        <w:t xml:space="preserve"> </w:t>
      </w:r>
      <w:r>
        <w:t>While Options 1 and 2 provide door-to-door service, the availability of accessible vehicles is limited.</w:t>
      </w:r>
    </w:p>
    <w:p w14:paraId="68890F18" w14:textId="796B76FE" w:rsidR="008C0633" w:rsidRDefault="008C0633" w:rsidP="008C0633">
      <w:r>
        <w:t>Additionally, the flex</w:t>
      </w:r>
      <w:r w:rsidR="00DD056F">
        <w:t xml:space="preserve"> </w:t>
      </w:r>
      <w:r>
        <w:t>route was designed to limit walk distances to stops, particularly for places seniors are more likely to travel to</w:t>
      </w:r>
      <w:r w:rsidR="00DD056F">
        <w:t xml:space="preserve"> and </w:t>
      </w:r>
      <w:r>
        <w:t xml:space="preserve">from. </w:t>
      </w:r>
      <w:r w:rsidR="007F7188">
        <w:t>Designated</w:t>
      </w:r>
      <w:r>
        <w:t xml:space="preserve"> stops could also be selected based on these objectives as well.</w:t>
      </w:r>
    </w:p>
    <w:p w14:paraId="6D150553" w14:textId="1565DFB0" w:rsidR="008C0633" w:rsidRDefault="008C0633" w:rsidP="008C0633">
      <w:pPr>
        <w:pStyle w:val="Heading4"/>
      </w:pPr>
      <w:r>
        <w:t>Compassionate and Safe</w:t>
      </w:r>
    </w:p>
    <w:p w14:paraId="5A7A39C9" w14:textId="6C5A889C" w:rsidR="008C0633" w:rsidRDefault="008C0633" w:rsidP="008C0633">
      <w:r>
        <w:t>Option 5 provides the most targeted service towards those that would need it most. The flex</w:t>
      </w:r>
      <w:r w:rsidR="003F1B75">
        <w:t xml:space="preserve"> </w:t>
      </w:r>
      <w:r>
        <w:t>route provides a higher level of service in urban areas that are more likely to be lower income and have some of the highest concentrations of seniors in the Town. Additionally, the route has been designed to effectively serve seniors residences, social housing locations</w:t>
      </w:r>
      <w:r w:rsidR="003F1B75">
        <w:t>,</w:t>
      </w:r>
      <w:r>
        <w:t xml:space="preserve"> and other points of need. </w:t>
      </w:r>
    </w:p>
    <w:p w14:paraId="1E07BEF2" w14:textId="5DE16320" w:rsidR="008C0633" w:rsidRDefault="008C0633" w:rsidP="008C0633">
      <w:r>
        <w:t xml:space="preserve">Option 4 would provide a broad service coverage but would not be able to meet demand during all time periods, which most inconvenience those with less options. The higher individual costs likely with Option 3 could </w:t>
      </w:r>
      <w:r w:rsidR="003F1B75">
        <w:t>create</w:t>
      </w:r>
      <w:r>
        <w:t xml:space="preserve"> barriers for some that need the service.</w:t>
      </w:r>
    </w:p>
    <w:p w14:paraId="2A35051C" w14:textId="77777777" w:rsidR="008C0633" w:rsidRDefault="008C0633" w:rsidP="008C0633">
      <w:r>
        <w:t>Options 1 and 2 would not be able capture many trip needs.</w:t>
      </w:r>
    </w:p>
    <w:p w14:paraId="4F11C9AE" w14:textId="77777777" w:rsidR="008C0633" w:rsidRDefault="008C0633" w:rsidP="008C0633">
      <w:r>
        <w:t>The options do not have significant variations in levels of safety which is mostly determined in operational planning.</w:t>
      </w:r>
    </w:p>
    <w:p w14:paraId="7872EF20" w14:textId="0780B980" w:rsidR="008C0633" w:rsidRDefault="008C0633" w:rsidP="008C0633">
      <w:pPr>
        <w:pStyle w:val="Heading4"/>
      </w:pPr>
      <w:r>
        <w:t xml:space="preserve">Cost </w:t>
      </w:r>
      <w:proofErr w:type="gramStart"/>
      <w:r>
        <w:t>effective</w:t>
      </w:r>
      <w:proofErr w:type="gramEnd"/>
    </w:p>
    <w:p w14:paraId="6C4C9370" w14:textId="66DC3877" w:rsidR="008C0633" w:rsidRDefault="008C0633" w:rsidP="008C0633">
      <w:r>
        <w:t>Option 5 is expected to be the most cost-effective solution, with the lowest projected municipal cost per trip</w:t>
      </w:r>
      <w:r w:rsidR="003F1B75">
        <w:t xml:space="preserve"> (</w:t>
      </w:r>
      <w:r w:rsidR="00EB213C">
        <w:t>$8-11 per trip compared to $10-20 for Option 3 and $11-15 for Option 4)</w:t>
      </w:r>
      <w:r>
        <w:t>. The flex</w:t>
      </w:r>
      <w:r w:rsidR="00EB213C">
        <w:t xml:space="preserve"> </w:t>
      </w:r>
      <w:r>
        <w:t xml:space="preserve">route is the most efficient service, as its relatively consistent routing and its concentration in the highest demand area allows for better pooling of riders. Pooling refers to multiple riders using the service at the same time. </w:t>
      </w:r>
    </w:p>
    <w:p w14:paraId="50C1106B" w14:textId="75155072" w:rsidR="008C0633" w:rsidRDefault="008C0633" w:rsidP="008C0633">
      <w:r>
        <w:lastRenderedPageBreak/>
        <w:t xml:space="preserve">The cost per trip for </w:t>
      </w:r>
      <w:r w:rsidR="00EB213C">
        <w:t>Option 3</w:t>
      </w:r>
      <w:r>
        <w:t xml:space="preserve"> is highly uncertain due to limited examples in its application. Additionally, individual trip costs would likely be higher with this option. </w:t>
      </w:r>
    </w:p>
    <w:p w14:paraId="199FC5E5" w14:textId="77777777" w:rsidR="008C0633" w:rsidRDefault="008C0633" w:rsidP="008C0633">
      <w:r>
        <w:t xml:space="preserve">Options 1 and 2 would not effectively pool trips and therefore are not expected to be very cost effective. </w:t>
      </w:r>
    </w:p>
    <w:p w14:paraId="2177A0AF" w14:textId="5B85EFCA" w:rsidR="008C0633" w:rsidRDefault="008C0633" w:rsidP="008C0633">
      <w:pPr>
        <w:pStyle w:val="Heading4"/>
      </w:pPr>
      <w:r>
        <w:t>Local Connectivity</w:t>
      </w:r>
    </w:p>
    <w:p w14:paraId="055C1FC9" w14:textId="77777777" w:rsidR="008C0633" w:rsidRDefault="008C0633" w:rsidP="008C0633">
      <w:r>
        <w:t xml:space="preserve">Options 1 through 5 would all broadly connect locations within the Town of Gravenhurst.  </w:t>
      </w:r>
    </w:p>
    <w:p w14:paraId="3A3C1D10" w14:textId="0047B416" w:rsidR="008C0633" w:rsidRDefault="008C0633" w:rsidP="008C0633">
      <w:pPr>
        <w:pStyle w:val="Heading4"/>
      </w:pPr>
      <w:r>
        <w:t>Regional Connectivity</w:t>
      </w:r>
    </w:p>
    <w:p w14:paraId="2F33CDBF" w14:textId="706AF590" w:rsidR="008C0633" w:rsidRDefault="008C0633" w:rsidP="008C0633">
      <w:r>
        <w:t xml:space="preserve">The only </w:t>
      </w:r>
      <w:r w:rsidR="000B16C5">
        <w:t>o</w:t>
      </w:r>
      <w:r>
        <w:t>ption that could feasibly provide increased connectivity to Bracebridge is Option 5. Demand between Bracebridge and Gravenhurst is expected to be high. If financial collaboration can be achieved with the Town of Bracebridge and/or the District of Muskoka, this feature should improve transit cost effectiveness.</w:t>
      </w:r>
    </w:p>
    <w:p w14:paraId="62ED838F" w14:textId="53911C2E" w:rsidR="008C0633" w:rsidRDefault="008C0633" w:rsidP="008C0633">
      <w:r>
        <w:t>Options 3 and 4 provide better regional connectivity by enhancing the level of local service connecting to regional services</w:t>
      </w:r>
      <w:r w:rsidR="00E47C73">
        <w:t xml:space="preserve"> (e.g.,</w:t>
      </w:r>
      <w:r>
        <w:t xml:space="preserve"> Corridor 11 bus stops</w:t>
      </w:r>
      <w:r w:rsidR="00E47C73">
        <w:t>).</w:t>
      </w:r>
      <w:r>
        <w:t xml:space="preserve"> Options 1 and 2 </w:t>
      </w:r>
      <w:r w:rsidR="008E4EDD">
        <w:t>are not expected to significantly</w:t>
      </w:r>
      <w:r>
        <w:t xml:space="preserve"> improve regional connectivity. </w:t>
      </w:r>
    </w:p>
    <w:p w14:paraId="4CDCECB9" w14:textId="3B4A9D44" w:rsidR="008C0633" w:rsidRDefault="008C0633" w:rsidP="008C0633">
      <w:pPr>
        <w:pStyle w:val="Heading4"/>
      </w:pPr>
      <w:r>
        <w:t>Meeting Rural and Urban Needs</w:t>
      </w:r>
    </w:p>
    <w:p w14:paraId="52726500" w14:textId="3BCA4F6A" w:rsidR="008C0633" w:rsidRDefault="008C0633" w:rsidP="008C0633">
      <w:r>
        <w:t>All options serve both rural and urban needs</w:t>
      </w:r>
      <w:r w:rsidR="00D432E6">
        <w:t xml:space="preserve"> to different </w:t>
      </w:r>
      <w:r w:rsidR="00311F23">
        <w:t>degree</w:t>
      </w:r>
      <w:r w:rsidR="00D432E6">
        <w:t>s</w:t>
      </w:r>
      <w:r>
        <w:t xml:space="preserve">. </w:t>
      </w:r>
      <w:r w:rsidR="00D432E6">
        <w:t>Base</w:t>
      </w:r>
      <w:r w:rsidR="00B27E39">
        <w:t xml:space="preserve">d on an understanding of the current services, </w:t>
      </w:r>
      <w:r w:rsidR="00A3047A">
        <w:t xml:space="preserve">Option 1 </w:t>
      </w:r>
      <w:r w:rsidR="00311F23">
        <w:t>is not meeting these needs and Option 2</w:t>
      </w:r>
      <w:r w:rsidR="00A3047A">
        <w:t xml:space="preserve"> </w:t>
      </w:r>
      <w:r w:rsidR="00311F23">
        <w:t>has limited capability to significantly improve</w:t>
      </w:r>
      <w:r w:rsidR="00437693">
        <w:t xml:space="preserve"> the performance. Option 5 </w:t>
      </w:r>
      <w:proofErr w:type="gramStart"/>
      <w:r w:rsidR="00437693">
        <w:t>is able to</w:t>
      </w:r>
      <w:proofErr w:type="gramEnd"/>
      <w:r w:rsidR="00437693">
        <w:t xml:space="preserve"> better meet the needs of rural and urban residents b</w:t>
      </w:r>
      <w:r>
        <w:t xml:space="preserve">y better tailoring service according to the different demand and operational characteristics of rural and urban environments. </w:t>
      </w:r>
    </w:p>
    <w:p w14:paraId="02A342DB" w14:textId="577ACEAD" w:rsidR="00DA1B0C" w:rsidRDefault="000C2FD4" w:rsidP="00DA1B0C">
      <w:pPr>
        <w:pStyle w:val="Heading3"/>
      </w:pPr>
      <w:bookmarkStart w:id="84" w:name="_Toc136018026"/>
      <w:r>
        <w:t xml:space="preserve">Community </w:t>
      </w:r>
      <w:r w:rsidR="004B7A93">
        <w:t>Feedback</w:t>
      </w:r>
      <w:bookmarkEnd w:id="84"/>
    </w:p>
    <w:p w14:paraId="6E011CDD" w14:textId="02EF6DBD" w:rsidR="00753B16" w:rsidRDefault="00753B16" w:rsidP="007D0482">
      <w:pPr>
        <w:rPr>
          <w:noProof/>
        </w:rPr>
      </w:pPr>
      <w:r>
        <w:rPr>
          <w:noProof/>
        </w:rPr>
        <w:t>The community provided feedback on the</w:t>
      </w:r>
      <w:r w:rsidR="000C61F9">
        <w:rPr>
          <w:noProof/>
        </w:rPr>
        <w:t xml:space="preserve">ir interest in transit investment within </w:t>
      </w:r>
      <w:r w:rsidR="00034983">
        <w:rPr>
          <w:noProof/>
        </w:rPr>
        <w:t xml:space="preserve">Gravenhurst as well as the </w:t>
      </w:r>
      <w:r>
        <w:rPr>
          <w:noProof/>
        </w:rPr>
        <w:t>five options presented</w:t>
      </w:r>
      <w:r w:rsidR="00034983">
        <w:rPr>
          <w:noProof/>
        </w:rPr>
        <w:t>. Engagement through a public information session as well as a</w:t>
      </w:r>
      <w:r w:rsidR="00984213">
        <w:rPr>
          <w:noProof/>
        </w:rPr>
        <w:t xml:space="preserve"> community survey garnered over 150 touchpoints and significant </w:t>
      </w:r>
      <w:r w:rsidR="00F925A2">
        <w:rPr>
          <w:noProof/>
        </w:rPr>
        <w:t xml:space="preserve">participation in defining the role of transportation within the community. </w:t>
      </w:r>
    </w:p>
    <w:p w14:paraId="57571EC3" w14:textId="05452177" w:rsidR="00865554" w:rsidRDefault="00546C23" w:rsidP="007D0482">
      <w:pPr>
        <w:rPr>
          <w:noProof/>
        </w:rPr>
      </w:pPr>
      <w:r>
        <w:rPr>
          <w:noProof/>
        </w:rPr>
        <w:t xml:space="preserve">The </w:t>
      </w:r>
      <w:r w:rsidR="006058E8">
        <w:rPr>
          <w:noProof/>
        </w:rPr>
        <w:t xml:space="preserve">community </w:t>
      </w:r>
      <w:r w:rsidR="003F7447">
        <w:rPr>
          <w:noProof/>
        </w:rPr>
        <w:t>survey received 1</w:t>
      </w:r>
      <w:r w:rsidR="00CF21DC">
        <w:rPr>
          <w:noProof/>
        </w:rPr>
        <w:t>33</w:t>
      </w:r>
      <w:r w:rsidR="003F7447">
        <w:rPr>
          <w:noProof/>
        </w:rPr>
        <w:t xml:space="preserve"> responses. </w:t>
      </w:r>
      <w:r w:rsidR="003C3C46">
        <w:rPr>
          <w:noProof/>
        </w:rPr>
        <w:t xml:space="preserve">As shown in </w:t>
      </w:r>
      <w:r w:rsidR="008D6AC4">
        <w:rPr>
          <w:noProof/>
        </w:rPr>
        <w:fldChar w:fldCharType="begin"/>
      </w:r>
      <w:r w:rsidR="008D6AC4">
        <w:rPr>
          <w:noProof/>
        </w:rPr>
        <w:instrText xml:space="preserve"> REF _Ref135829627 \h </w:instrText>
      </w:r>
      <w:r w:rsidR="008D6AC4">
        <w:rPr>
          <w:noProof/>
        </w:rPr>
      </w:r>
      <w:r w:rsidR="008D6AC4">
        <w:rPr>
          <w:noProof/>
        </w:rPr>
        <w:fldChar w:fldCharType="separate"/>
      </w:r>
      <w:r w:rsidR="008D6AC4">
        <w:t xml:space="preserve">Figure </w:t>
      </w:r>
      <w:r w:rsidR="008D6AC4">
        <w:rPr>
          <w:noProof/>
        </w:rPr>
        <w:t>18</w:t>
      </w:r>
      <w:r w:rsidR="008D6AC4">
        <w:rPr>
          <w:noProof/>
        </w:rPr>
        <w:fldChar w:fldCharType="end"/>
      </w:r>
      <w:r w:rsidR="003C3C46">
        <w:rPr>
          <w:noProof/>
        </w:rPr>
        <w:t>, the vast majority of respondents</w:t>
      </w:r>
      <w:r w:rsidR="0068779F">
        <w:rPr>
          <w:noProof/>
        </w:rPr>
        <w:t xml:space="preserve"> </w:t>
      </w:r>
      <w:r w:rsidR="0043396B">
        <w:rPr>
          <w:noProof/>
        </w:rPr>
        <w:t xml:space="preserve">wanted to see </w:t>
      </w:r>
      <w:r w:rsidR="00A04753">
        <w:rPr>
          <w:noProof/>
        </w:rPr>
        <w:t>transit investment</w:t>
      </w:r>
      <w:r w:rsidR="002C6959">
        <w:rPr>
          <w:noProof/>
        </w:rPr>
        <w:t xml:space="preserve"> in the community. </w:t>
      </w:r>
    </w:p>
    <w:p w14:paraId="6059102F" w14:textId="77777777" w:rsidR="008D6AC4" w:rsidRDefault="008D6AC4" w:rsidP="008D6AC4">
      <w:pPr>
        <w:keepNext/>
        <w:jc w:val="center"/>
      </w:pPr>
      <w:r w:rsidRPr="00EF30EA">
        <w:rPr>
          <w:noProof/>
          <w:sz w:val="20"/>
        </w:rPr>
        <w:lastRenderedPageBreak/>
        <w:drawing>
          <wp:inline distT="0" distB="0" distL="0" distR="0" wp14:anchorId="0663C972" wp14:editId="7B742CF6">
            <wp:extent cx="6459855" cy="2431352"/>
            <wp:effectExtent l="0" t="0" r="17145" b="7620"/>
            <wp:docPr id="1837435244" name="Chart 1837435244">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33984EB" w14:textId="51616C3E" w:rsidR="003268A0" w:rsidRPr="003268A0" w:rsidRDefault="008D6AC4" w:rsidP="008D6AC4">
      <w:pPr>
        <w:pStyle w:val="Caption"/>
      </w:pPr>
      <w:bookmarkStart w:id="85" w:name="_Ref135829627"/>
      <w:r>
        <w:t xml:space="preserve">Figure </w:t>
      </w:r>
      <w:fldSimple w:instr=" SEQ Figure \* ARABIC ">
        <w:r w:rsidR="00AA7057">
          <w:rPr>
            <w:noProof/>
          </w:rPr>
          <w:t>18</w:t>
        </w:r>
      </w:fldSimple>
      <w:bookmarkEnd w:id="85"/>
      <w:r>
        <w:t>:</w:t>
      </w:r>
      <w:r w:rsidRPr="008D6AC4">
        <w:t xml:space="preserve"> </w:t>
      </w:r>
      <w:r>
        <w:t>Results from the survey question, “</w:t>
      </w:r>
      <w:r>
        <w:rPr>
          <w:rStyle w:val="text-format-content"/>
        </w:rPr>
        <w:t>Do you think that the town should invest in transit?”</w:t>
      </w:r>
    </w:p>
    <w:p w14:paraId="51322FB1" w14:textId="7DD6420E" w:rsidR="0023075C" w:rsidRDefault="00805598" w:rsidP="0023075C">
      <w:pPr>
        <w:rPr>
          <w:noProof/>
        </w:rPr>
      </w:pPr>
      <w:r>
        <w:rPr>
          <w:noProof/>
        </w:rPr>
        <w:t>All options, except Option 1 involve</w:t>
      </w:r>
      <w:r w:rsidR="0023075C">
        <w:rPr>
          <w:noProof/>
        </w:rPr>
        <w:t xml:space="preserve"> some transit investment. </w:t>
      </w:r>
      <w:r w:rsidR="00FC4FC5">
        <w:rPr>
          <w:noProof/>
        </w:rPr>
        <w:t xml:space="preserve">From the survey, there was a clear preference for </w:t>
      </w:r>
      <w:r w:rsidR="0023075C">
        <w:rPr>
          <w:noProof/>
        </w:rPr>
        <w:t xml:space="preserve">Option 5, with 56% of survey respondents indicating it was their preferred option. The next closest option was Option 4 at 10%. </w:t>
      </w:r>
      <w:r w:rsidR="00FC4FC5">
        <w:rPr>
          <w:noProof/>
        </w:rPr>
        <w:fldChar w:fldCharType="begin"/>
      </w:r>
      <w:r w:rsidR="00FC4FC5">
        <w:rPr>
          <w:noProof/>
        </w:rPr>
        <w:instrText xml:space="preserve"> REF _Ref135830007 \h </w:instrText>
      </w:r>
      <w:r w:rsidR="00FC4FC5">
        <w:rPr>
          <w:noProof/>
        </w:rPr>
      </w:r>
      <w:r w:rsidR="00FC4FC5">
        <w:rPr>
          <w:noProof/>
        </w:rPr>
        <w:fldChar w:fldCharType="separate"/>
      </w:r>
      <w:r w:rsidR="00FC4FC5">
        <w:t xml:space="preserve">Figure </w:t>
      </w:r>
      <w:r w:rsidR="00FC4FC5">
        <w:rPr>
          <w:noProof/>
        </w:rPr>
        <w:t>19</w:t>
      </w:r>
      <w:r w:rsidR="00FC4FC5">
        <w:rPr>
          <w:noProof/>
        </w:rPr>
        <w:fldChar w:fldCharType="end"/>
      </w:r>
      <w:r w:rsidR="004323E4">
        <w:rPr>
          <w:noProof/>
        </w:rPr>
        <w:t xml:space="preserve"> shows the </w:t>
      </w:r>
      <w:r w:rsidR="0023075C">
        <w:rPr>
          <w:noProof/>
        </w:rPr>
        <w:t>survey results of Option preferences</w:t>
      </w:r>
      <w:r w:rsidR="004323E4">
        <w:rPr>
          <w:noProof/>
        </w:rPr>
        <w:t>.</w:t>
      </w:r>
      <w:r w:rsidR="0023075C">
        <w:rPr>
          <w:noProof/>
        </w:rPr>
        <w:t xml:space="preserve"> </w:t>
      </w:r>
      <w:r w:rsidR="00FC4FC5">
        <w:rPr>
          <w:noProof/>
        </w:rPr>
        <w:t>Sessions with t</w:t>
      </w:r>
      <w:r w:rsidR="0023075C">
        <w:rPr>
          <w:noProof/>
        </w:rPr>
        <w:t xml:space="preserve">he Stakeholder Working Group also communicated a clear preference for Option 5. </w:t>
      </w:r>
      <w:r w:rsidR="009B785F">
        <w:rPr>
          <w:noProof/>
        </w:rPr>
        <w:t>Discussion at the public information session highlighted significant interest in Options 5 and 3.</w:t>
      </w:r>
    </w:p>
    <w:p w14:paraId="6F50DA86" w14:textId="77777777" w:rsidR="00FC4FC5" w:rsidRDefault="00FC4FC5" w:rsidP="00FC4FC5">
      <w:pPr>
        <w:pStyle w:val="Caption"/>
      </w:pPr>
      <w:r w:rsidRPr="00EF30EA">
        <w:rPr>
          <w:noProof/>
          <w:sz w:val="20"/>
        </w:rPr>
        <w:drawing>
          <wp:inline distT="0" distB="0" distL="0" distR="0" wp14:anchorId="76B3C2E8" wp14:editId="703F235B">
            <wp:extent cx="6459855" cy="2471420"/>
            <wp:effectExtent l="0" t="0" r="17145" b="5080"/>
            <wp:docPr id="1771217236" name="Chart 1771217236">
              <a:extLst xmlns:a="http://schemas.openxmlformats.org/drawingml/2006/main">
                <a:ext uri="{FF2B5EF4-FFF2-40B4-BE49-F238E27FC236}">
                  <a16:creationId xmlns:a16="http://schemas.microsoft.com/office/drawing/2014/main" id="{40B78198-49B4-3E87-2F38-593BA49AB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D63B5AE" w14:textId="493C87D9" w:rsidR="00424839" w:rsidRDefault="00FC4FC5" w:rsidP="00FC4FC5">
      <w:pPr>
        <w:pStyle w:val="Caption"/>
      </w:pPr>
      <w:bookmarkStart w:id="86" w:name="_Ref135830007"/>
      <w:r>
        <w:t xml:space="preserve">Figure </w:t>
      </w:r>
      <w:fldSimple w:instr=" SEQ Figure \* ARABIC ">
        <w:r w:rsidR="00AA7057">
          <w:rPr>
            <w:noProof/>
          </w:rPr>
          <w:t>19</w:t>
        </w:r>
      </w:fldSimple>
      <w:bookmarkEnd w:id="86"/>
      <w:r>
        <w:t>: Results from the survey question, “What is your preferred option?”</w:t>
      </w:r>
    </w:p>
    <w:p w14:paraId="153D8A2A" w14:textId="77777777" w:rsidR="00424839" w:rsidRDefault="00424839" w:rsidP="00424839"/>
    <w:p w14:paraId="74EA1857" w14:textId="77777777" w:rsidR="00424839" w:rsidRDefault="00424839" w:rsidP="00424839"/>
    <w:p w14:paraId="53B4AC74" w14:textId="77777777" w:rsidR="00424839" w:rsidRDefault="00424839" w:rsidP="00424839"/>
    <w:p w14:paraId="5548B8E1" w14:textId="77777777" w:rsidR="00424839" w:rsidRDefault="00424839" w:rsidP="00424839"/>
    <w:p w14:paraId="61E9684D" w14:textId="77777777" w:rsidR="00424839" w:rsidRDefault="00424839" w:rsidP="00424839"/>
    <w:p w14:paraId="525346A3" w14:textId="77777777" w:rsidR="00424839" w:rsidRDefault="00424839" w:rsidP="00424839"/>
    <w:p w14:paraId="6FA3E6B3" w14:textId="77777777" w:rsidR="009B785F" w:rsidRDefault="00C26B6D" w:rsidP="0023075C">
      <w:r>
        <w:t>Those that selected Option 5 as their preferences, felt it best met their and the Town’s transportation needs</w:t>
      </w:r>
      <w:r w:rsidR="004323E4">
        <w:t xml:space="preserve"> (see </w:t>
      </w:r>
      <w:r w:rsidR="004323E4">
        <w:fldChar w:fldCharType="begin"/>
      </w:r>
      <w:r w:rsidR="004323E4">
        <w:instrText xml:space="preserve"> REF _Ref135830848 \h </w:instrText>
      </w:r>
      <w:r w:rsidR="004323E4">
        <w:fldChar w:fldCharType="separate"/>
      </w:r>
      <w:r w:rsidR="004323E4">
        <w:t xml:space="preserve">Table </w:t>
      </w:r>
      <w:r w:rsidR="004323E4">
        <w:rPr>
          <w:noProof/>
        </w:rPr>
        <w:t>8</w:t>
      </w:r>
      <w:r w:rsidR="004323E4">
        <w:fldChar w:fldCharType="end"/>
      </w:r>
      <w:r w:rsidR="004323E4">
        <w:t xml:space="preserve"> for a summary of survey responses)</w:t>
      </w:r>
      <w:r>
        <w:t>. People also thought the option best set the community up for future growth and sustainability.</w:t>
      </w:r>
    </w:p>
    <w:p w14:paraId="0EEA9F64" w14:textId="78637B07" w:rsidR="00D216E7" w:rsidRDefault="00D216E7" w:rsidP="00ED3650">
      <w:pPr>
        <w:pStyle w:val="NoSpacing"/>
      </w:pPr>
      <w:bookmarkStart w:id="87" w:name="_Ref134001980"/>
    </w:p>
    <w:p w14:paraId="015FC823" w14:textId="44AAD1A0" w:rsidR="0053639A" w:rsidRDefault="0053639A" w:rsidP="0053639A">
      <w:pPr>
        <w:pStyle w:val="Caption"/>
      </w:pPr>
      <w:bookmarkStart w:id="88" w:name="_Ref135830848"/>
      <w:r>
        <w:t xml:space="preserve">Table </w:t>
      </w:r>
      <w:fldSimple w:instr=" SEQ Table \* ARABIC ">
        <w:r>
          <w:rPr>
            <w:noProof/>
          </w:rPr>
          <w:t>8</w:t>
        </w:r>
      </w:fldSimple>
      <w:bookmarkEnd w:id="88"/>
      <w:r>
        <w:t xml:space="preserve">: </w:t>
      </w:r>
      <w:r w:rsidR="00020759">
        <w:t xml:space="preserve">Summary of survey questions that ask whether respondents’ needs are met by the </w:t>
      </w:r>
      <w:proofErr w:type="gramStart"/>
      <w:r w:rsidR="00020759">
        <w:t>option</w:t>
      </w:r>
      <w:proofErr w:type="gramEnd"/>
    </w:p>
    <w:tbl>
      <w:tblPr>
        <w:tblStyle w:val="-LTRT"/>
        <w:tblW w:w="0" w:type="auto"/>
        <w:tblLook w:val="04A0" w:firstRow="1" w:lastRow="0" w:firstColumn="1" w:lastColumn="0" w:noHBand="0" w:noVBand="1"/>
      </w:tblPr>
      <w:tblGrid>
        <w:gridCol w:w="5098"/>
        <w:gridCol w:w="1701"/>
        <w:gridCol w:w="1701"/>
        <w:gridCol w:w="1663"/>
      </w:tblGrid>
      <w:tr w:rsidR="003E6F8D" w14:paraId="6C0E3E47" w14:textId="77777777" w:rsidTr="00056F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63" w:type="dxa"/>
            <w:gridSpan w:val="4"/>
          </w:tcPr>
          <w:p w14:paraId="28840706" w14:textId="2071A7B2" w:rsidR="003E6F8D" w:rsidRDefault="003E6F8D" w:rsidP="00D216E7">
            <w:r>
              <w:t>Does this option meet your transportation needs?</w:t>
            </w:r>
          </w:p>
        </w:tc>
      </w:tr>
      <w:tr w:rsidR="00191C71" w14:paraId="174B090B" w14:textId="77777777" w:rsidTr="003E6F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5AB0ED48" w14:textId="79782678" w:rsidR="00191C71" w:rsidRDefault="00191C71" w:rsidP="00D216E7"/>
        </w:tc>
        <w:tc>
          <w:tcPr>
            <w:tcW w:w="1701" w:type="dxa"/>
          </w:tcPr>
          <w:p w14:paraId="508BBEA5" w14:textId="0A5B6873" w:rsidR="00191C71" w:rsidRDefault="00251966" w:rsidP="003E6F8D">
            <w:pPr>
              <w:jc w:val="center"/>
              <w:cnfStyle w:val="000000100000" w:firstRow="0" w:lastRow="0" w:firstColumn="0" w:lastColumn="0" w:oddVBand="0" w:evenVBand="0" w:oddHBand="1" w:evenHBand="0" w:firstRowFirstColumn="0" w:firstRowLastColumn="0" w:lastRowFirstColumn="0" w:lastRowLastColumn="0"/>
            </w:pPr>
            <w:r>
              <w:t>Yes</w:t>
            </w:r>
          </w:p>
        </w:tc>
        <w:tc>
          <w:tcPr>
            <w:tcW w:w="1701" w:type="dxa"/>
          </w:tcPr>
          <w:p w14:paraId="1C1D9177" w14:textId="7A45395F" w:rsidR="00191C71" w:rsidRDefault="002D3B3A" w:rsidP="003E6F8D">
            <w:pPr>
              <w:jc w:val="center"/>
              <w:cnfStyle w:val="000000100000" w:firstRow="0" w:lastRow="0" w:firstColumn="0" w:lastColumn="0" w:oddVBand="0" w:evenVBand="0" w:oddHBand="1" w:evenHBand="0" w:firstRowFirstColumn="0" w:firstRowLastColumn="0" w:lastRowFirstColumn="0" w:lastRowLastColumn="0"/>
            </w:pPr>
            <w:r>
              <w:t>S</w:t>
            </w:r>
            <w:r w:rsidR="00251966">
              <w:t>omewhat</w:t>
            </w:r>
          </w:p>
        </w:tc>
        <w:tc>
          <w:tcPr>
            <w:tcW w:w="1663" w:type="dxa"/>
          </w:tcPr>
          <w:p w14:paraId="35624DAF" w14:textId="681C6A01" w:rsidR="00191C71" w:rsidRDefault="002D3B3A" w:rsidP="003E6F8D">
            <w:pPr>
              <w:jc w:val="center"/>
              <w:cnfStyle w:val="000000100000" w:firstRow="0" w:lastRow="0" w:firstColumn="0" w:lastColumn="0" w:oddVBand="0" w:evenVBand="0" w:oddHBand="1" w:evenHBand="0" w:firstRowFirstColumn="0" w:firstRowLastColumn="0" w:lastRowFirstColumn="0" w:lastRowLastColumn="0"/>
            </w:pPr>
            <w:r>
              <w:t>No</w:t>
            </w:r>
          </w:p>
        </w:tc>
      </w:tr>
      <w:tr w:rsidR="00191C71" w14:paraId="2B096838" w14:textId="77777777" w:rsidTr="003E6F8D">
        <w:tc>
          <w:tcPr>
            <w:cnfStyle w:val="001000000000" w:firstRow="0" w:lastRow="0" w:firstColumn="1" w:lastColumn="0" w:oddVBand="0" w:evenVBand="0" w:oddHBand="0" w:evenHBand="0" w:firstRowFirstColumn="0" w:firstRowLastColumn="0" w:lastRowFirstColumn="0" w:lastRowLastColumn="0"/>
            <w:tcW w:w="5098" w:type="dxa"/>
          </w:tcPr>
          <w:p w14:paraId="34A6B600" w14:textId="05ED2B16" w:rsidR="00191C71" w:rsidRDefault="00191C71" w:rsidP="00D216E7">
            <w:r>
              <w:t>Option 1: Status Quo</w:t>
            </w:r>
          </w:p>
        </w:tc>
        <w:tc>
          <w:tcPr>
            <w:tcW w:w="1701" w:type="dxa"/>
          </w:tcPr>
          <w:p w14:paraId="7AA0F104" w14:textId="12D46F12" w:rsidR="00191C71" w:rsidRDefault="002D3B3A" w:rsidP="003E6F8D">
            <w:pPr>
              <w:jc w:val="right"/>
              <w:cnfStyle w:val="000000000000" w:firstRow="0" w:lastRow="0" w:firstColumn="0" w:lastColumn="0" w:oddVBand="0" w:evenVBand="0" w:oddHBand="0" w:evenHBand="0" w:firstRowFirstColumn="0" w:firstRowLastColumn="0" w:lastRowFirstColumn="0" w:lastRowLastColumn="0"/>
            </w:pPr>
            <w:r>
              <w:t>16%</w:t>
            </w:r>
          </w:p>
        </w:tc>
        <w:tc>
          <w:tcPr>
            <w:tcW w:w="1701" w:type="dxa"/>
          </w:tcPr>
          <w:p w14:paraId="0B4B308D" w14:textId="1F6CB4A7" w:rsidR="00191C71" w:rsidRDefault="003E6F8D" w:rsidP="003E6F8D">
            <w:pPr>
              <w:jc w:val="right"/>
              <w:cnfStyle w:val="000000000000" w:firstRow="0" w:lastRow="0" w:firstColumn="0" w:lastColumn="0" w:oddVBand="0" w:evenVBand="0" w:oddHBand="0" w:evenHBand="0" w:firstRowFirstColumn="0" w:firstRowLastColumn="0" w:lastRowFirstColumn="0" w:lastRowLastColumn="0"/>
            </w:pPr>
            <w:r>
              <w:t>17%</w:t>
            </w:r>
          </w:p>
        </w:tc>
        <w:tc>
          <w:tcPr>
            <w:tcW w:w="1663" w:type="dxa"/>
          </w:tcPr>
          <w:p w14:paraId="5E923BB5" w14:textId="6F249B7E" w:rsidR="00191C71" w:rsidRDefault="003E6F8D" w:rsidP="003E6F8D">
            <w:pPr>
              <w:jc w:val="right"/>
              <w:cnfStyle w:val="000000000000" w:firstRow="0" w:lastRow="0" w:firstColumn="0" w:lastColumn="0" w:oddVBand="0" w:evenVBand="0" w:oddHBand="0" w:evenHBand="0" w:firstRowFirstColumn="0" w:firstRowLastColumn="0" w:lastRowFirstColumn="0" w:lastRowLastColumn="0"/>
            </w:pPr>
            <w:r>
              <w:t>67%</w:t>
            </w:r>
          </w:p>
        </w:tc>
      </w:tr>
      <w:tr w:rsidR="00191C71" w14:paraId="6334FB0F" w14:textId="77777777" w:rsidTr="003E6F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22F0018A" w14:textId="7FF277D1" w:rsidR="00191C71" w:rsidRDefault="00191C71" w:rsidP="00D216E7">
            <w:r>
              <w:t>Opt</w:t>
            </w:r>
            <w:r w:rsidR="00064F56">
              <w:t xml:space="preserve">ion 2: </w:t>
            </w:r>
            <w:r w:rsidR="00FE02BE">
              <w:t>Operations Coordination</w:t>
            </w:r>
          </w:p>
        </w:tc>
        <w:tc>
          <w:tcPr>
            <w:tcW w:w="1701" w:type="dxa"/>
          </w:tcPr>
          <w:p w14:paraId="6C77D2C3" w14:textId="7E24809A" w:rsidR="00191C71" w:rsidRDefault="000879DB" w:rsidP="003E6F8D">
            <w:pPr>
              <w:jc w:val="right"/>
              <w:cnfStyle w:val="000000100000" w:firstRow="0" w:lastRow="0" w:firstColumn="0" w:lastColumn="0" w:oddVBand="0" w:evenVBand="0" w:oddHBand="1" w:evenHBand="0" w:firstRowFirstColumn="0" w:firstRowLastColumn="0" w:lastRowFirstColumn="0" w:lastRowLastColumn="0"/>
            </w:pPr>
            <w:r>
              <w:t>10%</w:t>
            </w:r>
          </w:p>
        </w:tc>
        <w:tc>
          <w:tcPr>
            <w:tcW w:w="1701" w:type="dxa"/>
          </w:tcPr>
          <w:p w14:paraId="4BDD758E" w14:textId="4213772A" w:rsidR="00191C71" w:rsidRDefault="000879DB" w:rsidP="003E6F8D">
            <w:pPr>
              <w:jc w:val="right"/>
              <w:cnfStyle w:val="000000100000" w:firstRow="0" w:lastRow="0" w:firstColumn="0" w:lastColumn="0" w:oddVBand="0" w:evenVBand="0" w:oddHBand="1" w:evenHBand="0" w:firstRowFirstColumn="0" w:firstRowLastColumn="0" w:lastRowFirstColumn="0" w:lastRowLastColumn="0"/>
            </w:pPr>
            <w:r>
              <w:t>26%</w:t>
            </w:r>
          </w:p>
        </w:tc>
        <w:tc>
          <w:tcPr>
            <w:tcW w:w="1663" w:type="dxa"/>
          </w:tcPr>
          <w:p w14:paraId="09F3A606" w14:textId="51830CBA" w:rsidR="00191C71" w:rsidRDefault="000879DB" w:rsidP="003E6F8D">
            <w:pPr>
              <w:jc w:val="right"/>
              <w:cnfStyle w:val="000000100000" w:firstRow="0" w:lastRow="0" w:firstColumn="0" w:lastColumn="0" w:oddVBand="0" w:evenVBand="0" w:oddHBand="1" w:evenHBand="0" w:firstRowFirstColumn="0" w:firstRowLastColumn="0" w:lastRowFirstColumn="0" w:lastRowLastColumn="0"/>
            </w:pPr>
            <w:r>
              <w:t>64%</w:t>
            </w:r>
          </w:p>
        </w:tc>
      </w:tr>
      <w:tr w:rsidR="00191C71" w14:paraId="6E8DF499" w14:textId="77777777" w:rsidTr="003E6F8D">
        <w:tc>
          <w:tcPr>
            <w:cnfStyle w:val="001000000000" w:firstRow="0" w:lastRow="0" w:firstColumn="1" w:lastColumn="0" w:oddVBand="0" w:evenVBand="0" w:oddHBand="0" w:evenHBand="0" w:firstRowFirstColumn="0" w:firstRowLastColumn="0" w:lastRowFirstColumn="0" w:lastRowLastColumn="0"/>
            <w:tcW w:w="5098" w:type="dxa"/>
          </w:tcPr>
          <w:p w14:paraId="02906836" w14:textId="3D63F974" w:rsidR="00191C71" w:rsidRDefault="00064F56" w:rsidP="00D216E7">
            <w:r>
              <w:t>Option 3: Subsidized Ridesharing</w:t>
            </w:r>
          </w:p>
        </w:tc>
        <w:tc>
          <w:tcPr>
            <w:tcW w:w="1701" w:type="dxa"/>
          </w:tcPr>
          <w:p w14:paraId="78FA9975" w14:textId="60CDF05F" w:rsidR="00191C71" w:rsidRDefault="000879DB" w:rsidP="003E6F8D">
            <w:pPr>
              <w:jc w:val="right"/>
              <w:cnfStyle w:val="000000000000" w:firstRow="0" w:lastRow="0" w:firstColumn="0" w:lastColumn="0" w:oddVBand="0" w:evenVBand="0" w:oddHBand="0" w:evenHBand="0" w:firstRowFirstColumn="0" w:firstRowLastColumn="0" w:lastRowFirstColumn="0" w:lastRowLastColumn="0"/>
            </w:pPr>
            <w:r>
              <w:t>15%</w:t>
            </w:r>
          </w:p>
        </w:tc>
        <w:tc>
          <w:tcPr>
            <w:tcW w:w="1701" w:type="dxa"/>
          </w:tcPr>
          <w:p w14:paraId="40DE2667" w14:textId="4D2ED9BC" w:rsidR="00191C71" w:rsidRDefault="000879DB" w:rsidP="003E6F8D">
            <w:pPr>
              <w:jc w:val="right"/>
              <w:cnfStyle w:val="000000000000" w:firstRow="0" w:lastRow="0" w:firstColumn="0" w:lastColumn="0" w:oddVBand="0" w:evenVBand="0" w:oddHBand="0" w:evenHBand="0" w:firstRowFirstColumn="0" w:firstRowLastColumn="0" w:lastRowFirstColumn="0" w:lastRowLastColumn="0"/>
            </w:pPr>
            <w:r>
              <w:t>40%</w:t>
            </w:r>
          </w:p>
        </w:tc>
        <w:tc>
          <w:tcPr>
            <w:tcW w:w="1663" w:type="dxa"/>
          </w:tcPr>
          <w:p w14:paraId="2574026E" w14:textId="1A67DC3F" w:rsidR="00191C71" w:rsidRDefault="000879DB" w:rsidP="003E6F8D">
            <w:pPr>
              <w:jc w:val="right"/>
              <w:cnfStyle w:val="000000000000" w:firstRow="0" w:lastRow="0" w:firstColumn="0" w:lastColumn="0" w:oddVBand="0" w:evenVBand="0" w:oddHBand="0" w:evenHBand="0" w:firstRowFirstColumn="0" w:firstRowLastColumn="0" w:lastRowFirstColumn="0" w:lastRowLastColumn="0"/>
            </w:pPr>
            <w:r>
              <w:t>45%</w:t>
            </w:r>
          </w:p>
        </w:tc>
      </w:tr>
      <w:tr w:rsidR="00191C71" w14:paraId="2F2252C6" w14:textId="77777777" w:rsidTr="003E6F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56ED8C17" w14:textId="1041783E" w:rsidR="00191C71" w:rsidRDefault="00064F56" w:rsidP="00D216E7">
            <w:r>
              <w:t>Option 4: On demand transit</w:t>
            </w:r>
          </w:p>
        </w:tc>
        <w:tc>
          <w:tcPr>
            <w:tcW w:w="1701" w:type="dxa"/>
          </w:tcPr>
          <w:p w14:paraId="72242798" w14:textId="0AF682EB" w:rsidR="00191C71" w:rsidRDefault="00FE02BE" w:rsidP="003E6F8D">
            <w:pPr>
              <w:jc w:val="right"/>
              <w:cnfStyle w:val="000000100000" w:firstRow="0" w:lastRow="0" w:firstColumn="0" w:lastColumn="0" w:oddVBand="0" w:evenVBand="0" w:oddHBand="1" w:evenHBand="0" w:firstRowFirstColumn="0" w:firstRowLastColumn="0" w:lastRowFirstColumn="0" w:lastRowLastColumn="0"/>
            </w:pPr>
            <w:r>
              <w:t>26%</w:t>
            </w:r>
          </w:p>
        </w:tc>
        <w:tc>
          <w:tcPr>
            <w:tcW w:w="1701" w:type="dxa"/>
          </w:tcPr>
          <w:p w14:paraId="700FD8DE" w14:textId="5DDCD734" w:rsidR="00191C71" w:rsidRDefault="00FE02BE" w:rsidP="003E6F8D">
            <w:pPr>
              <w:jc w:val="right"/>
              <w:cnfStyle w:val="000000100000" w:firstRow="0" w:lastRow="0" w:firstColumn="0" w:lastColumn="0" w:oddVBand="0" w:evenVBand="0" w:oddHBand="1" w:evenHBand="0" w:firstRowFirstColumn="0" w:firstRowLastColumn="0" w:lastRowFirstColumn="0" w:lastRowLastColumn="0"/>
            </w:pPr>
            <w:r>
              <w:t>50%</w:t>
            </w:r>
          </w:p>
        </w:tc>
        <w:tc>
          <w:tcPr>
            <w:tcW w:w="1663" w:type="dxa"/>
          </w:tcPr>
          <w:p w14:paraId="2AFFB728" w14:textId="20C08106" w:rsidR="00191C71" w:rsidRDefault="00FE02BE" w:rsidP="003E6F8D">
            <w:pPr>
              <w:jc w:val="right"/>
              <w:cnfStyle w:val="000000100000" w:firstRow="0" w:lastRow="0" w:firstColumn="0" w:lastColumn="0" w:oddVBand="0" w:evenVBand="0" w:oddHBand="1" w:evenHBand="0" w:firstRowFirstColumn="0" w:firstRowLastColumn="0" w:lastRowFirstColumn="0" w:lastRowLastColumn="0"/>
            </w:pPr>
            <w:r>
              <w:t>24%</w:t>
            </w:r>
          </w:p>
        </w:tc>
      </w:tr>
      <w:tr w:rsidR="00191C71" w14:paraId="3BBCD0B4" w14:textId="77777777" w:rsidTr="003E6F8D">
        <w:tc>
          <w:tcPr>
            <w:cnfStyle w:val="001000000000" w:firstRow="0" w:lastRow="0" w:firstColumn="1" w:lastColumn="0" w:oddVBand="0" w:evenVBand="0" w:oddHBand="0" w:evenHBand="0" w:firstRowFirstColumn="0" w:firstRowLastColumn="0" w:lastRowFirstColumn="0" w:lastRowLastColumn="0"/>
            <w:tcW w:w="5098" w:type="dxa"/>
          </w:tcPr>
          <w:p w14:paraId="52CE3638" w14:textId="13983687" w:rsidR="00191C71" w:rsidRDefault="00064F56" w:rsidP="00D216E7">
            <w:r>
              <w:t>Option 5: Flex route and on demand</w:t>
            </w:r>
          </w:p>
        </w:tc>
        <w:tc>
          <w:tcPr>
            <w:tcW w:w="1701" w:type="dxa"/>
          </w:tcPr>
          <w:p w14:paraId="4C02D657" w14:textId="25578C2D" w:rsidR="00191C71" w:rsidRDefault="00FE02BE" w:rsidP="003E6F8D">
            <w:pPr>
              <w:jc w:val="right"/>
              <w:cnfStyle w:val="000000000000" w:firstRow="0" w:lastRow="0" w:firstColumn="0" w:lastColumn="0" w:oddVBand="0" w:evenVBand="0" w:oddHBand="0" w:evenHBand="0" w:firstRowFirstColumn="0" w:firstRowLastColumn="0" w:lastRowFirstColumn="0" w:lastRowLastColumn="0"/>
            </w:pPr>
            <w:r>
              <w:t>56%</w:t>
            </w:r>
          </w:p>
        </w:tc>
        <w:tc>
          <w:tcPr>
            <w:tcW w:w="1701" w:type="dxa"/>
          </w:tcPr>
          <w:p w14:paraId="23E592D6" w14:textId="36F7651F" w:rsidR="00191C71" w:rsidRDefault="00FE02BE" w:rsidP="003E6F8D">
            <w:pPr>
              <w:jc w:val="right"/>
              <w:cnfStyle w:val="000000000000" w:firstRow="0" w:lastRow="0" w:firstColumn="0" w:lastColumn="0" w:oddVBand="0" w:evenVBand="0" w:oddHBand="0" w:evenHBand="0" w:firstRowFirstColumn="0" w:firstRowLastColumn="0" w:lastRowFirstColumn="0" w:lastRowLastColumn="0"/>
            </w:pPr>
            <w:r>
              <w:t>22%</w:t>
            </w:r>
          </w:p>
        </w:tc>
        <w:tc>
          <w:tcPr>
            <w:tcW w:w="1663" w:type="dxa"/>
          </w:tcPr>
          <w:p w14:paraId="393EDD4E" w14:textId="78AB0D7A" w:rsidR="00191C71" w:rsidRDefault="00FE02BE" w:rsidP="003E6F8D">
            <w:pPr>
              <w:jc w:val="right"/>
              <w:cnfStyle w:val="000000000000" w:firstRow="0" w:lastRow="0" w:firstColumn="0" w:lastColumn="0" w:oddVBand="0" w:evenVBand="0" w:oddHBand="0" w:evenHBand="0" w:firstRowFirstColumn="0" w:firstRowLastColumn="0" w:lastRowFirstColumn="0" w:lastRowLastColumn="0"/>
            </w:pPr>
            <w:r>
              <w:t>22%</w:t>
            </w:r>
          </w:p>
        </w:tc>
      </w:tr>
    </w:tbl>
    <w:p w14:paraId="57430240" w14:textId="7EAAA878" w:rsidR="00D216E7" w:rsidRDefault="00D216E7" w:rsidP="00D216E7"/>
    <w:p w14:paraId="13632716" w14:textId="5AFD78F4" w:rsidR="009B785F" w:rsidRDefault="009B785F" w:rsidP="009B785F">
      <w:r>
        <w:t>From both the survey and the public information session, there was an interest</w:t>
      </w:r>
      <w:r w:rsidR="00F677E7">
        <w:t xml:space="preserve"> in Option 3 and several people cited</w:t>
      </w:r>
      <w:r>
        <w:t xml:space="preserve"> the example of transit ridesharing with Uber in Innisfil as a positive innovation that should be copied. </w:t>
      </w:r>
      <w:r w:rsidR="00D43725">
        <w:t>However, since its implementation</w:t>
      </w:r>
      <w:r w:rsidR="00C30C59">
        <w:t xml:space="preserve">, it has </w:t>
      </w:r>
      <w:r w:rsidR="005E0F5E">
        <w:t>had unexpected uptake that has corresponded with much higher costs than expected for Innisfil</w:t>
      </w:r>
      <w:r w:rsidR="002F32D5">
        <w:rPr>
          <w:rStyle w:val="FootnoteReference"/>
        </w:rPr>
        <w:footnoteReference w:id="9"/>
      </w:r>
      <w:r w:rsidR="005E0F5E">
        <w:t>.</w:t>
      </w:r>
    </w:p>
    <w:p w14:paraId="04A5BC12" w14:textId="389A3C5A" w:rsidR="00485B20" w:rsidRPr="00B1150D" w:rsidRDefault="00B1150D" w:rsidP="00D216E7">
      <w:pPr>
        <w:sectPr w:rsidR="00485B20" w:rsidRPr="00B1150D" w:rsidSect="00AD1989">
          <w:pgSz w:w="12240" w:h="15840"/>
          <w:pgMar w:top="1077" w:right="990" w:bottom="1077" w:left="1077" w:header="720" w:footer="720" w:gutter="0"/>
          <w:cols w:space="720"/>
          <w:docGrid w:linePitch="360"/>
        </w:sectPr>
      </w:pPr>
      <w:r>
        <w:t xml:space="preserve">Another important theme from the survey and to a lesser extent from the public information session was the concern of </w:t>
      </w:r>
      <w:r w:rsidR="00F677E7">
        <w:t>potential increase in taxes and the long-term financial sustainability</w:t>
      </w:r>
      <w:r>
        <w:t xml:space="preserve"> of transit investment</w:t>
      </w:r>
      <w:r w:rsidR="00F677E7">
        <w:t>.</w:t>
      </w:r>
      <w:r>
        <w:t xml:space="preserve"> The </w:t>
      </w:r>
      <w:r w:rsidR="009B33CB">
        <w:t xml:space="preserve">fare structure and budget </w:t>
      </w:r>
      <w:r w:rsidR="003976FC">
        <w:t xml:space="preserve">for the final recommendation </w:t>
      </w:r>
      <w:r w:rsidR="009B33CB">
        <w:t xml:space="preserve">were </w:t>
      </w:r>
      <w:r w:rsidR="003976FC">
        <w:t>a</w:t>
      </w:r>
      <w:r w:rsidR="00780C46">
        <w:t>da</w:t>
      </w:r>
      <w:r w:rsidR="003976FC">
        <w:t>p</w:t>
      </w:r>
      <w:r w:rsidR="00780C46">
        <w:t xml:space="preserve">ted to </w:t>
      </w:r>
      <w:r w:rsidR="003976FC">
        <w:t>address this concern.</w:t>
      </w:r>
    </w:p>
    <w:p w14:paraId="69032D9A" w14:textId="797CAD54" w:rsidR="002C3B7E" w:rsidRDefault="002C3B7E" w:rsidP="0029677B">
      <w:pPr>
        <w:pStyle w:val="Heading1"/>
      </w:pPr>
      <w:bookmarkStart w:id="89" w:name="_Toc136018027"/>
      <w:r>
        <w:lastRenderedPageBreak/>
        <w:t>Preferred Transit Service for Gravenhurst</w:t>
      </w:r>
      <w:bookmarkEnd w:id="87"/>
      <w:bookmarkEnd w:id="89"/>
    </w:p>
    <w:p w14:paraId="3E295528" w14:textId="146E0AF8" w:rsidR="0029677B" w:rsidRDefault="00BA57FF" w:rsidP="002A7781">
      <w:pPr>
        <w:pStyle w:val="Heading2"/>
      </w:pPr>
      <w:bookmarkStart w:id="90" w:name="_Toc136018028"/>
      <w:r>
        <w:t>Refined Transit Service Design for Gravenhurst</w:t>
      </w:r>
      <w:bookmarkEnd w:id="90"/>
    </w:p>
    <w:p w14:paraId="093DC1E5" w14:textId="4DC7E4AF" w:rsidR="00E74CFE" w:rsidRDefault="00265AD4" w:rsidP="00195B5A">
      <w:r>
        <w:t>T</w:t>
      </w:r>
      <w:r w:rsidR="00DB1BF5">
        <w:t xml:space="preserve">he </w:t>
      </w:r>
      <w:r w:rsidR="00973EB8">
        <w:t>o</w:t>
      </w:r>
      <w:r w:rsidR="00DB1BF5">
        <w:t xml:space="preserve">ptions </w:t>
      </w:r>
      <w:r w:rsidR="00973EB8">
        <w:t>e</w:t>
      </w:r>
      <w:r w:rsidR="00DB1BF5">
        <w:t xml:space="preserve">valuation </w:t>
      </w:r>
      <w:r>
        <w:t>indicates that</w:t>
      </w:r>
      <w:r w:rsidR="00DB1BF5">
        <w:t xml:space="preserve"> </w:t>
      </w:r>
      <w:r w:rsidR="00181E82">
        <w:t xml:space="preserve">a </w:t>
      </w:r>
      <w:r w:rsidR="00822FBD">
        <w:t xml:space="preserve">town-wide </w:t>
      </w:r>
      <w:r w:rsidR="00181E82">
        <w:t xml:space="preserve">transit service with two vehicles </w:t>
      </w:r>
      <w:r w:rsidR="00F141B5">
        <w:t>providing</w:t>
      </w:r>
      <w:r w:rsidR="00181E82">
        <w:t xml:space="preserve"> an urban </w:t>
      </w:r>
      <w:r w:rsidR="00D5570E">
        <w:t>F</w:t>
      </w:r>
      <w:r w:rsidR="00181E82">
        <w:t xml:space="preserve">lex </w:t>
      </w:r>
      <w:r w:rsidR="00D5570E">
        <w:t>R</w:t>
      </w:r>
      <w:r w:rsidR="00181E82">
        <w:t xml:space="preserve">oute and rural On Demand is </w:t>
      </w:r>
      <w:r w:rsidR="00F141B5">
        <w:t xml:space="preserve">preferred </w:t>
      </w:r>
      <w:r w:rsidR="00181E82">
        <w:t xml:space="preserve">for the Town of </w:t>
      </w:r>
      <w:proofErr w:type="gramStart"/>
      <w:r w:rsidR="00181E82">
        <w:t>Gravenhurst</w:t>
      </w:r>
      <w:r w:rsidR="00F33BBD">
        <w:t>, and</w:t>
      </w:r>
      <w:proofErr w:type="gramEnd"/>
      <w:r w:rsidR="00F33BBD">
        <w:t xml:space="preserve"> will</w:t>
      </w:r>
      <w:r w:rsidR="00181E82">
        <w:t xml:space="preserve"> adequately meet the community’s needs. </w:t>
      </w:r>
      <w:r w:rsidR="00183256">
        <w:t>All services would operate 7 days a week</w:t>
      </w:r>
      <w:r w:rsidR="00A82501">
        <w:t xml:space="preserve">, with service on weekdays between 8 a.m. and 7 </w:t>
      </w:r>
      <w:proofErr w:type="spellStart"/>
      <w:r w:rsidR="00A82501">
        <w:t>p.m</w:t>
      </w:r>
      <w:proofErr w:type="spellEnd"/>
      <w:r w:rsidR="00A82501">
        <w:t xml:space="preserve">, service on Saturdays from 9 </w:t>
      </w:r>
      <w:proofErr w:type="spellStart"/>
      <w:r w:rsidR="00A82501">
        <w:t>a.m</w:t>
      </w:r>
      <w:proofErr w:type="spellEnd"/>
      <w:r w:rsidR="00A82501">
        <w:t xml:space="preserve"> to 7 p.m. and service on Sundays from 9 a.m. to 6 p.m.</w:t>
      </w:r>
      <w:r w:rsidR="00E74CFE">
        <w:t xml:space="preserve"> The scope of the refined service is illustrated in </w:t>
      </w:r>
      <w:r w:rsidR="004507D5">
        <w:fldChar w:fldCharType="begin"/>
      </w:r>
      <w:r w:rsidR="004507D5">
        <w:instrText xml:space="preserve"> REF _Ref135833028 \h </w:instrText>
      </w:r>
      <w:r w:rsidR="004507D5">
        <w:fldChar w:fldCharType="separate"/>
      </w:r>
      <w:r w:rsidR="004507D5">
        <w:t xml:space="preserve">Figure </w:t>
      </w:r>
      <w:r w:rsidR="004507D5">
        <w:rPr>
          <w:noProof/>
        </w:rPr>
        <w:t>20</w:t>
      </w:r>
      <w:r w:rsidR="004507D5">
        <w:fldChar w:fldCharType="end"/>
      </w:r>
      <w:r w:rsidR="00E74CFE" w:rsidRPr="004507D5">
        <w:t xml:space="preserve"> below</w:t>
      </w:r>
      <w:r w:rsidR="00E74CFE">
        <w:t>.</w:t>
      </w:r>
    </w:p>
    <w:p w14:paraId="6CD61DEB" w14:textId="77777777" w:rsidR="00973EB8" w:rsidRDefault="00E74CFE" w:rsidP="00973EB8">
      <w:pPr>
        <w:keepNext/>
      </w:pPr>
      <w:r>
        <w:rPr>
          <w:noProof/>
          <w:lang w:val="en-US"/>
        </w:rPr>
        <w:drawing>
          <wp:inline distT="0" distB="0" distL="0" distR="0" wp14:anchorId="11CA0356" wp14:editId="0DEEB6B6">
            <wp:extent cx="6461500" cy="4664392"/>
            <wp:effectExtent l="0" t="0" r="0" b="3175"/>
            <wp:docPr id="1530986057" name="Picture 153098605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970612" name="Picture 1" descr="Map&#10;&#10;Description automatically generated"/>
                    <pic:cNvPicPr/>
                  </pic:nvPicPr>
                  <pic:blipFill rotWithShape="1">
                    <a:blip r:embed="rId17" cstate="print">
                      <a:extLst>
                        <a:ext uri="{28A0092B-C50C-407E-A947-70E740481C1C}">
                          <a14:useLocalDpi xmlns:a14="http://schemas.microsoft.com/office/drawing/2010/main" val="0"/>
                        </a:ext>
                      </a:extLst>
                    </a:blip>
                    <a:srcRect t="6582"/>
                    <a:stretch/>
                  </pic:blipFill>
                  <pic:spPr bwMode="auto">
                    <a:xfrm>
                      <a:off x="0" y="0"/>
                      <a:ext cx="6511204" cy="4700272"/>
                    </a:xfrm>
                    <a:prstGeom prst="rect">
                      <a:avLst/>
                    </a:prstGeom>
                    <a:ln>
                      <a:noFill/>
                    </a:ln>
                    <a:extLst>
                      <a:ext uri="{53640926-AAD7-44D8-BBD7-CCE9431645EC}">
                        <a14:shadowObscured xmlns:a14="http://schemas.microsoft.com/office/drawing/2010/main"/>
                      </a:ext>
                    </a:extLst>
                  </pic:spPr>
                </pic:pic>
              </a:graphicData>
            </a:graphic>
          </wp:inline>
        </w:drawing>
      </w:r>
    </w:p>
    <w:p w14:paraId="1D44B464" w14:textId="6D9AE31C" w:rsidR="00E74CFE" w:rsidRDefault="00973EB8" w:rsidP="00973EB8">
      <w:pPr>
        <w:pStyle w:val="Caption"/>
      </w:pPr>
      <w:bookmarkStart w:id="91" w:name="_Ref135833028"/>
      <w:r>
        <w:t xml:space="preserve">Figure </w:t>
      </w:r>
      <w:fldSimple w:instr=" SEQ Figure \* ARABIC ">
        <w:r w:rsidR="00AA7057">
          <w:rPr>
            <w:noProof/>
          </w:rPr>
          <w:t>20</w:t>
        </w:r>
      </w:fldSimple>
      <w:bookmarkEnd w:id="91"/>
      <w:r>
        <w:t>:</w:t>
      </w:r>
      <w:r w:rsidRPr="00973EB8">
        <w:t xml:space="preserve"> </w:t>
      </w:r>
      <w:r>
        <w:t>Recommended town-wide transit service highlighting the Urban Flex Route and On Demand Areas as described in the sections that follow.</w:t>
      </w:r>
    </w:p>
    <w:p w14:paraId="7A0EEF14" w14:textId="77777777" w:rsidR="00F53D74" w:rsidRDefault="004C3700" w:rsidP="004C3700">
      <w:r>
        <w:t xml:space="preserve">The refined transit service design combines the convenience of fixed, scheduled trips within the urban core with the flexibility of on demand transportation to customers in rural parts of Gravenhurst. Riders using the </w:t>
      </w:r>
      <w:r w:rsidR="00DF4940">
        <w:t xml:space="preserve">Flex Route </w:t>
      </w:r>
      <w:r>
        <w:t>will not need to book trips</w:t>
      </w:r>
      <w:r w:rsidR="00DF4940">
        <w:t xml:space="preserve"> if travelling along the </w:t>
      </w:r>
      <w:r w:rsidR="00857377">
        <w:t xml:space="preserve">core section of the route (see Section </w:t>
      </w:r>
      <w:r w:rsidR="00857377">
        <w:fldChar w:fldCharType="begin"/>
      </w:r>
      <w:r w:rsidR="00857377">
        <w:instrText xml:space="preserve"> REF _Ref134700597 \r \h </w:instrText>
      </w:r>
      <w:r w:rsidR="00857377">
        <w:fldChar w:fldCharType="separate"/>
      </w:r>
      <w:r w:rsidR="00857377">
        <w:t>6.1.1</w:t>
      </w:r>
      <w:r w:rsidR="00857377">
        <w:fldChar w:fldCharType="end"/>
      </w:r>
      <w:r w:rsidR="00857377">
        <w:t>)</w:t>
      </w:r>
      <w:r w:rsidR="00FE5EC9">
        <w:t xml:space="preserve"> and can instead rely on scheduled arrival times </w:t>
      </w:r>
      <w:r>
        <w:t>at specific locations</w:t>
      </w:r>
      <w:r w:rsidR="00FE5EC9">
        <w:t xml:space="preserve">. The 30-minute frequency of the Flex Route will ensure that riders have reliable and consistent schedules that they can </w:t>
      </w:r>
      <w:r>
        <w:t xml:space="preserve">plan journeys around. </w:t>
      </w:r>
      <w:r w:rsidR="004A646E">
        <w:t xml:space="preserve">Riders who would like to </w:t>
      </w:r>
      <w:r w:rsidR="008147CA">
        <w:t xml:space="preserve">board </w:t>
      </w:r>
      <w:r w:rsidR="00A42DE3">
        <w:t xml:space="preserve">from locations on the Flex section of the route can request a trip using a mobile app or </w:t>
      </w:r>
      <w:r w:rsidR="00A42DE3">
        <w:lastRenderedPageBreak/>
        <w:t xml:space="preserve">by calling a </w:t>
      </w:r>
      <w:r w:rsidR="00A57CFF">
        <w:t xml:space="preserve">booking agent. </w:t>
      </w:r>
      <w:r w:rsidR="006642BB">
        <w:t xml:space="preserve">In most instances, riders on the flex section of the route will not have to wait more than 30 minutes for their trip to </w:t>
      </w:r>
      <w:r w:rsidR="008147CA">
        <w:t>pick them up.</w:t>
      </w:r>
    </w:p>
    <w:p w14:paraId="58244D0D" w14:textId="186CAE3D" w:rsidR="006C517B" w:rsidRDefault="00F53D74" w:rsidP="004C3700">
      <w:r>
        <w:t xml:space="preserve">Riders using the On Demand service </w:t>
      </w:r>
      <w:r w:rsidR="00887780">
        <w:t xml:space="preserve">(see Section </w:t>
      </w:r>
      <w:r w:rsidR="00887780">
        <w:fldChar w:fldCharType="begin"/>
      </w:r>
      <w:r w:rsidR="00887780">
        <w:instrText xml:space="preserve"> REF _Ref134700957 \r \h </w:instrText>
      </w:r>
      <w:r w:rsidR="00887780">
        <w:fldChar w:fldCharType="separate"/>
      </w:r>
      <w:r w:rsidR="00887780">
        <w:t>6.1.2</w:t>
      </w:r>
      <w:r w:rsidR="00887780">
        <w:fldChar w:fldCharType="end"/>
      </w:r>
      <w:r w:rsidR="00887780">
        <w:t xml:space="preserve">) </w:t>
      </w:r>
      <w:r>
        <w:t xml:space="preserve">must request a trip </w:t>
      </w:r>
      <w:r w:rsidR="004660DB">
        <w:t xml:space="preserve">at a specific time, usually through </w:t>
      </w:r>
      <w:r>
        <w:t>a mobile app, website or by calling a customer service agent.</w:t>
      </w:r>
      <w:r w:rsidR="004660DB">
        <w:t xml:space="preserve"> </w:t>
      </w:r>
      <w:r w:rsidR="00A968CE">
        <w:t>Most On Demand users will be able to travel between designated stops</w:t>
      </w:r>
      <w:r w:rsidR="003E1D23">
        <w:t xml:space="preserve"> and select addresses within Gravenhurst</w:t>
      </w:r>
      <w:r w:rsidR="0028324E">
        <w:t xml:space="preserve"> within the Primary </w:t>
      </w:r>
      <w:proofErr w:type="gramStart"/>
      <w:r w:rsidR="0028324E">
        <w:t>On</w:t>
      </w:r>
      <w:proofErr w:type="gramEnd"/>
      <w:r w:rsidR="0028324E">
        <w:t xml:space="preserve"> Demand Area</w:t>
      </w:r>
      <w:r w:rsidR="00A968CE">
        <w:t>.</w:t>
      </w:r>
      <w:r w:rsidR="003E1D23">
        <w:t xml:space="preserve"> </w:t>
      </w:r>
      <w:r w:rsidR="00244AF0">
        <w:t xml:space="preserve">Customers in the Extended </w:t>
      </w:r>
      <w:proofErr w:type="gramStart"/>
      <w:r w:rsidR="00244AF0">
        <w:t>On</w:t>
      </w:r>
      <w:proofErr w:type="gramEnd"/>
      <w:r w:rsidR="00244AF0">
        <w:t xml:space="preserve"> Demand Area, where service is expected to be provided through partnerships with local taxi or ride hailing companies, may be provided door to door. Additionally, </w:t>
      </w:r>
      <w:r w:rsidR="003E1D23">
        <w:t>it</w:t>
      </w:r>
      <w:r w:rsidR="003E1D23" w:rsidRPr="003E1D23">
        <w:t xml:space="preserve"> </w:t>
      </w:r>
      <w:r w:rsidR="003E1D23" w:rsidRPr="00ED1F99">
        <w:t xml:space="preserve">is required </w:t>
      </w:r>
      <w:r w:rsidR="003E1D23">
        <w:t xml:space="preserve">under the </w:t>
      </w:r>
      <w:r w:rsidR="00643F5C">
        <w:t>Accessibility for Ontarians with Disabilities Act (</w:t>
      </w:r>
      <w:r w:rsidR="003E1D23">
        <w:t>AODA</w:t>
      </w:r>
      <w:r w:rsidR="00643F5C">
        <w:t>)</w:t>
      </w:r>
      <w:r w:rsidR="003E1D23">
        <w:t xml:space="preserve"> </w:t>
      </w:r>
      <w:r w:rsidR="003E1D23" w:rsidRPr="00ED1F99">
        <w:t>that</w:t>
      </w:r>
      <w:r w:rsidR="003E1D23" w:rsidRPr="0098558B">
        <w:t xml:space="preserve"> </w:t>
      </w:r>
      <w:r w:rsidR="003E1D23">
        <w:t xml:space="preserve">an accessible </w:t>
      </w:r>
      <w:r w:rsidR="003E1D23" w:rsidRPr="0098558B">
        <w:t>service is</w:t>
      </w:r>
      <w:r w:rsidR="003E1D23">
        <w:t xml:space="preserve"> available alongside any conventional transit service for</w:t>
      </w:r>
      <w:r w:rsidR="003E1D23" w:rsidRPr="0098558B">
        <w:t xml:space="preserve"> </w:t>
      </w:r>
      <w:r w:rsidR="003E1D23">
        <w:t>users</w:t>
      </w:r>
      <w:r w:rsidR="003E1D23" w:rsidRPr="0098558B">
        <w:t xml:space="preserve"> who need it.</w:t>
      </w:r>
      <w:r w:rsidR="003E1D23">
        <w:t xml:space="preserve"> To achieve this accessible service, eligible riders will be provided with door-to-door trips on the On Demand services throughout Gravenhurst</w:t>
      </w:r>
      <w:r w:rsidR="0057726E">
        <w:t xml:space="preserve"> regardless of where they </w:t>
      </w:r>
      <w:r w:rsidR="00575292">
        <w:t>are travelling</w:t>
      </w:r>
      <w:r w:rsidR="003E1D23">
        <w:t>.</w:t>
      </w:r>
    </w:p>
    <w:p w14:paraId="123D3902" w14:textId="188D6EE2" w:rsidR="00921C67" w:rsidRDefault="001518AE" w:rsidP="004C7012">
      <w:r>
        <w:t xml:space="preserve">For On Demand users who request the earliest possible trip wait times could average over 30 minutes depending on the proximity of the vehicle at the time of request. </w:t>
      </w:r>
      <w:r w:rsidR="004660DB">
        <w:t xml:space="preserve">Trips can also be scheduled in advance for eligible riders, particularly those who require accommodations for accessibility needs under the </w:t>
      </w:r>
      <w:r w:rsidR="00643F5C">
        <w:t>AODA</w:t>
      </w:r>
      <w:r w:rsidR="004660DB">
        <w:t xml:space="preserve">. </w:t>
      </w:r>
      <w:r w:rsidR="00643F5C">
        <w:t xml:space="preserve">Additionally, eligible customers under the AODA </w:t>
      </w:r>
      <w:r w:rsidR="00C01859">
        <w:t>may be granted door-to-door service.</w:t>
      </w:r>
      <w:r w:rsidR="00E927D3">
        <w:t xml:space="preserve"> Regardless of the eligibility of a particular customer, b</w:t>
      </w:r>
      <w:r w:rsidR="00195B5A">
        <w:t xml:space="preserve">ooking for all </w:t>
      </w:r>
      <w:r w:rsidR="00E927D3">
        <w:t>trips</w:t>
      </w:r>
      <w:r w:rsidR="00195B5A">
        <w:t xml:space="preserve"> would occur through the same platform, making it easier for people to use</w:t>
      </w:r>
      <w:r w:rsidR="00887780">
        <w:t xml:space="preserve"> and ensure that the vehicle is routed efficiently to serve all customers</w:t>
      </w:r>
      <w:r w:rsidR="00195B5A">
        <w:t>.</w:t>
      </w:r>
    </w:p>
    <w:p w14:paraId="1E9BE080" w14:textId="66EA976C" w:rsidR="00183256" w:rsidRDefault="00921C67" w:rsidP="00A82501">
      <w:pPr>
        <w:spacing w:after="120"/>
      </w:pPr>
      <w:r>
        <w:t xml:space="preserve">As discussed in Section </w:t>
      </w:r>
      <w:r>
        <w:fldChar w:fldCharType="begin"/>
      </w:r>
      <w:r>
        <w:instrText xml:space="preserve"> REF _Ref134702228 \r \h </w:instrText>
      </w:r>
      <w:r>
        <w:fldChar w:fldCharType="separate"/>
      </w:r>
      <w:r>
        <w:t>6.2</w:t>
      </w:r>
      <w:r>
        <w:fldChar w:fldCharType="end"/>
      </w:r>
      <w:r>
        <w:t xml:space="preserve">, it is recommended that the Town explore a two-phased approach that would see a limited Interim </w:t>
      </w:r>
      <w:r w:rsidR="00E965AA">
        <w:t>State</w:t>
      </w:r>
      <w:r>
        <w:t xml:space="preserve"> </w:t>
      </w:r>
      <w:r w:rsidR="00C13329">
        <w:t xml:space="preserve">with On Demand service </w:t>
      </w:r>
      <w:r w:rsidR="006C02C4">
        <w:t>within the Primary On Demand Area</w:t>
      </w:r>
      <w:r w:rsidR="00C13329">
        <w:t xml:space="preserve"> before proceeding to the End State </w:t>
      </w:r>
      <w:r w:rsidR="00D002A1">
        <w:t>by introducing the Urban Flex Route</w:t>
      </w:r>
      <w:r w:rsidR="006C02C4">
        <w:t xml:space="preserve"> and expanding service to the Extended On Demand Area</w:t>
      </w:r>
      <w:r w:rsidR="00D002A1">
        <w:t>.</w:t>
      </w:r>
      <w:r w:rsidR="00E70961">
        <w:t xml:space="preserve"> </w:t>
      </w:r>
    </w:p>
    <w:p w14:paraId="518B5743" w14:textId="10952A52" w:rsidR="00BB3442" w:rsidRDefault="00BB3442" w:rsidP="00BB3442">
      <w:pPr>
        <w:pStyle w:val="Heading3"/>
      </w:pPr>
      <w:bookmarkStart w:id="92" w:name="_Ref134700597"/>
      <w:bookmarkStart w:id="93" w:name="_Toc136018029"/>
      <w:r>
        <w:t>Urban Flex Route</w:t>
      </w:r>
      <w:bookmarkEnd w:id="92"/>
      <w:bookmarkEnd w:id="93"/>
    </w:p>
    <w:p w14:paraId="5AAF313C" w14:textId="5E9F7142" w:rsidR="00072237" w:rsidRDefault="00267331" w:rsidP="00267331">
      <w:pPr>
        <w:rPr>
          <w:lang w:val="en-US"/>
        </w:rPr>
      </w:pPr>
      <w:r>
        <w:rPr>
          <w:lang w:val="en-US"/>
        </w:rPr>
        <w:t xml:space="preserve">The </w:t>
      </w:r>
      <w:r w:rsidR="00BB3442">
        <w:rPr>
          <w:lang w:val="en-US"/>
        </w:rPr>
        <w:t xml:space="preserve">Urban </w:t>
      </w:r>
      <w:r w:rsidR="00D5570E">
        <w:rPr>
          <w:lang w:val="en-US"/>
        </w:rPr>
        <w:t>F</w:t>
      </w:r>
      <w:r>
        <w:rPr>
          <w:lang w:val="en-US"/>
        </w:rPr>
        <w:t xml:space="preserve">lex </w:t>
      </w:r>
      <w:r w:rsidR="00D5570E">
        <w:rPr>
          <w:lang w:val="en-US"/>
        </w:rPr>
        <w:t>R</w:t>
      </w:r>
      <w:r>
        <w:rPr>
          <w:lang w:val="en-US"/>
        </w:rPr>
        <w:t xml:space="preserve">oute (see </w:t>
      </w:r>
      <w:r w:rsidR="00677360">
        <w:rPr>
          <w:lang w:val="en-US"/>
        </w:rPr>
        <w:fldChar w:fldCharType="begin"/>
      </w:r>
      <w:r w:rsidR="00677360">
        <w:rPr>
          <w:lang w:val="en-US"/>
        </w:rPr>
        <w:instrText xml:space="preserve"> REF _Ref134525415 \h </w:instrText>
      </w:r>
      <w:r w:rsidR="00677360">
        <w:rPr>
          <w:lang w:val="en-US"/>
        </w:rPr>
      </w:r>
      <w:r w:rsidR="00677360">
        <w:rPr>
          <w:lang w:val="en-US"/>
        </w:rPr>
        <w:fldChar w:fldCharType="separate"/>
      </w:r>
      <w:r w:rsidR="00527D26">
        <w:t xml:space="preserve">Figure </w:t>
      </w:r>
      <w:r w:rsidR="00527D26">
        <w:rPr>
          <w:noProof/>
        </w:rPr>
        <w:t>22</w:t>
      </w:r>
      <w:r w:rsidR="00677360">
        <w:rPr>
          <w:lang w:val="en-US"/>
        </w:rPr>
        <w:fldChar w:fldCharType="end"/>
      </w:r>
      <w:r>
        <w:rPr>
          <w:lang w:val="en-US"/>
        </w:rPr>
        <w:t xml:space="preserve">) combines a core scheduled transit route with deviations where the route would </w:t>
      </w:r>
      <w:r w:rsidR="00D5570E">
        <w:rPr>
          <w:lang w:val="en-US"/>
        </w:rPr>
        <w:t>deviate from the core route (“</w:t>
      </w:r>
      <w:r>
        <w:rPr>
          <w:lang w:val="en-US"/>
        </w:rPr>
        <w:t>flex</w:t>
      </w:r>
      <w:r w:rsidR="00D5570E">
        <w:rPr>
          <w:lang w:val="en-US"/>
        </w:rPr>
        <w:t>”)</w:t>
      </w:r>
      <w:r>
        <w:rPr>
          <w:lang w:val="en-US"/>
        </w:rPr>
        <w:t xml:space="preserve"> to meet requests. The </w:t>
      </w:r>
      <w:r w:rsidR="00B844FA">
        <w:rPr>
          <w:lang w:val="en-US"/>
        </w:rPr>
        <w:t>F</w:t>
      </w:r>
      <w:r>
        <w:rPr>
          <w:lang w:val="en-US"/>
        </w:rPr>
        <w:t xml:space="preserve">lex </w:t>
      </w:r>
      <w:r w:rsidR="00B844FA">
        <w:rPr>
          <w:lang w:val="en-US"/>
        </w:rPr>
        <w:t>R</w:t>
      </w:r>
      <w:r>
        <w:rPr>
          <w:lang w:val="en-US"/>
        </w:rPr>
        <w:t xml:space="preserve">oute would provide service every 30 minutes for most of the </w:t>
      </w:r>
      <w:r w:rsidR="00072237">
        <w:rPr>
          <w:lang w:val="en-US"/>
        </w:rPr>
        <w:t>service-</w:t>
      </w:r>
      <w:r>
        <w:rPr>
          <w:lang w:val="en-US"/>
        </w:rPr>
        <w:t>day.</w:t>
      </w:r>
      <w:r w:rsidR="00B15AEB">
        <w:rPr>
          <w:lang w:val="en-US"/>
        </w:rPr>
        <w:t xml:space="preserve"> </w:t>
      </w:r>
      <w:r w:rsidR="00072237">
        <w:rPr>
          <w:lang w:val="en-US"/>
        </w:rPr>
        <w:t xml:space="preserve">It may be possible to operate select trips to Bracebridge throughout the day by </w:t>
      </w:r>
      <w:r w:rsidR="00896113">
        <w:rPr>
          <w:lang w:val="en-US"/>
        </w:rPr>
        <w:t xml:space="preserve">adjusting the schedule to remove </w:t>
      </w:r>
      <w:r w:rsidR="00BF68A3">
        <w:rPr>
          <w:lang w:val="en-US"/>
        </w:rPr>
        <w:t>one</w:t>
      </w:r>
      <w:r w:rsidR="00896113">
        <w:rPr>
          <w:lang w:val="en-US"/>
        </w:rPr>
        <w:t xml:space="preserve"> flex</w:t>
      </w:r>
      <w:r w:rsidR="009D39D2">
        <w:rPr>
          <w:lang w:val="en-US"/>
        </w:rPr>
        <w:t xml:space="preserve"> </w:t>
      </w:r>
      <w:r w:rsidR="00896113">
        <w:rPr>
          <w:lang w:val="en-US"/>
        </w:rPr>
        <w:t xml:space="preserve">route trip and replace it with a </w:t>
      </w:r>
      <w:r w:rsidR="00590045">
        <w:rPr>
          <w:lang w:val="en-US"/>
        </w:rPr>
        <w:t xml:space="preserve">direct trip to </w:t>
      </w:r>
      <w:r w:rsidR="00D15701">
        <w:rPr>
          <w:lang w:val="en-US"/>
        </w:rPr>
        <w:t>Bracebridge</w:t>
      </w:r>
      <w:r w:rsidR="00BF68A3">
        <w:rPr>
          <w:lang w:val="en-US"/>
        </w:rPr>
        <w:t xml:space="preserve"> (see Section </w:t>
      </w:r>
      <w:r w:rsidR="00BF68A3">
        <w:rPr>
          <w:lang w:val="en-US"/>
        </w:rPr>
        <w:fldChar w:fldCharType="begin"/>
      </w:r>
      <w:r w:rsidR="00BF68A3">
        <w:rPr>
          <w:lang w:val="en-US"/>
        </w:rPr>
        <w:instrText xml:space="preserve"> REF _Ref134701897 \r \h </w:instrText>
      </w:r>
      <w:r w:rsidR="00BF68A3">
        <w:rPr>
          <w:lang w:val="en-US"/>
        </w:rPr>
      </w:r>
      <w:r w:rsidR="00BF68A3">
        <w:rPr>
          <w:lang w:val="en-US"/>
        </w:rPr>
        <w:fldChar w:fldCharType="separate"/>
      </w:r>
      <w:r w:rsidR="00BF68A3">
        <w:rPr>
          <w:lang w:val="en-US"/>
        </w:rPr>
        <w:t>6.1.3</w:t>
      </w:r>
      <w:r w:rsidR="00BF68A3">
        <w:rPr>
          <w:lang w:val="en-US"/>
        </w:rPr>
        <w:fldChar w:fldCharType="end"/>
      </w:r>
      <w:r w:rsidR="009E7712">
        <w:rPr>
          <w:lang w:val="en-US"/>
        </w:rPr>
        <w:t>)</w:t>
      </w:r>
      <w:r w:rsidR="00D15701">
        <w:rPr>
          <w:lang w:val="en-US"/>
        </w:rPr>
        <w:t>.</w:t>
      </w:r>
    </w:p>
    <w:p w14:paraId="70C1E6B9" w14:textId="0242E09A" w:rsidR="00CE7BA5" w:rsidRDefault="00B15AEB" w:rsidP="00267331">
      <w:pPr>
        <w:rPr>
          <w:lang w:val="en-US"/>
        </w:rPr>
      </w:pPr>
      <w:r>
        <w:rPr>
          <w:lang w:val="en-US"/>
        </w:rPr>
        <w:t xml:space="preserve">In order to flex </w:t>
      </w:r>
      <w:r w:rsidR="00637BE2">
        <w:rPr>
          <w:lang w:val="en-US"/>
        </w:rPr>
        <w:t>and provide service to customers travelling between select destinations</w:t>
      </w:r>
      <w:r w:rsidR="00502B8D">
        <w:rPr>
          <w:lang w:val="en-US"/>
        </w:rPr>
        <w:t xml:space="preserve">, the service must be delivered with </w:t>
      </w:r>
      <w:r w:rsidR="009E0649">
        <w:rPr>
          <w:lang w:val="en-US"/>
        </w:rPr>
        <w:t xml:space="preserve">vehicles capable of navigating the entire route, and operators who are trained and familiar with the routing </w:t>
      </w:r>
      <w:r w:rsidR="00E65192">
        <w:rPr>
          <w:lang w:val="en-US"/>
        </w:rPr>
        <w:t>for both the core and all flex deviations.</w:t>
      </w:r>
    </w:p>
    <w:p w14:paraId="1A90FC22" w14:textId="4C731F7E" w:rsidR="00DE287B" w:rsidRDefault="00CE7BA5" w:rsidP="00267331">
      <w:pPr>
        <w:rPr>
          <w:lang w:val="en-US"/>
        </w:rPr>
      </w:pPr>
      <w:r>
        <w:rPr>
          <w:lang w:val="en-US"/>
        </w:rPr>
        <w:t>Technology systems are available that can support operator</w:t>
      </w:r>
      <w:r w:rsidR="00A5593A">
        <w:rPr>
          <w:lang w:val="en-US"/>
        </w:rPr>
        <w:t xml:space="preserve"> navigation and</w:t>
      </w:r>
      <w:r w:rsidR="002835F9">
        <w:rPr>
          <w:lang w:val="en-US"/>
        </w:rPr>
        <w:t xml:space="preserve"> provide instruction on where to pick-up or drop-off customers that have booked a trip on one of the flex route segments. </w:t>
      </w:r>
      <w:r w:rsidR="00C23ABE">
        <w:rPr>
          <w:lang w:val="en-US"/>
        </w:rPr>
        <w:t xml:space="preserve">This could include automatic turn-by-turn instructions that </w:t>
      </w:r>
      <w:r w:rsidR="00A05D5D">
        <w:rPr>
          <w:lang w:val="en-US"/>
        </w:rPr>
        <w:t>update when a trip is requested</w:t>
      </w:r>
      <w:r w:rsidR="002F24E2">
        <w:rPr>
          <w:lang w:val="en-US"/>
        </w:rPr>
        <w:t>, allowing for greater</w:t>
      </w:r>
      <w:r w:rsidR="00514097">
        <w:rPr>
          <w:lang w:val="en-US"/>
        </w:rPr>
        <w:t xml:space="preserve"> efficiency</w:t>
      </w:r>
      <w:r w:rsidR="007B773E">
        <w:rPr>
          <w:lang w:val="en-US"/>
        </w:rPr>
        <w:t xml:space="preserve"> in scheduling</w:t>
      </w:r>
      <w:r w:rsidR="00DE287B">
        <w:rPr>
          <w:lang w:val="en-US"/>
        </w:rPr>
        <w:t xml:space="preserve"> and operating the service</w:t>
      </w:r>
      <w:r w:rsidR="00A05D5D">
        <w:rPr>
          <w:lang w:val="en-US"/>
        </w:rPr>
        <w:t xml:space="preserve">. Alternatively, active communication between a booking agent or supervisor and the operator is required to </w:t>
      </w:r>
      <w:r w:rsidR="00E349B6">
        <w:rPr>
          <w:lang w:val="en-US"/>
        </w:rPr>
        <w:t>ensure that trip requests are fulfilled.</w:t>
      </w:r>
      <w:r w:rsidR="00E65192">
        <w:rPr>
          <w:lang w:val="en-US"/>
        </w:rPr>
        <w:t xml:space="preserve"> </w:t>
      </w:r>
    </w:p>
    <w:p w14:paraId="418F1CE5" w14:textId="203ABF8E" w:rsidR="00945F3A" w:rsidRDefault="00945F3A" w:rsidP="00267331">
      <w:pPr>
        <w:rPr>
          <w:lang w:val="en-US"/>
        </w:rPr>
      </w:pPr>
      <w:r>
        <w:rPr>
          <w:lang w:val="en-US"/>
        </w:rPr>
        <w:t xml:space="preserve">As </w:t>
      </w:r>
      <w:r w:rsidR="00864AB4">
        <w:rPr>
          <w:lang w:val="en-US"/>
        </w:rPr>
        <w:t xml:space="preserve">flex route segments are utilized, the Town should evaluate whether they should be incorporated into the core route. For example, </w:t>
      </w:r>
      <w:r w:rsidR="005F0361">
        <w:rPr>
          <w:lang w:val="en-US"/>
        </w:rPr>
        <w:t xml:space="preserve">travel to </w:t>
      </w:r>
      <w:r w:rsidR="00864AB4">
        <w:rPr>
          <w:lang w:val="en-US"/>
        </w:rPr>
        <w:t>the Lake Muskoka Wharf may be significant enough in summer months to warrant inclu</w:t>
      </w:r>
      <w:r w:rsidR="0046681E">
        <w:rPr>
          <w:lang w:val="en-US"/>
        </w:rPr>
        <w:t>ding it on the core route</w:t>
      </w:r>
      <w:r w:rsidR="002A0BE0">
        <w:rPr>
          <w:lang w:val="en-US"/>
        </w:rPr>
        <w:t>.</w:t>
      </w:r>
    </w:p>
    <w:p w14:paraId="2CE1CF2E" w14:textId="77777777" w:rsidR="00677360" w:rsidRDefault="001104B6" w:rsidP="00677360">
      <w:pPr>
        <w:keepNext/>
      </w:pPr>
      <w:r w:rsidRPr="00CF19F7">
        <w:rPr>
          <w:b/>
          <w:bCs/>
          <w:noProof/>
        </w:rPr>
        <w:lastRenderedPageBreak/>
        <w:drawing>
          <wp:inline distT="0" distB="0" distL="0" distR="0" wp14:anchorId="182F7886" wp14:editId="0BA67D1A">
            <wp:extent cx="6561068" cy="4632423"/>
            <wp:effectExtent l="0" t="0" r="0" b="0"/>
            <wp:docPr id="16" name="Picture 16">
              <a:extLst xmlns:a="http://schemas.openxmlformats.org/drawingml/2006/main">
                <a:ext uri="{FF2B5EF4-FFF2-40B4-BE49-F238E27FC236}">
                  <a16:creationId xmlns:a16="http://schemas.microsoft.com/office/drawing/2014/main" id="{257FC54E-A46B-85BE-BD61-2EC0EC4537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FF2B5EF4-FFF2-40B4-BE49-F238E27FC236}">
                          <a16:creationId xmlns:a16="http://schemas.microsoft.com/office/drawing/2014/main" id="{257FC54E-A46B-85BE-BD61-2EC0EC4537D7}"/>
                        </a:ext>
                      </a:extLst>
                    </pic:cNvPr>
                    <pic:cNvPicPr>
                      <a:picLocks noChangeAspect="1"/>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rcRect t="953" b="953"/>
                    <a:stretch>
                      <a:fillRect/>
                    </a:stretch>
                  </pic:blipFill>
                  <pic:spPr bwMode="auto">
                    <a:xfrm>
                      <a:off x="0" y="0"/>
                      <a:ext cx="6561068" cy="4632423"/>
                    </a:xfrm>
                    <a:prstGeom prst="rect">
                      <a:avLst/>
                    </a:prstGeom>
                    <a:extLst>
                      <a:ext uri="{53640926-AAD7-44D8-BBD7-CCE9431645EC}">
                        <a14:shadowObscured xmlns:a14="http://schemas.microsoft.com/office/drawing/2010/main"/>
                      </a:ext>
                    </a:extLst>
                  </pic:spPr>
                </pic:pic>
              </a:graphicData>
            </a:graphic>
          </wp:inline>
        </w:drawing>
      </w:r>
    </w:p>
    <w:p w14:paraId="2C073754" w14:textId="35C7117E" w:rsidR="00E7280E" w:rsidRDefault="00677360" w:rsidP="004C2B2D">
      <w:pPr>
        <w:pStyle w:val="Caption"/>
      </w:pPr>
      <w:bookmarkStart w:id="94" w:name="_Ref134525415"/>
      <w:r>
        <w:t xml:space="preserve">Figure </w:t>
      </w:r>
      <w:fldSimple w:instr=" SEQ Figure \* ARABIC ">
        <w:r w:rsidR="00AA7057">
          <w:rPr>
            <w:noProof/>
          </w:rPr>
          <w:t>21</w:t>
        </w:r>
      </w:fldSimple>
      <w:bookmarkEnd w:id="94"/>
      <w:r>
        <w:t>:</w:t>
      </w:r>
      <w:r w:rsidRPr="00677360">
        <w:t xml:space="preserve"> </w:t>
      </w:r>
      <w:r w:rsidR="00B15AEB">
        <w:t>Proposed Urban Flex Route highlighting the core and flex components of the service.</w:t>
      </w:r>
    </w:p>
    <w:p w14:paraId="066BB7A6" w14:textId="4516DF06" w:rsidR="00696D2A" w:rsidRDefault="00696D2A" w:rsidP="00696D2A">
      <w:pPr>
        <w:pStyle w:val="Heading3"/>
        <w:rPr>
          <w:lang w:val="en-US"/>
        </w:rPr>
      </w:pPr>
      <w:bookmarkStart w:id="95" w:name="_Toc136018030"/>
      <w:r>
        <w:rPr>
          <w:lang w:val="en-US"/>
        </w:rPr>
        <w:t>Rural On Demand Service</w:t>
      </w:r>
      <w:bookmarkStart w:id="96" w:name="_Ref134700957"/>
      <w:bookmarkEnd w:id="95"/>
    </w:p>
    <w:bookmarkEnd w:id="96"/>
    <w:p w14:paraId="3A241DC3" w14:textId="06D446D7" w:rsidR="00694A04" w:rsidRDefault="009A1AC5" w:rsidP="00694A04">
      <w:r>
        <w:t xml:space="preserve">On Demand service could be provided outside of the flex route boundaries. On demand refers to transit service being provided by request. To enhance efficiency, two On Demand service delivery models are recommended. One dedicated On Demand vehicle could operate in the area surrounding urban Gravenhurst, along Highway 11 and prominent adjacent commercial or high-need areas including Severn Bridge, </w:t>
      </w:r>
      <w:proofErr w:type="spellStart"/>
      <w:r>
        <w:t>Kilworthy</w:t>
      </w:r>
      <w:proofErr w:type="spellEnd"/>
      <w:r>
        <w:t xml:space="preserve">, </w:t>
      </w:r>
      <w:proofErr w:type="spellStart"/>
      <w:r>
        <w:t>Klueys</w:t>
      </w:r>
      <w:proofErr w:type="spellEnd"/>
      <w:r>
        <w:t xml:space="preserve"> Bay, and the Muskoka Airport. This area is referred to as the Primary </w:t>
      </w:r>
      <w:proofErr w:type="gramStart"/>
      <w:r>
        <w:t>On</w:t>
      </w:r>
      <w:proofErr w:type="gramEnd"/>
      <w:r>
        <w:t xml:space="preserve"> Demand Area</w:t>
      </w:r>
      <w:r w:rsidR="007F3681">
        <w:t xml:space="preserve"> (PODA)</w:t>
      </w:r>
      <w:r w:rsidR="00BF4F12">
        <w:t xml:space="preserve"> as illustrated in </w:t>
      </w:r>
      <w:r w:rsidR="00BF4F12">
        <w:fldChar w:fldCharType="begin"/>
      </w:r>
      <w:r w:rsidR="00BF4F12">
        <w:instrText xml:space="preserve"> REF _Ref134649225 \h </w:instrText>
      </w:r>
      <w:r w:rsidR="00BF4F12">
        <w:fldChar w:fldCharType="separate"/>
      </w:r>
      <w:r w:rsidR="00BF4F12">
        <w:t xml:space="preserve">Figure </w:t>
      </w:r>
      <w:r w:rsidR="00BF4F12">
        <w:rPr>
          <w:noProof/>
        </w:rPr>
        <w:t>16</w:t>
      </w:r>
      <w:r w:rsidR="00BF4F12">
        <w:fldChar w:fldCharType="end"/>
      </w:r>
      <w:r>
        <w:t xml:space="preserve">. </w:t>
      </w:r>
      <w:r w:rsidR="00694A04">
        <w:t>The recommended service meets community needs in a cost-effective and sustainable way. The Urban Flex Route integrates with On Demand service to provide greater capacity where demand exists in the Gravenhurst Settlement Area.</w:t>
      </w:r>
    </w:p>
    <w:p w14:paraId="3434ACB9" w14:textId="77261E72" w:rsidR="001C7AC7" w:rsidRDefault="009A1AC5" w:rsidP="009A1AC5">
      <w:r>
        <w:t xml:space="preserve">In the Extended </w:t>
      </w:r>
      <w:proofErr w:type="gramStart"/>
      <w:r>
        <w:t>On</w:t>
      </w:r>
      <w:proofErr w:type="gramEnd"/>
      <w:r>
        <w:t xml:space="preserve"> Demand Area</w:t>
      </w:r>
      <w:r w:rsidR="007F3681">
        <w:t xml:space="preserve"> (EODA)</w:t>
      </w:r>
      <w:r>
        <w:t xml:space="preserve">, agreements with taxi or ride-hailing companies </w:t>
      </w:r>
      <w:r w:rsidR="006F28B0">
        <w:t>will ensure that all residents have access to transportation services</w:t>
      </w:r>
      <w:r>
        <w:t xml:space="preserve">. </w:t>
      </w:r>
      <w:r w:rsidR="006F28B0">
        <w:t>D</w:t>
      </w:r>
      <w:r>
        <w:t xml:space="preserve">emand </w:t>
      </w:r>
      <w:r w:rsidR="006F28B0">
        <w:t xml:space="preserve">in the </w:t>
      </w:r>
      <w:r w:rsidR="007F3681">
        <w:t>EODA</w:t>
      </w:r>
      <w:r w:rsidR="006F28B0">
        <w:t xml:space="preserve"> is anticipated to be significantly lower than within the </w:t>
      </w:r>
      <w:r w:rsidR="007F3681">
        <w:t>PODA</w:t>
      </w:r>
      <w:r w:rsidR="00FD0A15">
        <w:t>. Trip requests in this area would result in significant delays</w:t>
      </w:r>
      <w:r w:rsidR="007648C7">
        <w:t xml:space="preserve"> to </w:t>
      </w:r>
      <w:r w:rsidR="007F3681">
        <w:t>riders within the PODA</w:t>
      </w:r>
      <w:r w:rsidR="0004041F">
        <w:t xml:space="preserve"> and require long an</w:t>
      </w:r>
      <w:r w:rsidR="00C0564F">
        <w:t>d</w:t>
      </w:r>
      <w:r w:rsidR="0004041F">
        <w:t xml:space="preserve"> inefficient</w:t>
      </w:r>
      <w:r w:rsidR="00483E1C">
        <w:t xml:space="preserve"> trips running empty</w:t>
      </w:r>
      <w:r w:rsidR="00C0564F">
        <w:t xml:space="preserve"> before and after serving these riders</w:t>
      </w:r>
      <w:r>
        <w:t>.</w:t>
      </w:r>
      <w:r w:rsidR="00C0564F">
        <w:t xml:space="preserve"> </w:t>
      </w:r>
      <w:r w:rsidR="00F23423">
        <w:t xml:space="preserve">Delivering these trips with one or several partner taxi or ride-hailing companies </w:t>
      </w:r>
      <w:r w:rsidR="00457758">
        <w:t xml:space="preserve">will ensure </w:t>
      </w:r>
      <w:r w:rsidR="009E3DB2">
        <w:t xml:space="preserve">that </w:t>
      </w:r>
      <w:r w:rsidR="00F567C9">
        <w:t>resources are optimized in higher demand areas.</w:t>
      </w:r>
    </w:p>
    <w:p w14:paraId="08984319" w14:textId="77777777" w:rsidR="00694A04" w:rsidRDefault="00694A04" w:rsidP="00694A04">
      <w:pPr>
        <w:pStyle w:val="Heading3"/>
      </w:pPr>
      <w:bookmarkStart w:id="97" w:name="_Toc134714872"/>
      <w:bookmarkStart w:id="98" w:name="_Toc134777590"/>
      <w:bookmarkStart w:id="99" w:name="_Toc134714877"/>
      <w:bookmarkStart w:id="100" w:name="_Toc134777595"/>
      <w:bookmarkStart w:id="101" w:name="_Toc134714878"/>
      <w:bookmarkStart w:id="102" w:name="_Toc134777596"/>
      <w:bookmarkStart w:id="103" w:name="_Toc134714879"/>
      <w:bookmarkStart w:id="104" w:name="_Toc134777597"/>
      <w:bookmarkStart w:id="105" w:name="_Ref134701897"/>
      <w:bookmarkStart w:id="106" w:name="_Toc136018031"/>
      <w:bookmarkEnd w:id="97"/>
      <w:bookmarkEnd w:id="98"/>
      <w:bookmarkEnd w:id="99"/>
      <w:bookmarkEnd w:id="100"/>
      <w:bookmarkEnd w:id="101"/>
      <w:bookmarkEnd w:id="102"/>
      <w:bookmarkEnd w:id="103"/>
      <w:bookmarkEnd w:id="104"/>
      <w:r>
        <w:lastRenderedPageBreak/>
        <w:t>Regional Connections</w:t>
      </w:r>
      <w:bookmarkEnd w:id="105"/>
      <w:bookmarkEnd w:id="106"/>
      <w:r>
        <w:t xml:space="preserve">  </w:t>
      </w:r>
    </w:p>
    <w:p w14:paraId="5452BADF" w14:textId="77777777" w:rsidR="00694A04" w:rsidRDefault="00694A04" w:rsidP="00694A04">
      <w:pPr>
        <w:spacing w:before="240"/>
        <w:rPr>
          <w:lang w:val="en-US"/>
        </w:rPr>
      </w:pPr>
      <w:r>
        <w:rPr>
          <w:lang w:val="en-US"/>
        </w:rPr>
        <w:t>Given the importance of regional connections, especially to Bracebridge, several opportunities to improve this connection could be explored through collaboration with the Town of Bracebridge and the District of Muskoka. Some of these opportunities could include:</w:t>
      </w:r>
    </w:p>
    <w:p w14:paraId="04D7DDF9" w14:textId="77777777" w:rsidR="00694A04" w:rsidRDefault="00694A04" w:rsidP="00694A04">
      <w:pPr>
        <w:pStyle w:val="ListParagraph"/>
        <w:numPr>
          <w:ilvl w:val="0"/>
          <w:numId w:val="36"/>
        </w:numPr>
        <w:spacing w:before="240"/>
        <w:rPr>
          <w:lang w:val="en-US"/>
        </w:rPr>
      </w:pPr>
      <w:r>
        <w:rPr>
          <w:lang w:val="en-US"/>
        </w:rPr>
        <w:t>Introducing new stop locations for the Corridor 11 Bus Service within the urban core of Gravenhurst, improving access to local destinations.</w:t>
      </w:r>
    </w:p>
    <w:p w14:paraId="686B4E94" w14:textId="77777777" w:rsidR="00694A04" w:rsidRDefault="00694A04" w:rsidP="00694A04">
      <w:pPr>
        <w:pStyle w:val="ListParagraph"/>
        <w:numPr>
          <w:ilvl w:val="0"/>
          <w:numId w:val="36"/>
        </w:numPr>
        <w:spacing w:before="240"/>
        <w:rPr>
          <w:lang w:val="en-US"/>
        </w:rPr>
      </w:pPr>
      <w:r>
        <w:rPr>
          <w:lang w:val="en-US"/>
        </w:rPr>
        <w:t>Providing select, scheduled trips to and from Bracebridge using the Flex Route vehicle to fill schedule gaps in the Corridor 11 Bus Service.</w:t>
      </w:r>
    </w:p>
    <w:p w14:paraId="77B27BA6" w14:textId="7125E368" w:rsidR="00694A04" w:rsidRPr="00183256" w:rsidRDefault="00694A04" w:rsidP="00694A04">
      <w:pPr>
        <w:pStyle w:val="ListParagraph"/>
        <w:numPr>
          <w:ilvl w:val="0"/>
          <w:numId w:val="36"/>
        </w:numPr>
        <w:spacing w:before="240"/>
        <w:rPr>
          <w:lang w:val="en-US"/>
        </w:rPr>
      </w:pPr>
      <w:r>
        <w:rPr>
          <w:lang w:val="en-US"/>
        </w:rPr>
        <w:t>Allowing for select On</w:t>
      </w:r>
      <w:r w:rsidR="000E5E2A">
        <w:rPr>
          <w:lang w:val="en-US"/>
        </w:rPr>
        <w:t xml:space="preserve"> </w:t>
      </w:r>
      <w:r>
        <w:rPr>
          <w:lang w:val="en-US"/>
        </w:rPr>
        <w:t>Demand trips to and from a few key locations in Bracebridge, such as the District Hospital or the Walmart Superstore.</w:t>
      </w:r>
    </w:p>
    <w:p w14:paraId="6DC843B2" w14:textId="29A4701F" w:rsidR="007C687C" w:rsidRDefault="00FB287B" w:rsidP="001B0DC6">
      <w:pPr>
        <w:pStyle w:val="Heading2"/>
      </w:pPr>
      <w:bookmarkStart w:id="107" w:name="_Toc134714881"/>
      <w:bookmarkStart w:id="108" w:name="_Toc134777599"/>
      <w:bookmarkStart w:id="109" w:name="_Toc134714882"/>
      <w:bookmarkStart w:id="110" w:name="_Toc134777600"/>
      <w:bookmarkStart w:id="111" w:name="_Toc134714883"/>
      <w:bookmarkStart w:id="112" w:name="_Toc134777601"/>
      <w:bookmarkStart w:id="113" w:name="_Toc134714884"/>
      <w:bookmarkStart w:id="114" w:name="_Toc134777602"/>
      <w:bookmarkStart w:id="115" w:name="_Ref134702228"/>
      <w:bookmarkStart w:id="116" w:name="_Toc136018032"/>
      <w:bookmarkEnd w:id="107"/>
      <w:bookmarkEnd w:id="108"/>
      <w:bookmarkEnd w:id="109"/>
      <w:bookmarkEnd w:id="110"/>
      <w:bookmarkEnd w:id="111"/>
      <w:bookmarkEnd w:id="112"/>
      <w:bookmarkEnd w:id="113"/>
      <w:bookmarkEnd w:id="114"/>
      <w:r>
        <w:t>Phased Approach</w:t>
      </w:r>
      <w:bookmarkEnd w:id="115"/>
      <w:bookmarkEnd w:id="116"/>
    </w:p>
    <w:p w14:paraId="1BFFBE31" w14:textId="533D8B43" w:rsidR="00151798" w:rsidRDefault="002C282F" w:rsidP="00151798">
      <w:r>
        <w:t xml:space="preserve">Prior to the recommended end state transit service, an interim state transit service is proposed for initial implementation. </w:t>
      </w:r>
      <w:r w:rsidR="00496DCC">
        <w:t xml:space="preserve">The two-phase implementation approach minimizes risk to the Town while maximizing community benefit. </w:t>
      </w:r>
      <w:r>
        <w:t xml:space="preserve">The interim state would only provide On Demand service with one vehicle in the Primary Transit </w:t>
      </w:r>
      <w:proofErr w:type="gramStart"/>
      <w:r>
        <w:t>On</w:t>
      </w:r>
      <w:proofErr w:type="gramEnd"/>
      <w:r>
        <w:t xml:space="preserve"> Demand Area (see</w:t>
      </w:r>
      <w:r w:rsidR="00317AD7">
        <w:t xml:space="preserve"> </w:t>
      </w:r>
      <w:r w:rsidR="00D177BD">
        <w:fldChar w:fldCharType="begin"/>
      </w:r>
      <w:r w:rsidR="00D177BD">
        <w:instrText xml:space="preserve"> REF _Ref135835247 \h </w:instrText>
      </w:r>
      <w:r w:rsidR="00D177BD">
        <w:fldChar w:fldCharType="separate"/>
      </w:r>
      <w:r w:rsidR="00D177BD">
        <w:t xml:space="preserve">Figure </w:t>
      </w:r>
      <w:r w:rsidR="00D177BD">
        <w:rPr>
          <w:noProof/>
        </w:rPr>
        <w:t>23</w:t>
      </w:r>
      <w:r w:rsidR="00D177BD">
        <w:fldChar w:fldCharType="end"/>
      </w:r>
      <w:r>
        <w:t xml:space="preserve">). </w:t>
      </w:r>
      <w:r w:rsidR="00710912">
        <w:t xml:space="preserve">Although service is initially restricted to the Primary </w:t>
      </w:r>
      <w:proofErr w:type="gramStart"/>
      <w:r w:rsidR="00710912">
        <w:t>On</w:t>
      </w:r>
      <w:proofErr w:type="gramEnd"/>
      <w:r w:rsidR="00710912">
        <w:t xml:space="preserve"> Demand Area, </w:t>
      </w:r>
      <w:r w:rsidR="008A5189">
        <w:t xml:space="preserve">our analysis indicates that this will represent over 90% of the anticipated demand and ensures that access is provided to parts of the community that </w:t>
      </w:r>
      <w:r w:rsidR="008B51E1">
        <w:t xml:space="preserve">are likely to need </w:t>
      </w:r>
      <w:r w:rsidR="00347600">
        <w:t>it most.</w:t>
      </w:r>
      <w:r w:rsidR="00151798">
        <w:t xml:space="preserve"> </w:t>
      </w:r>
      <w:r w:rsidR="006D3652">
        <w:t xml:space="preserve">This Primary </w:t>
      </w:r>
      <w:proofErr w:type="gramStart"/>
      <w:r w:rsidR="006D3652">
        <w:t>On</w:t>
      </w:r>
      <w:proofErr w:type="gramEnd"/>
      <w:r w:rsidR="006D3652">
        <w:t xml:space="preserve"> Demand Area utilizes the most efficient roadways and </w:t>
      </w:r>
      <w:r w:rsidR="005C05DE">
        <w:t xml:space="preserve">will </w:t>
      </w:r>
      <w:r w:rsidR="007A2B4B">
        <w:t xml:space="preserve">allow the town greater time and flexibility in establishing </w:t>
      </w:r>
      <w:r w:rsidR="00D061E8">
        <w:t xml:space="preserve">partnerships with third-party taxi or ride hailing </w:t>
      </w:r>
      <w:r w:rsidR="007A2B4B">
        <w:t>to expand the service area.</w:t>
      </w:r>
    </w:p>
    <w:p w14:paraId="32D20E2D" w14:textId="77777777" w:rsidR="00162A4B" w:rsidRDefault="00162A4B" w:rsidP="00162A4B">
      <w:pPr>
        <w:spacing w:before="100" w:beforeAutospacing="1" w:after="100" w:afterAutospacing="1"/>
      </w:pPr>
      <w:r>
        <w:t xml:space="preserve">The rider experience of the interim state would be comparable to that of the On Demand service in the Primary </w:t>
      </w:r>
      <w:proofErr w:type="gramStart"/>
      <w:r>
        <w:t>On</w:t>
      </w:r>
      <w:proofErr w:type="gramEnd"/>
      <w:r>
        <w:t xml:space="preserve"> Demand Area described in the end state. The key difference would be that riders within the Gravenhurst urban area would have to book an On Demand trip between designated stops rather than using a scheduled service.</w:t>
      </w:r>
    </w:p>
    <w:p w14:paraId="3F76A412" w14:textId="77777777" w:rsidR="00162A4B" w:rsidRDefault="00162A4B" w:rsidP="00162A4B">
      <w:pPr>
        <w:rPr>
          <w:lang w:val="en-US"/>
        </w:rPr>
      </w:pPr>
      <w:r>
        <w:t xml:space="preserve">Service is initially expected to be quite good, with average wait times below 30 minutes and </w:t>
      </w:r>
      <w:proofErr w:type="gramStart"/>
      <w:r>
        <w:t>fairly direct</w:t>
      </w:r>
      <w:proofErr w:type="gramEnd"/>
      <w:r>
        <w:t xml:space="preserve"> trips during most times. As demand increases, the average wait time and trip time will start to increase and a transition to End State should be considered to appropriately accommodate demand and ensure good service quality.</w:t>
      </w:r>
      <w:r>
        <w:rPr>
          <w:lang w:val="en-US"/>
        </w:rPr>
        <w:t xml:space="preserve"> </w:t>
      </w:r>
    </w:p>
    <w:p w14:paraId="35864E1F" w14:textId="77777777" w:rsidR="00162A4B" w:rsidRDefault="00162A4B" w:rsidP="00151798"/>
    <w:p w14:paraId="02D47E5A" w14:textId="77777777" w:rsidR="00BE7122" w:rsidRDefault="00BE7122" w:rsidP="00BE7122">
      <w:r w:rsidRPr="004F1EA5">
        <w:rPr>
          <w:b/>
          <w:bCs/>
          <w:noProof/>
        </w:rPr>
        <w:lastRenderedPageBreak/>
        <w:drawing>
          <wp:inline distT="0" distB="0" distL="0" distR="0" wp14:anchorId="71A81243" wp14:editId="57D17D63">
            <wp:extent cx="6265955" cy="4522788"/>
            <wp:effectExtent l="0" t="0" r="1905" b="0"/>
            <wp:docPr id="1614535740" name="Picture 1614535740" descr="Map&#10;&#10;Description automatically generated">
              <a:extLst xmlns:a="http://schemas.openxmlformats.org/drawingml/2006/main">
                <a:ext uri="{FF2B5EF4-FFF2-40B4-BE49-F238E27FC236}">
                  <a16:creationId xmlns:a16="http://schemas.microsoft.com/office/drawing/2014/main" id="{80402425-327B-DD57-311B-637F1A09CDA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a:extLst>
                        <a:ext uri="{FF2B5EF4-FFF2-40B4-BE49-F238E27FC236}">
                          <a16:creationId xmlns:a16="http://schemas.microsoft.com/office/drawing/2014/main" id="{80402425-327B-DD57-311B-637F1A09CDA1}"/>
                        </a:ext>
                      </a:extLst>
                    </pic:cNvPr>
                    <pic:cNvPicPr>
                      <a:picLocks noGrp="1" noChangeAspect="1"/>
                    </pic:cNvPicPr>
                  </pic:nvPicPr>
                  <pic:blipFill rotWithShape="1">
                    <a:blip r:embed="rId23" cstate="print">
                      <a:extLst>
                        <a:ext uri="{28A0092B-C50C-407E-A947-70E740481C1C}">
                          <a14:useLocalDpi xmlns:a14="http://schemas.microsoft.com/office/drawing/2010/main" val="0"/>
                        </a:ext>
                      </a:extLst>
                    </a:blip>
                    <a:srcRect t="6591"/>
                    <a:stretch/>
                  </pic:blipFill>
                  <pic:spPr bwMode="auto">
                    <a:xfrm>
                      <a:off x="0" y="0"/>
                      <a:ext cx="6266563" cy="4523227"/>
                    </a:xfrm>
                    <a:prstGeom prst="rect">
                      <a:avLst/>
                    </a:prstGeom>
                    <a:ln>
                      <a:noFill/>
                    </a:ln>
                    <a:extLst>
                      <a:ext uri="{53640926-AAD7-44D8-BBD7-CCE9431645EC}">
                        <a14:shadowObscured xmlns:a14="http://schemas.microsoft.com/office/drawing/2010/main"/>
                      </a:ext>
                    </a:extLst>
                  </pic:spPr>
                </pic:pic>
              </a:graphicData>
            </a:graphic>
          </wp:inline>
        </w:drawing>
      </w:r>
    </w:p>
    <w:p w14:paraId="2CFFF007" w14:textId="066243AA" w:rsidR="00BE7122" w:rsidRDefault="00BE7122" w:rsidP="004C2B2D">
      <w:pPr>
        <w:pStyle w:val="Caption"/>
      </w:pPr>
      <w:bookmarkStart w:id="117" w:name="_Ref135835247"/>
      <w:r>
        <w:t xml:space="preserve">Figure </w:t>
      </w:r>
      <w:fldSimple w:instr=" SEQ Figure \* ARABIC ">
        <w:r w:rsidR="00AA7057">
          <w:rPr>
            <w:noProof/>
          </w:rPr>
          <w:t>22</w:t>
        </w:r>
      </w:fldSimple>
      <w:bookmarkEnd w:id="117"/>
      <w:r>
        <w:t xml:space="preserve">: Interim State </w:t>
      </w:r>
      <w:proofErr w:type="gramStart"/>
      <w:r>
        <w:t>On</w:t>
      </w:r>
      <w:proofErr w:type="gramEnd"/>
      <w:r>
        <w:t xml:space="preserve"> Demand transit service area</w:t>
      </w:r>
    </w:p>
    <w:p w14:paraId="1008BE84" w14:textId="215A486D" w:rsidR="00151798" w:rsidRDefault="00151798" w:rsidP="00151798">
      <w:pPr>
        <w:rPr>
          <w:lang w:val="en-US"/>
        </w:rPr>
      </w:pPr>
      <w:r>
        <w:rPr>
          <w:lang w:val="en-US"/>
        </w:rPr>
        <w:t>Demand for transit is expected to quickly surpass what the service of the Interim state could provide. However</w:t>
      </w:r>
      <w:r w:rsidR="00AE787B">
        <w:rPr>
          <w:lang w:val="en-US"/>
        </w:rPr>
        <w:t xml:space="preserve">, it may take </w:t>
      </w:r>
      <w:r w:rsidR="006D2C8E">
        <w:rPr>
          <w:lang w:val="en-US"/>
        </w:rPr>
        <w:t>several years</w:t>
      </w:r>
      <w:r w:rsidR="003442C6">
        <w:rPr>
          <w:lang w:val="en-US"/>
        </w:rPr>
        <w:t xml:space="preserve"> for this demand to fully materialize</w:t>
      </w:r>
      <w:r w:rsidR="006D2C8E">
        <w:rPr>
          <w:lang w:val="en-US"/>
        </w:rPr>
        <w:t xml:space="preserve">. By </w:t>
      </w:r>
      <w:r w:rsidR="005C47E6">
        <w:rPr>
          <w:lang w:val="en-US"/>
        </w:rPr>
        <w:t xml:space="preserve">limiting the initial implementation to the </w:t>
      </w:r>
      <w:r w:rsidR="00D455EA">
        <w:rPr>
          <w:lang w:val="en-US"/>
        </w:rPr>
        <w:t xml:space="preserve">On Demand service within the Primary </w:t>
      </w:r>
      <w:proofErr w:type="gramStart"/>
      <w:r w:rsidR="00D455EA">
        <w:rPr>
          <w:lang w:val="en-US"/>
        </w:rPr>
        <w:t>On</w:t>
      </w:r>
      <w:proofErr w:type="gramEnd"/>
      <w:r w:rsidR="00D455EA">
        <w:rPr>
          <w:lang w:val="en-US"/>
        </w:rPr>
        <w:t xml:space="preserve"> Demand Area</w:t>
      </w:r>
      <w:r w:rsidR="000515CB">
        <w:rPr>
          <w:lang w:val="en-US"/>
        </w:rPr>
        <w:t>, the town can limit their financial and operational risk and</w:t>
      </w:r>
      <w:r w:rsidR="008670F5">
        <w:rPr>
          <w:lang w:val="en-US"/>
        </w:rPr>
        <w:t xml:space="preserve"> does not need to</w:t>
      </w:r>
      <w:r w:rsidR="001F7DCD">
        <w:rPr>
          <w:lang w:val="en-US"/>
        </w:rPr>
        <w:t xml:space="preserve"> commit to </w:t>
      </w:r>
      <w:r w:rsidR="00DB66B7">
        <w:rPr>
          <w:lang w:val="en-US"/>
        </w:rPr>
        <w:t>as high up front capital investment</w:t>
      </w:r>
      <w:r w:rsidRPr="00644562">
        <w:rPr>
          <w:lang w:val="en-US"/>
        </w:rPr>
        <w:t xml:space="preserve"> to get started</w:t>
      </w:r>
      <w:r>
        <w:rPr>
          <w:lang w:val="en-US"/>
        </w:rPr>
        <w:t xml:space="preserve">. </w:t>
      </w:r>
      <w:r w:rsidR="00F03349">
        <w:rPr>
          <w:lang w:val="en-US"/>
        </w:rPr>
        <w:t>Additionally</w:t>
      </w:r>
      <w:r w:rsidRPr="00644562">
        <w:rPr>
          <w:lang w:val="en-US"/>
        </w:rPr>
        <w:t xml:space="preserve">, data collected during the initial phase </w:t>
      </w:r>
      <w:r>
        <w:rPr>
          <w:lang w:val="en-US"/>
        </w:rPr>
        <w:t xml:space="preserve">provides valuable travel pattern information, </w:t>
      </w:r>
      <w:r w:rsidRPr="00644562">
        <w:rPr>
          <w:lang w:val="en-US"/>
        </w:rPr>
        <w:t>provid</w:t>
      </w:r>
      <w:r>
        <w:rPr>
          <w:lang w:val="en-US"/>
        </w:rPr>
        <w:t xml:space="preserve">ing </w:t>
      </w:r>
      <w:r w:rsidRPr="00644562">
        <w:rPr>
          <w:lang w:val="en-US"/>
        </w:rPr>
        <w:t>a better understanding of town-wide travel needs</w:t>
      </w:r>
      <w:r w:rsidR="00F03349">
        <w:rPr>
          <w:lang w:val="en-US"/>
        </w:rPr>
        <w:t xml:space="preserve"> and will enable the town to </w:t>
      </w:r>
      <w:proofErr w:type="gramStart"/>
      <w:r w:rsidR="00F03349">
        <w:rPr>
          <w:lang w:val="en-US"/>
        </w:rPr>
        <w:t>make adjustments to</w:t>
      </w:r>
      <w:proofErr w:type="gramEnd"/>
      <w:r w:rsidR="00F03349">
        <w:rPr>
          <w:lang w:val="en-US"/>
        </w:rPr>
        <w:t xml:space="preserve"> End State service recommendations </w:t>
      </w:r>
      <w:r w:rsidR="00680AB7">
        <w:rPr>
          <w:lang w:val="en-US"/>
        </w:rPr>
        <w:t>that better align with actual rider demand</w:t>
      </w:r>
      <w:r w:rsidRPr="00644562">
        <w:rPr>
          <w:lang w:val="en-US"/>
        </w:rPr>
        <w:t>.</w:t>
      </w:r>
      <w:r>
        <w:rPr>
          <w:lang w:val="en-US"/>
        </w:rPr>
        <w:t xml:space="preserve"> </w:t>
      </w:r>
    </w:p>
    <w:p w14:paraId="2D03BA1B" w14:textId="476F2409" w:rsidR="002C282F" w:rsidRDefault="001D68F0" w:rsidP="002C282F">
      <w:r>
        <w:rPr>
          <w:lang w:val="en-US"/>
        </w:rPr>
        <w:t>Transitioning from the Interim State service to the End State service will require that the town ha</w:t>
      </w:r>
      <w:r w:rsidR="00951110">
        <w:rPr>
          <w:lang w:val="en-US"/>
        </w:rPr>
        <w:t>s</w:t>
      </w:r>
      <w:r>
        <w:rPr>
          <w:lang w:val="en-US"/>
        </w:rPr>
        <w:t xml:space="preserve"> met several important operational </w:t>
      </w:r>
      <w:r w:rsidR="00C52E81">
        <w:rPr>
          <w:lang w:val="en-US"/>
        </w:rPr>
        <w:t xml:space="preserve">prerequisites and that transit demand is materializing </w:t>
      </w:r>
      <w:r w:rsidR="00C7026B">
        <w:rPr>
          <w:lang w:val="en-US"/>
        </w:rPr>
        <w:t xml:space="preserve">as expected. A summary of these </w:t>
      </w:r>
      <w:r w:rsidR="00156443">
        <w:rPr>
          <w:lang w:val="en-US"/>
        </w:rPr>
        <w:t xml:space="preserve">prerequisites is </w:t>
      </w:r>
      <w:r w:rsidR="005A0746">
        <w:rPr>
          <w:lang w:val="en-US"/>
        </w:rPr>
        <w:t xml:space="preserve">illustrated in </w:t>
      </w:r>
      <w:r w:rsidR="00135A3D">
        <w:rPr>
          <w:lang w:val="en-US"/>
        </w:rPr>
        <w:fldChar w:fldCharType="begin"/>
      </w:r>
      <w:r w:rsidR="00135A3D">
        <w:rPr>
          <w:lang w:val="en-US"/>
        </w:rPr>
        <w:instrText xml:space="preserve"> REF _Ref134708161 \h </w:instrText>
      </w:r>
      <w:r w:rsidR="00135A3D">
        <w:rPr>
          <w:lang w:val="en-US"/>
        </w:rPr>
      </w:r>
      <w:r w:rsidR="00135A3D">
        <w:rPr>
          <w:lang w:val="en-US"/>
        </w:rPr>
        <w:fldChar w:fldCharType="separate"/>
      </w:r>
      <w:r w:rsidR="00135A3D">
        <w:t xml:space="preserve">Figure </w:t>
      </w:r>
      <w:r w:rsidR="00135A3D">
        <w:rPr>
          <w:noProof/>
        </w:rPr>
        <w:t>24</w:t>
      </w:r>
      <w:r w:rsidR="00135A3D">
        <w:rPr>
          <w:lang w:val="en-US"/>
        </w:rPr>
        <w:fldChar w:fldCharType="end"/>
      </w:r>
      <w:r w:rsidR="00BE7122">
        <w:rPr>
          <w:lang w:val="en-US"/>
        </w:rPr>
        <w:t xml:space="preserve"> below.</w:t>
      </w:r>
    </w:p>
    <w:p w14:paraId="6491E6CE" w14:textId="7CAC78F5" w:rsidR="00BE566A" w:rsidRDefault="00055B44" w:rsidP="007C687C">
      <w:pPr>
        <w:rPr>
          <w:lang w:val="en-US"/>
        </w:rPr>
      </w:pPr>
      <w:r>
        <w:rPr>
          <w:lang w:val="en-US"/>
        </w:rPr>
        <w:t xml:space="preserve">The transition from Interim State to End State </w:t>
      </w:r>
      <w:r w:rsidR="007E1C42">
        <w:rPr>
          <w:lang w:val="en-US"/>
        </w:rPr>
        <w:t>will require additional operating and capital investment and should include careful consideration of service performance</w:t>
      </w:r>
      <w:r w:rsidR="001E3410">
        <w:rPr>
          <w:lang w:val="en-US"/>
        </w:rPr>
        <w:t xml:space="preserve">. Council direction will ultimately </w:t>
      </w:r>
      <w:r w:rsidR="00C43F0C">
        <w:rPr>
          <w:lang w:val="en-US"/>
        </w:rPr>
        <w:t>trigger</w:t>
      </w:r>
      <w:r w:rsidR="00A53DF2">
        <w:rPr>
          <w:lang w:val="en-US"/>
        </w:rPr>
        <w:t xml:space="preserve"> </w:t>
      </w:r>
      <w:r w:rsidR="00AC7F24">
        <w:rPr>
          <w:lang w:val="en-US"/>
        </w:rPr>
        <w:t xml:space="preserve">the </w:t>
      </w:r>
      <w:r w:rsidR="00D32488">
        <w:rPr>
          <w:lang w:val="en-US"/>
        </w:rPr>
        <w:t>transition to the End State service</w:t>
      </w:r>
      <w:r w:rsidR="00230E7B">
        <w:rPr>
          <w:lang w:val="en-US"/>
        </w:rPr>
        <w:t xml:space="preserve">, but </w:t>
      </w:r>
      <w:r w:rsidR="00BE566A">
        <w:rPr>
          <w:lang w:val="en-US"/>
        </w:rPr>
        <w:t xml:space="preserve">if ridership and performance thresholds are hit and a transition is not made, there is a risk that ridership stagnates or declines due to </w:t>
      </w:r>
      <w:r w:rsidR="00946D85">
        <w:rPr>
          <w:lang w:val="en-US"/>
        </w:rPr>
        <w:t xml:space="preserve">decreasing service quality, inefficient </w:t>
      </w:r>
      <w:proofErr w:type="gramStart"/>
      <w:r w:rsidR="00946D85">
        <w:rPr>
          <w:lang w:val="en-US"/>
        </w:rPr>
        <w:t>service</w:t>
      </w:r>
      <w:proofErr w:type="gramEnd"/>
      <w:r w:rsidR="00946D85">
        <w:rPr>
          <w:lang w:val="en-US"/>
        </w:rPr>
        <w:t xml:space="preserve"> and </w:t>
      </w:r>
      <w:r w:rsidR="00BE566A">
        <w:rPr>
          <w:lang w:val="en-US"/>
        </w:rPr>
        <w:t>reputational damage.</w:t>
      </w:r>
    </w:p>
    <w:p w14:paraId="62A59E61" w14:textId="77777777" w:rsidR="00AD7C76" w:rsidRDefault="00776B22" w:rsidP="00AD7C76">
      <w:pPr>
        <w:keepNext/>
      </w:pPr>
      <w:r>
        <w:rPr>
          <w:noProof/>
          <w:lang w:val="en-US"/>
        </w:rPr>
        <w:lastRenderedPageBreak/>
        <mc:AlternateContent>
          <mc:Choice Requires="wpc">
            <w:drawing>
              <wp:inline distT="0" distB="0" distL="0" distR="0" wp14:anchorId="25B3D86F" wp14:editId="369699BF">
                <wp:extent cx="6448425" cy="2687402"/>
                <wp:effectExtent l="0" t="0" r="9525" b="0"/>
                <wp:docPr id="952495040" name="Canvas 95249504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11327832" name="Rectangle: Rounded Corners 111327832"/>
                        <wps:cNvSpPr/>
                        <wps:spPr>
                          <a:xfrm>
                            <a:off x="180000" y="44827"/>
                            <a:ext cx="2218055" cy="7391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0289DB7" w14:textId="77777777" w:rsidR="00776B22" w:rsidRDefault="00776B22" w:rsidP="00776B22">
                              <w:pPr>
                                <w:jc w:val="center"/>
                                <w:rPr>
                                  <w:rFonts w:eastAsia="Arial Nova Light"/>
                                  <w:szCs w:val="22"/>
                                </w:rPr>
                              </w:pPr>
                              <w:r w:rsidRPr="00A60BC9">
                                <w:rPr>
                                  <w:rFonts w:ascii="Arial Nova" w:eastAsia="Arial Nova Light" w:hAnsi="Arial Nova"/>
                                  <w:b/>
                                  <w:bCs/>
                                  <w:szCs w:val="22"/>
                                </w:rPr>
                                <w:t>Interim State</w:t>
                              </w:r>
                              <w:r>
                                <w:rPr>
                                  <w:rFonts w:eastAsia="Arial Nova Light"/>
                                  <w:szCs w:val="22"/>
                                </w:rPr>
                                <w:t>:</w:t>
                              </w:r>
                              <w:r>
                                <w:rPr>
                                  <w:rFonts w:eastAsia="Arial Nova Light"/>
                                  <w:szCs w:val="22"/>
                                </w:rPr>
                                <w:br/>
                              </w:r>
                              <w:r w:rsidRPr="00FE5963">
                                <w:rPr>
                                  <w:rFonts w:eastAsia="Arial Nova Light"/>
                                  <w:sz w:val="16"/>
                                  <w:szCs w:val="16"/>
                                </w:rPr>
                                <w:t xml:space="preserve">On Demand Transit </w:t>
                              </w:r>
                              <w:r w:rsidRPr="00FE5963">
                                <w:rPr>
                                  <w:rFonts w:eastAsia="Arial Nova Light"/>
                                  <w:sz w:val="16"/>
                                  <w:szCs w:val="16"/>
                                </w:rPr>
                                <w:br/>
                                <w:t xml:space="preserve">Primary </w:t>
                              </w:r>
                              <w:proofErr w:type="gramStart"/>
                              <w:r w:rsidRPr="00FE5963">
                                <w:rPr>
                                  <w:rFonts w:eastAsia="Arial Nova Light"/>
                                  <w:sz w:val="16"/>
                                  <w:szCs w:val="16"/>
                                </w:rPr>
                                <w:t>On</w:t>
                              </w:r>
                              <w:proofErr w:type="gramEnd"/>
                              <w:r w:rsidRPr="00FE5963">
                                <w:rPr>
                                  <w:rFonts w:eastAsia="Arial Nova Light"/>
                                  <w:sz w:val="16"/>
                                  <w:szCs w:val="16"/>
                                </w:rPr>
                                <w:t xml:space="preserve"> Demand Area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16338849" name="Arrow: Right 216338849"/>
                        <wps:cNvSpPr/>
                        <wps:spPr>
                          <a:xfrm>
                            <a:off x="2465034" y="124340"/>
                            <a:ext cx="1343660" cy="60071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520DD711" w14:textId="39FC478B" w:rsidR="007019E8" w:rsidRPr="007019E8" w:rsidRDefault="007019E8" w:rsidP="007019E8">
                              <w:pPr>
                                <w:jc w:val="center"/>
                                <w:rPr>
                                  <w:rFonts w:ascii="Arial Nova" w:hAnsi="Arial Nova"/>
                                  <w:b/>
                                  <w:bCs/>
                                </w:rPr>
                              </w:pPr>
                              <w:r w:rsidRPr="007019E8">
                                <w:rPr>
                                  <w:rFonts w:ascii="Arial Nova" w:hAnsi="Arial Nova"/>
                                  <w:b/>
                                  <w:bCs/>
                                </w:rPr>
                                <w:t>Transition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16464346" name="Rectangle: Rounded Corners 1616464346"/>
                        <wps:cNvSpPr/>
                        <wps:spPr>
                          <a:xfrm>
                            <a:off x="3854828" y="44827"/>
                            <a:ext cx="2218055" cy="73914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8A25CFB" w14:textId="77777777" w:rsidR="00776B22" w:rsidRDefault="00776B22" w:rsidP="00776B22">
                              <w:pPr>
                                <w:jc w:val="center"/>
                                <w:rPr>
                                  <w:rFonts w:eastAsia="Arial Nova Light"/>
                                  <w:szCs w:val="22"/>
                                </w:rPr>
                              </w:pPr>
                              <w:r w:rsidRPr="00A60BC9">
                                <w:rPr>
                                  <w:rFonts w:ascii="Arial Nova" w:eastAsia="Arial Nova Light" w:hAnsi="Arial Nova"/>
                                  <w:b/>
                                  <w:bCs/>
                                  <w:szCs w:val="22"/>
                                </w:rPr>
                                <w:t>End State</w:t>
                              </w:r>
                              <w:r>
                                <w:rPr>
                                  <w:rFonts w:eastAsia="Arial Nova Light"/>
                                  <w:szCs w:val="22"/>
                                </w:rPr>
                                <w:t>:</w:t>
                              </w:r>
                              <w:r>
                                <w:rPr>
                                  <w:rFonts w:eastAsia="Arial Nova Light"/>
                                  <w:szCs w:val="22"/>
                                </w:rPr>
                                <w:br/>
                              </w:r>
                              <w:r w:rsidRPr="00FE5963">
                                <w:rPr>
                                  <w:rFonts w:eastAsia="Arial Nova Light"/>
                                  <w:sz w:val="16"/>
                                  <w:szCs w:val="16"/>
                                </w:rPr>
                                <w:t xml:space="preserve">Urban Flex Route &amp; </w:t>
                              </w:r>
                              <w:r w:rsidRPr="00FE5963">
                                <w:rPr>
                                  <w:rFonts w:eastAsia="Arial Nova Light"/>
                                  <w:sz w:val="16"/>
                                  <w:szCs w:val="16"/>
                                </w:rPr>
                                <w:br/>
                                <w:t>Town-wide On Demand Transit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51723530" name="Rectangle: Rounded Corners 2051723530"/>
                        <wps:cNvSpPr/>
                        <wps:spPr>
                          <a:xfrm>
                            <a:off x="159139" y="850789"/>
                            <a:ext cx="2305895" cy="1796995"/>
                          </a:xfrm>
                          <a:prstGeom prst="roundRect">
                            <a:avLst>
                              <a:gd name="adj" fmla="val 1236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DD8B96" w14:textId="078DD79C" w:rsidR="00553C4D" w:rsidRDefault="00553C4D" w:rsidP="00553C4D">
                              <w:pPr>
                                <w:jc w:val="center"/>
                              </w:pPr>
                              <w:r w:rsidRPr="00A60BC9">
                                <w:rPr>
                                  <w:rFonts w:ascii="Arial Nova" w:hAnsi="Arial Nova"/>
                                  <w:b/>
                                  <w:bCs/>
                                </w:rPr>
                                <w:t>Ongoing Monitoring</w:t>
                              </w:r>
                              <w:r>
                                <w:t>:</w:t>
                              </w:r>
                            </w:p>
                            <w:p w14:paraId="42800E08" w14:textId="341C2F4E" w:rsidR="00553C4D" w:rsidRDefault="00553C4D" w:rsidP="00553C4D">
                              <w:pPr>
                                <w:pStyle w:val="ListParagraph"/>
                                <w:numPr>
                                  <w:ilvl w:val="0"/>
                                  <w:numId w:val="37"/>
                                </w:numPr>
                                <w:ind w:left="284" w:hanging="284"/>
                                <w:rPr>
                                  <w:sz w:val="16"/>
                                  <w:szCs w:val="14"/>
                                </w:rPr>
                              </w:pPr>
                              <w:r w:rsidRPr="00FE5963">
                                <w:rPr>
                                  <w:sz w:val="16"/>
                                  <w:szCs w:val="14"/>
                                </w:rPr>
                                <w:t>Average hourly ridership productivity</w:t>
                              </w:r>
                              <w:r w:rsidR="0000464F">
                                <w:rPr>
                                  <w:sz w:val="16"/>
                                  <w:szCs w:val="14"/>
                                </w:rPr>
                                <w:t>:</w:t>
                              </w:r>
                            </w:p>
                            <w:p w14:paraId="68FBCC5C" w14:textId="1BF9EC78" w:rsidR="00FE5963" w:rsidRPr="00FE5963" w:rsidRDefault="00FE5963" w:rsidP="00FE5963">
                              <w:pPr>
                                <w:pStyle w:val="ListParagraph"/>
                                <w:ind w:left="284"/>
                                <w:rPr>
                                  <w:sz w:val="16"/>
                                  <w:szCs w:val="14"/>
                                </w:rPr>
                              </w:pPr>
                              <w:r>
                                <w:rPr>
                                  <w:sz w:val="16"/>
                                  <w:szCs w:val="14"/>
                                </w:rPr>
                                <w:t xml:space="preserve">If </w:t>
                              </w:r>
                              <w:r w:rsidR="00835974">
                                <w:rPr>
                                  <w:sz w:val="16"/>
                                  <w:szCs w:val="14"/>
                                </w:rPr>
                                <w:t xml:space="preserve">a three-month average of </w:t>
                              </w:r>
                              <w:r w:rsidR="00EC534A">
                                <w:rPr>
                                  <w:sz w:val="16"/>
                                  <w:szCs w:val="14"/>
                                </w:rPr>
                                <w:t xml:space="preserve">ridership productivity across </w:t>
                              </w:r>
                              <w:r w:rsidR="001701CB">
                                <w:rPr>
                                  <w:sz w:val="16"/>
                                  <w:szCs w:val="14"/>
                                </w:rPr>
                                <w:t>a consecutive two-hour period is 4 boardings per hour or greater</w:t>
                              </w:r>
                            </w:p>
                            <w:p w14:paraId="6EF4A06E" w14:textId="404E34E7" w:rsidR="00061053" w:rsidRDefault="00061053" w:rsidP="00553C4D">
                              <w:pPr>
                                <w:pStyle w:val="ListParagraph"/>
                                <w:numPr>
                                  <w:ilvl w:val="0"/>
                                  <w:numId w:val="37"/>
                                </w:numPr>
                                <w:ind w:left="284" w:hanging="284"/>
                                <w:rPr>
                                  <w:sz w:val="16"/>
                                  <w:szCs w:val="14"/>
                                </w:rPr>
                              </w:pPr>
                              <w:r w:rsidRPr="00FE5963">
                                <w:rPr>
                                  <w:sz w:val="16"/>
                                  <w:szCs w:val="14"/>
                                </w:rPr>
                                <w:t>Average wait times</w:t>
                              </w:r>
                              <w:r w:rsidR="0000464F">
                                <w:rPr>
                                  <w:sz w:val="16"/>
                                  <w:szCs w:val="14"/>
                                </w:rPr>
                                <w:t>:</w:t>
                              </w:r>
                            </w:p>
                            <w:p w14:paraId="0A3730E4" w14:textId="2FD95EF2" w:rsidR="0000464F" w:rsidRPr="00FE5963" w:rsidRDefault="0000464F" w:rsidP="0000464F">
                              <w:pPr>
                                <w:pStyle w:val="ListParagraph"/>
                                <w:ind w:left="284"/>
                                <w:rPr>
                                  <w:sz w:val="16"/>
                                  <w:szCs w:val="14"/>
                                </w:rPr>
                              </w:pPr>
                              <w:r>
                                <w:rPr>
                                  <w:sz w:val="16"/>
                                  <w:szCs w:val="14"/>
                                </w:rPr>
                                <w:t>If 25% or more trips have wait times of greater than 30 minutes over a rolling three-month period</w:t>
                              </w:r>
                            </w:p>
                            <w:p w14:paraId="10D7CEFF" w14:textId="2C4DB891" w:rsidR="00061053" w:rsidRDefault="00061053" w:rsidP="000610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1310945" name="Rectangle: Rounded Corners 1181310945"/>
                        <wps:cNvSpPr/>
                        <wps:spPr>
                          <a:xfrm>
                            <a:off x="3808694" y="850789"/>
                            <a:ext cx="2305895" cy="1796994"/>
                          </a:xfrm>
                          <a:prstGeom prst="roundRect">
                            <a:avLst>
                              <a:gd name="adj" fmla="val 12366"/>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E3F3E63" w14:textId="6E5089AB" w:rsidR="006D4C2D" w:rsidRDefault="00ED6E5B" w:rsidP="00553C4D">
                              <w:pPr>
                                <w:jc w:val="center"/>
                              </w:pPr>
                              <w:r w:rsidRPr="00A60BC9">
                                <w:rPr>
                                  <w:rFonts w:ascii="Arial Nova" w:eastAsia="Arial Nova Light" w:hAnsi="Arial Nova"/>
                                  <w:b/>
                                  <w:bCs/>
                                  <w:szCs w:val="22"/>
                                </w:rPr>
                                <w:t>Prerequisites</w:t>
                              </w:r>
                              <w:r w:rsidR="006D4C2D">
                                <w:t>:</w:t>
                              </w:r>
                            </w:p>
                            <w:p w14:paraId="6B492D42" w14:textId="31EE638A" w:rsidR="006D4C2D" w:rsidRPr="00FE5963" w:rsidRDefault="00ED6E5B" w:rsidP="00553C4D">
                              <w:pPr>
                                <w:pStyle w:val="ListParagraph"/>
                                <w:numPr>
                                  <w:ilvl w:val="0"/>
                                  <w:numId w:val="37"/>
                                </w:numPr>
                                <w:ind w:left="284" w:hanging="284"/>
                                <w:rPr>
                                  <w:sz w:val="16"/>
                                  <w:szCs w:val="14"/>
                                </w:rPr>
                              </w:pPr>
                              <w:r w:rsidRPr="00FE5963">
                                <w:rPr>
                                  <w:sz w:val="16"/>
                                  <w:szCs w:val="14"/>
                                </w:rPr>
                                <w:t>Installation of bus stop signage along Flex Route</w:t>
                              </w:r>
                              <w:r w:rsidR="006D4C2D" w:rsidRPr="00FE5963">
                                <w:rPr>
                                  <w:sz w:val="16"/>
                                  <w:szCs w:val="14"/>
                                </w:rPr>
                                <w:t>.</w:t>
                              </w:r>
                            </w:p>
                            <w:p w14:paraId="715A4040" w14:textId="249179A1" w:rsidR="006D4C2D" w:rsidRDefault="00FE5963" w:rsidP="00553C4D">
                              <w:pPr>
                                <w:pStyle w:val="ListParagraph"/>
                                <w:numPr>
                                  <w:ilvl w:val="0"/>
                                  <w:numId w:val="37"/>
                                </w:numPr>
                                <w:ind w:left="284" w:hanging="284"/>
                                <w:rPr>
                                  <w:sz w:val="16"/>
                                  <w:szCs w:val="14"/>
                                </w:rPr>
                              </w:pPr>
                              <w:r w:rsidRPr="00FE5963">
                                <w:rPr>
                                  <w:sz w:val="16"/>
                                  <w:szCs w:val="14"/>
                                </w:rPr>
                                <w:t xml:space="preserve">Negotiated rates with Taxi/Ride Hailing companies in Extended </w:t>
                              </w:r>
                              <w:proofErr w:type="gramStart"/>
                              <w:r w:rsidRPr="00FE5963">
                                <w:rPr>
                                  <w:sz w:val="16"/>
                                  <w:szCs w:val="14"/>
                                </w:rPr>
                                <w:t>On</w:t>
                              </w:r>
                              <w:proofErr w:type="gramEnd"/>
                              <w:r w:rsidRPr="00FE5963">
                                <w:rPr>
                                  <w:sz w:val="16"/>
                                  <w:szCs w:val="14"/>
                                </w:rPr>
                                <w:t xml:space="preserve"> Demand Area</w:t>
                              </w:r>
                              <w:r w:rsidR="006D4C2D" w:rsidRPr="00FE5963">
                                <w:rPr>
                                  <w:sz w:val="16"/>
                                  <w:szCs w:val="14"/>
                                </w:rPr>
                                <w:t>.</w:t>
                              </w:r>
                            </w:p>
                            <w:p w14:paraId="7372A99E" w14:textId="68C8BA32" w:rsidR="00FE5963" w:rsidRPr="00FE5963" w:rsidRDefault="00FE5963" w:rsidP="00553C4D">
                              <w:pPr>
                                <w:pStyle w:val="ListParagraph"/>
                                <w:numPr>
                                  <w:ilvl w:val="0"/>
                                  <w:numId w:val="37"/>
                                </w:numPr>
                                <w:ind w:left="284" w:hanging="284"/>
                                <w:rPr>
                                  <w:sz w:val="16"/>
                                  <w:szCs w:val="14"/>
                                </w:rPr>
                              </w:pPr>
                              <w:r>
                                <w:rPr>
                                  <w:sz w:val="16"/>
                                  <w:szCs w:val="14"/>
                                </w:rPr>
                                <w:t>Contractor/town acquisition of suitable Flex Route vehicle</w:t>
                              </w:r>
                            </w:p>
                            <w:p w14:paraId="2E5FBA15" w14:textId="77777777" w:rsidR="006D4C2D" w:rsidRDefault="006D4C2D" w:rsidP="000610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5B3D86F" id="Canvas 952495040" o:spid="_x0000_s1027" editas="canvas" style="width:507.75pt;height:211.6pt;mso-position-horizontal-relative:char;mso-position-vertical-relative:line" coordsize="64484,26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4484;height:26873;visibility:visible;mso-wrap-style:square" filled="t">
                  <v:fill o:detectmouseclick="t"/>
                  <v:path o:connecttype="none"/>
                </v:shape>
                <v:roundrect id="Rectangle: Rounded Corners 111327832" o:spid="_x0000_s1029" style="position:absolute;left:1800;top:448;width:22180;height:73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" fillcolor="#046a38 [3204]" strokecolor="#02341b [1604]" strokeweight="1pt">
                  <v:stroke joinstyle="miter"/>
                  <v:textbox>
                    <w:txbxContent>
                      <w:p w14:paraId="20289DB7" w14:textId="77777777" w:rsidR="00776B22" w:rsidRDefault="00776B22" w:rsidP="00776B22">
                        <w:pPr>
                          <w:jc w:val="center"/>
                          <w:rPr>
                            <w:rFonts w:eastAsia="Arial Nova Light"/>
                            <w:szCs w:val="22"/>
                          </w:rPr>
                        </w:pPr>
                        <w:r w:rsidRPr="00A60BC9">
                          <w:rPr>
                            <w:rFonts w:ascii="Arial Nova" w:eastAsia="Arial Nova Light" w:hAnsi="Arial Nova"/>
                            <w:b/>
                            <w:bCs/>
                            <w:szCs w:val="22"/>
                          </w:rPr>
                          <w:t>Interim State</w:t>
                        </w:r>
                        <w:r>
                          <w:rPr>
                            <w:rFonts w:eastAsia="Arial Nova Light"/>
                            <w:szCs w:val="22"/>
                          </w:rPr>
                          <w:t>:</w:t>
                        </w:r>
                        <w:r>
                          <w:rPr>
                            <w:rFonts w:eastAsia="Arial Nova Light"/>
                            <w:szCs w:val="22"/>
                          </w:rPr>
                          <w:br/>
                        </w:r>
                        <w:r w:rsidRPr="00FE5963">
                          <w:rPr>
                            <w:rFonts w:eastAsia="Arial Nova Light"/>
                            <w:sz w:val="16"/>
                            <w:szCs w:val="16"/>
                          </w:rPr>
                          <w:t xml:space="preserve">On Demand Transit </w:t>
                        </w:r>
                        <w:r w:rsidRPr="00FE5963">
                          <w:rPr>
                            <w:rFonts w:eastAsia="Arial Nova Light"/>
                            <w:sz w:val="16"/>
                            <w:szCs w:val="16"/>
                          </w:rPr>
                          <w:br/>
                          <w:t xml:space="preserve">Primary </w:t>
                        </w:r>
                        <w:proofErr w:type="gramStart"/>
                        <w:r w:rsidRPr="00FE5963">
                          <w:rPr>
                            <w:rFonts w:eastAsia="Arial Nova Light"/>
                            <w:sz w:val="16"/>
                            <w:szCs w:val="16"/>
                          </w:rPr>
                          <w:t>On</w:t>
                        </w:r>
                        <w:proofErr w:type="gramEnd"/>
                        <w:r w:rsidRPr="00FE5963">
                          <w:rPr>
                            <w:rFonts w:eastAsia="Arial Nova Light"/>
                            <w:sz w:val="16"/>
                            <w:szCs w:val="16"/>
                          </w:rPr>
                          <w:t xml:space="preserve"> Demand Area</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16338849" o:spid="_x0000_s1030" type="#_x0000_t13" style="position:absolute;left:24650;top:1243;width:13436;height:6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" adj="16772" fillcolor="#868686 [3206]" strokecolor="#424242 [1606]" strokeweight="1pt">
                  <v:textbox>
                    <w:txbxContent>
                      <w:p w14:paraId="520DD711" w14:textId="39FC478B" w:rsidR="007019E8" w:rsidRPr="007019E8" w:rsidRDefault="007019E8" w:rsidP="007019E8">
                        <w:pPr>
                          <w:jc w:val="center"/>
                          <w:rPr>
                            <w:rFonts w:ascii="Arial Nova" w:hAnsi="Arial Nova"/>
                            <w:b/>
                            <w:bCs/>
                          </w:rPr>
                        </w:pPr>
                        <w:r w:rsidRPr="007019E8">
                          <w:rPr>
                            <w:rFonts w:ascii="Arial Nova" w:hAnsi="Arial Nova"/>
                            <w:b/>
                            <w:bCs/>
                          </w:rPr>
                          <w:t>Transition</w:t>
                        </w:r>
                      </w:p>
                    </w:txbxContent>
                  </v:textbox>
                </v:shape>
                <v:roundrect id="Rectangle: Rounded Corners 1616464346" o:spid="_x0000_s1031" style="position:absolute;left:38548;top:448;width:22180;height:73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" fillcolor="#046a38 [3204]" strokecolor="#02341b [1604]" strokeweight="1pt">
                  <v:stroke joinstyle="miter"/>
                  <v:textbox>
                    <w:txbxContent>
                      <w:p w14:paraId="08A25CFB" w14:textId="77777777" w:rsidR="00776B22" w:rsidRDefault="00776B22" w:rsidP="00776B22">
                        <w:pPr>
                          <w:jc w:val="center"/>
                          <w:rPr>
                            <w:rFonts w:eastAsia="Arial Nova Light"/>
                            <w:szCs w:val="22"/>
                          </w:rPr>
                        </w:pPr>
                        <w:r w:rsidRPr="00A60BC9">
                          <w:rPr>
                            <w:rFonts w:ascii="Arial Nova" w:eastAsia="Arial Nova Light" w:hAnsi="Arial Nova"/>
                            <w:b/>
                            <w:bCs/>
                            <w:szCs w:val="22"/>
                          </w:rPr>
                          <w:t>End State</w:t>
                        </w:r>
                        <w:r>
                          <w:rPr>
                            <w:rFonts w:eastAsia="Arial Nova Light"/>
                            <w:szCs w:val="22"/>
                          </w:rPr>
                          <w:t>:</w:t>
                        </w:r>
                        <w:r>
                          <w:rPr>
                            <w:rFonts w:eastAsia="Arial Nova Light"/>
                            <w:szCs w:val="22"/>
                          </w:rPr>
                          <w:br/>
                        </w:r>
                        <w:r w:rsidRPr="00FE5963">
                          <w:rPr>
                            <w:rFonts w:eastAsia="Arial Nova Light"/>
                            <w:sz w:val="16"/>
                            <w:szCs w:val="16"/>
                          </w:rPr>
                          <w:t xml:space="preserve">Urban Flex Route &amp; </w:t>
                        </w:r>
                        <w:r w:rsidRPr="00FE5963">
                          <w:rPr>
                            <w:rFonts w:eastAsia="Arial Nova Light"/>
                            <w:sz w:val="16"/>
                            <w:szCs w:val="16"/>
                          </w:rPr>
                          <w:br/>
                          <w:t>Town-wide On Demand Transit</w:t>
                        </w:r>
                      </w:p>
                    </w:txbxContent>
                  </v:textbox>
                </v:roundrect>
                <v:roundrect id="Rectangle: Rounded Corners 2051723530" o:spid="_x0000_s1032" style="position:absolute;left:1591;top:8507;width:23059;height:17970;visibility:visible;mso-wrap-style:square;v-text-anchor:top" arcsize="81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" fillcolor="#046a38 [3204]" strokecolor="#02341b [1604]" strokeweight="1pt">
                  <v:stroke joinstyle="miter"/>
                  <v:textbox>
                    <w:txbxContent>
                      <w:p w14:paraId="36DD8B96" w14:textId="078DD79C" w:rsidR="00553C4D" w:rsidRDefault="00553C4D" w:rsidP="00553C4D">
                        <w:pPr>
                          <w:jc w:val="center"/>
                        </w:pPr>
                        <w:r w:rsidRPr="00A60BC9">
                          <w:rPr>
                            <w:rFonts w:ascii="Arial Nova" w:hAnsi="Arial Nova"/>
                            <w:b/>
                            <w:bCs/>
                          </w:rPr>
                          <w:t>Ongoing Monitoring</w:t>
                        </w:r>
                        <w:r>
                          <w:t>:</w:t>
                        </w:r>
                      </w:p>
                      <w:p w14:paraId="42800E08" w14:textId="341C2F4E" w:rsidR="00553C4D" w:rsidRDefault="00553C4D" w:rsidP="00553C4D">
                        <w:pPr>
                          <w:pStyle w:val="ListParagraph"/>
                          <w:numPr>
                            <w:ilvl w:val="0"/>
                            <w:numId w:val="37"/>
                          </w:numPr>
                          <w:ind w:left="284" w:hanging="284"/>
                          <w:rPr>
                            <w:sz w:val="16"/>
                            <w:szCs w:val="14"/>
                          </w:rPr>
                        </w:pPr>
                        <w:r w:rsidRPr="00FE5963">
                          <w:rPr>
                            <w:sz w:val="16"/>
                            <w:szCs w:val="14"/>
                          </w:rPr>
                          <w:t>Average hourly ridership productivity</w:t>
                        </w:r>
                        <w:r w:rsidR="0000464F">
                          <w:rPr>
                            <w:sz w:val="16"/>
                            <w:szCs w:val="14"/>
                          </w:rPr>
                          <w:t>:</w:t>
                        </w:r>
                      </w:p>
                      <w:p w14:paraId="68FBCC5C" w14:textId="1BF9EC78" w:rsidR="00FE5963" w:rsidRPr="00FE5963" w:rsidRDefault="00FE5963" w:rsidP="00FE5963">
                        <w:pPr>
                          <w:pStyle w:val="ListParagraph"/>
                          <w:ind w:left="284"/>
                          <w:rPr>
                            <w:sz w:val="16"/>
                            <w:szCs w:val="14"/>
                          </w:rPr>
                        </w:pPr>
                        <w:r>
                          <w:rPr>
                            <w:sz w:val="16"/>
                            <w:szCs w:val="14"/>
                          </w:rPr>
                          <w:t xml:space="preserve">If </w:t>
                        </w:r>
                        <w:r w:rsidR="00835974">
                          <w:rPr>
                            <w:sz w:val="16"/>
                            <w:szCs w:val="14"/>
                          </w:rPr>
                          <w:t xml:space="preserve">a three-month average of </w:t>
                        </w:r>
                        <w:r w:rsidR="00EC534A">
                          <w:rPr>
                            <w:sz w:val="16"/>
                            <w:szCs w:val="14"/>
                          </w:rPr>
                          <w:t xml:space="preserve">ridership productivity across </w:t>
                        </w:r>
                        <w:r w:rsidR="001701CB">
                          <w:rPr>
                            <w:sz w:val="16"/>
                            <w:szCs w:val="14"/>
                          </w:rPr>
                          <w:t>a consecutive two-hour period is 4 boardings per hour or greater</w:t>
                        </w:r>
                      </w:p>
                      <w:p w14:paraId="6EF4A06E" w14:textId="404E34E7" w:rsidR="00061053" w:rsidRDefault="00061053" w:rsidP="00553C4D">
                        <w:pPr>
                          <w:pStyle w:val="ListParagraph"/>
                          <w:numPr>
                            <w:ilvl w:val="0"/>
                            <w:numId w:val="37"/>
                          </w:numPr>
                          <w:ind w:left="284" w:hanging="284"/>
                          <w:rPr>
                            <w:sz w:val="16"/>
                            <w:szCs w:val="14"/>
                          </w:rPr>
                        </w:pPr>
                        <w:r w:rsidRPr="00FE5963">
                          <w:rPr>
                            <w:sz w:val="16"/>
                            <w:szCs w:val="14"/>
                          </w:rPr>
                          <w:t>Average wait times</w:t>
                        </w:r>
                        <w:r w:rsidR="0000464F">
                          <w:rPr>
                            <w:sz w:val="16"/>
                            <w:szCs w:val="14"/>
                          </w:rPr>
                          <w:t>:</w:t>
                        </w:r>
                      </w:p>
                      <w:p w14:paraId="0A3730E4" w14:textId="2FD95EF2" w:rsidR="0000464F" w:rsidRPr="00FE5963" w:rsidRDefault="0000464F" w:rsidP="0000464F">
                        <w:pPr>
                          <w:pStyle w:val="ListParagraph"/>
                          <w:ind w:left="284"/>
                          <w:rPr>
                            <w:sz w:val="16"/>
                            <w:szCs w:val="14"/>
                          </w:rPr>
                        </w:pPr>
                        <w:r>
                          <w:rPr>
                            <w:sz w:val="16"/>
                            <w:szCs w:val="14"/>
                          </w:rPr>
                          <w:t>If 25% or more trips have wait times of greater than 30 minutes over a rolling three-month period</w:t>
                        </w:r>
                      </w:p>
                      <w:p w14:paraId="10D7CEFF" w14:textId="2C4DB891" w:rsidR="00061053" w:rsidRDefault="00061053" w:rsidP="00061053"/>
                    </w:txbxContent>
                  </v:textbox>
                </v:roundrect>
                <v:roundrect id="Rectangle: Rounded Corners 1181310945" o:spid="_x0000_s1033" style="position:absolute;left:38086;top:8507;width:23059;height:17970;visibility:visible;mso-wrap-style:square;v-text-anchor:top" arcsize="81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" fillcolor="#046a38 [3204]" strokecolor="#02341b [1604]" strokeweight="1pt">
                  <v:stroke joinstyle="miter"/>
                  <v:textbox>
                    <w:txbxContent>
                      <w:p w14:paraId="4E3F3E63" w14:textId="6E5089AB" w:rsidR="006D4C2D" w:rsidRDefault="00ED6E5B" w:rsidP="00553C4D">
                        <w:pPr>
                          <w:jc w:val="center"/>
                        </w:pPr>
                        <w:r w:rsidRPr="00A60BC9">
                          <w:rPr>
                            <w:rFonts w:ascii="Arial Nova" w:eastAsia="Arial Nova Light" w:hAnsi="Arial Nova"/>
                            <w:b/>
                            <w:bCs/>
                            <w:szCs w:val="22"/>
                          </w:rPr>
                          <w:t>Prerequisites</w:t>
                        </w:r>
                        <w:r w:rsidR="006D4C2D">
                          <w:t>:</w:t>
                        </w:r>
                      </w:p>
                      <w:p w14:paraId="6B492D42" w14:textId="31EE638A" w:rsidR="006D4C2D" w:rsidRPr="00FE5963" w:rsidRDefault="00ED6E5B" w:rsidP="00553C4D">
                        <w:pPr>
                          <w:pStyle w:val="ListParagraph"/>
                          <w:numPr>
                            <w:ilvl w:val="0"/>
                            <w:numId w:val="37"/>
                          </w:numPr>
                          <w:ind w:left="284" w:hanging="284"/>
                          <w:rPr>
                            <w:sz w:val="16"/>
                            <w:szCs w:val="14"/>
                          </w:rPr>
                        </w:pPr>
                        <w:r w:rsidRPr="00FE5963">
                          <w:rPr>
                            <w:sz w:val="16"/>
                            <w:szCs w:val="14"/>
                          </w:rPr>
                          <w:t>Installation of bus stop signage along Flex Route</w:t>
                        </w:r>
                        <w:r w:rsidR="006D4C2D" w:rsidRPr="00FE5963">
                          <w:rPr>
                            <w:sz w:val="16"/>
                            <w:szCs w:val="14"/>
                          </w:rPr>
                          <w:t>.</w:t>
                        </w:r>
                      </w:p>
                      <w:p w14:paraId="715A4040" w14:textId="249179A1" w:rsidR="006D4C2D" w:rsidRDefault="00FE5963" w:rsidP="00553C4D">
                        <w:pPr>
                          <w:pStyle w:val="ListParagraph"/>
                          <w:numPr>
                            <w:ilvl w:val="0"/>
                            <w:numId w:val="37"/>
                          </w:numPr>
                          <w:ind w:left="284" w:hanging="284"/>
                          <w:rPr>
                            <w:sz w:val="16"/>
                            <w:szCs w:val="14"/>
                          </w:rPr>
                        </w:pPr>
                        <w:r w:rsidRPr="00FE5963">
                          <w:rPr>
                            <w:sz w:val="16"/>
                            <w:szCs w:val="14"/>
                          </w:rPr>
                          <w:t xml:space="preserve">Negotiated rates with Taxi/Ride Hailing companies in Extended </w:t>
                        </w:r>
                        <w:proofErr w:type="gramStart"/>
                        <w:r w:rsidRPr="00FE5963">
                          <w:rPr>
                            <w:sz w:val="16"/>
                            <w:szCs w:val="14"/>
                          </w:rPr>
                          <w:t>On</w:t>
                        </w:r>
                        <w:proofErr w:type="gramEnd"/>
                        <w:r w:rsidRPr="00FE5963">
                          <w:rPr>
                            <w:sz w:val="16"/>
                            <w:szCs w:val="14"/>
                          </w:rPr>
                          <w:t xml:space="preserve"> Demand Area</w:t>
                        </w:r>
                        <w:r w:rsidR="006D4C2D" w:rsidRPr="00FE5963">
                          <w:rPr>
                            <w:sz w:val="16"/>
                            <w:szCs w:val="14"/>
                          </w:rPr>
                          <w:t>.</w:t>
                        </w:r>
                      </w:p>
                      <w:p w14:paraId="7372A99E" w14:textId="68C8BA32" w:rsidR="00FE5963" w:rsidRPr="00FE5963" w:rsidRDefault="00FE5963" w:rsidP="00553C4D">
                        <w:pPr>
                          <w:pStyle w:val="ListParagraph"/>
                          <w:numPr>
                            <w:ilvl w:val="0"/>
                            <w:numId w:val="37"/>
                          </w:numPr>
                          <w:ind w:left="284" w:hanging="284"/>
                          <w:rPr>
                            <w:sz w:val="16"/>
                            <w:szCs w:val="14"/>
                          </w:rPr>
                        </w:pPr>
                        <w:r>
                          <w:rPr>
                            <w:sz w:val="16"/>
                            <w:szCs w:val="14"/>
                          </w:rPr>
                          <w:t>Contractor/town acquisition of suitable Flex Route vehicle</w:t>
                        </w:r>
                      </w:p>
                      <w:p w14:paraId="2E5FBA15" w14:textId="77777777" w:rsidR="006D4C2D" w:rsidRDefault="006D4C2D" w:rsidP="00061053"/>
                    </w:txbxContent>
                  </v:textbox>
                </v:roundrect>
                <w10:anchorlock/>
              </v:group>
            </w:pict>
          </mc:Fallback>
        </mc:AlternateContent>
      </w:r>
    </w:p>
    <w:p w14:paraId="239EE4F6" w14:textId="30A83BAA" w:rsidR="00776B22" w:rsidRDefault="00AD7C76" w:rsidP="004C2B2D">
      <w:pPr>
        <w:pStyle w:val="Caption"/>
        <w:rPr>
          <w:lang w:val="en-US"/>
        </w:rPr>
      </w:pPr>
      <w:bookmarkStart w:id="118" w:name="_Ref134708161"/>
      <w:r>
        <w:t xml:space="preserve">Figure </w:t>
      </w:r>
      <w:fldSimple w:instr=" SEQ Figure \* ARABIC ">
        <w:r w:rsidR="00AA7057">
          <w:rPr>
            <w:noProof/>
          </w:rPr>
          <w:t>23</w:t>
        </w:r>
      </w:fldSimple>
      <w:bookmarkEnd w:id="118"/>
      <w:r>
        <w:t xml:space="preserve">: Summary of the necessary monitoring activities and prerequisites that will enable a smooth transition from the interim state service to the end state service in </w:t>
      </w:r>
      <w:proofErr w:type="gramStart"/>
      <w:r>
        <w:t>Gravenhurst</w:t>
      </w:r>
      <w:proofErr w:type="gramEnd"/>
    </w:p>
    <w:p w14:paraId="1F2F6861" w14:textId="3A0D5AE1" w:rsidR="008C18A7" w:rsidRDefault="00A407ED" w:rsidP="00B4290F">
      <w:pPr>
        <w:rPr>
          <w:lang w:val="en-US"/>
        </w:rPr>
      </w:pPr>
      <w:r>
        <w:rPr>
          <w:lang w:val="en-US"/>
        </w:rPr>
        <w:t xml:space="preserve">While monitoring services, ridership productivity is a strong indicator of growing demand. </w:t>
      </w:r>
      <w:r w:rsidR="0028501A">
        <w:rPr>
          <w:lang w:val="en-US"/>
        </w:rPr>
        <w:t xml:space="preserve">The town should review the average hourly ridership across a rolling </w:t>
      </w:r>
      <w:r w:rsidR="00640475">
        <w:rPr>
          <w:lang w:val="en-US"/>
        </w:rPr>
        <w:t>three-month</w:t>
      </w:r>
      <w:r w:rsidR="0028501A">
        <w:rPr>
          <w:lang w:val="en-US"/>
        </w:rPr>
        <w:t xml:space="preserve"> period to identify </w:t>
      </w:r>
      <w:r w:rsidR="00051F16">
        <w:rPr>
          <w:lang w:val="en-US"/>
        </w:rPr>
        <w:t xml:space="preserve">periods of time of consistently high ridership. This could involve </w:t>
      </w:r>
      <w:r w:rsidR="00640475">
        <w:rPr>
          <w:lang w:val="en-US"/>
        </w:rPr>
        <w:t>identifying</w:t>
      </w:r>
      <w:r w:rsidR="00051F16">
        <w:rPr>
          <w:lang w:val="en-US"/>
        </w:rPr>
        <w:t xml:space="preserve"> a two- or three-hour period where ridership is consistently above four boardings per hour</w:t>
      </w:r>
      <w:r w:rsidR="007B4CC2">
        <w:rPr>
          <w:lang w:val="en-US"/>
        </w:rPr>
        <w:t>. An example of what this might look like is presented below in</w:t>
      </w:r>
      <w:r w:rsidR="008971EA">
        <w:rPr>
          <w:lang w:val="en-US"/>
        </w:rPr>
        <w:t xml:space="preserve"> </w:t>
      </w:r>
      <w:r w:rsidR="008971EA">
        <w:rPr>
          <w:lang w:val="en-US"/>
        </w:rPr>
        <w:fldChar w:fldCharType="begin"/>
      </w:r>
      <w:r w:rsidR="008971EA">
        <w:rPr>
          <w:lang w:val="en-US"/>
        </w:rPr>
        <w:instrText xml:space="preserve"> REF _Ref134708932 \h </w:instrText>
      </w:r>
      <w:r w:rsidR="008971EA">
        <w:rPr>
          <w:lang w:val="en-US"/>
        </w:rPr>
      </w:r>
      <w:r w:rsidR="008971EA">
        <w:rPr>
          <w:lang w:val="en-US"/>
        </w:rPr>
        <w:fldChar w:fldCharType="separate"/>
      </w:r>
      <w:r w:rsidR="008971EA">
        <w:t xml:space="preserve">Figure </w:t>
      </w:r>
      <w:r w:rsidR="008971EA">
        <w:rPr>
          <w:noProof/>
        </w:rPr>
        <w:t>23</w:t>
      </w:r>
      <w:r w:rsidR="008971EA">
        <w:rPr>
          <w:lang w:val="en-US"/>
        </w:rPr>
        <w:fldChar w:fldCharType="end"/>
      </w:r>
      <w:r w:rsidR="0017753D">
        <w:rPr>
          <w:lang w:val="en-US"/>
        </w:rPr>
        <w:t>. Additionally, the town should monitor wait times</w:t>
      </w:r>
      <w:r w:rsidR="00AF4905">
        <w:rPr>
          <w:lang w:val="en-US"/>
        </w:rPr>
        <w:t xml:space="preserve"> between trip requests and </w:t>
      </w:r>
      <w:r w:rsidR="00073E67">
        <w:rPr>
          <w:lang w:val="en-US"/>
        </w:rPr>
        <w:t>pick-up times</w:t>
      </w:r>
      <w:r w:rsidR="001F08E8">
        <w:rPr>
          <w:lang w:val="en-US"/>
        </w:rPr>
        <w:t xml:space="preserve"> to identify when 25% or more trips are experiencing wait times of greater than 30 minutes.</w:t>
      </w:r>
    </w:p>
    <w:p w14:paraId="3A392CAD" w14:textId="77777777" w:rsidR="00DE532F" w:rsidRDefault="007B4CC2" w:rsidP="00DE532F">
      <w:pPr>
        <w:keepNext/>
      </w:pPr>
      <w:r>
        <w:rPr>
          <w:noProof/>
          <w:lang w:val="en-US"/>
        </w:rPr>
        <w:drawing>
          <wp:inline distT="0" distB="0" distL="0" distR="0" wp14:anchorId="31888574" wp14:editId="4881D26F">
            <wp:extent cx="6376670" cy="2401294"/>
            <wp:effectExtent l="0" t="0" r="5080" b="18415"/>
            <wp:docPr id="17125324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5211C17" w14:textId="26146000" w:rsidR="007B4CC2" w:rsidRDefault="00DE532F" w:rsidP="004C2B2D">
      <w:pPr>
        <w:pStyle w:val="Caption"/>
        <w:rPr>
          <w:lang w:val="en-US"/>
        </w:rPr>
      </w:pPr>
      <w:bookmarkStart w:id="119" w:name="_Ref134708932"/>
      <w:r>
        <w:t xml:space="preserve">Figure </w:t>
      </w:r>
      <w:fldSimple w:instr=" SEQ Figure \* ARABIC ">
        <w:r w:rsidR="00AA7057">
          <w:rPr>
            <w:noProof/>
          </w:rPr>
          <w:t>24</w:t>
        </w:r>
      </w:fldSimple>
      <w:bookmarkEnd w:id="119"/>
      <w:r>
        <w:t>: Sample chart identifying hypothetical average hourly passenger boardings</w:t>
      </w:r>
      <w:r>
        <w:rPr>
          <w:noProof/>
        </w:rPr>
        <w:t xml:space="preserve"> that may trigger interest in advancing to the End State service</w:t>
      </w:r>
    </w:p>
    <w:p w14:paraId="5EB13400" w14:textId="0D84153C" w:rsidR="00B4290F" w:rsidRDefault="00B4290F" w:rsidP="00B4290F">
      <w:pPr>
        <w:rPr>
          <w:lang w:val="en-US"/>
        </w:rPr>
      </w:pPr>
      <w:r>
        <w:rPr>
          <w:lang w:val="en-US"/>
        </w:rPr>
        <w:t xml:space="preserve">In order to facilitate the transition, the town should be prepared to complete several tasks including installing bus stop signage along the finalized Urban Flex Route, negotiating preferred rates with local taxi and ride hailing companies to provide service in the Extended </w:t>
      </w:r>
      <w:proofErr w:type="gramStart"/>
      <w:r>
        <w:rPr>
          <w:lang w:val="en-US"/>
        </w:rPr>
        <w:t>On</w:t>
      </w:r>
      <w:proofErr w:type="gramEnd"/>
      <w:r>
        <w:rPr>
          <w:lang w:val="en-US"/>
        </w:rPr>
        <w:t xml:space="preserve"> Demand Area, and acquire a suitable vehicle for the Flex Route service. </w:t>
      </w:r>
    </w:p>
    <w:p w14:paraId="6F2976C2" w14:textId="01AD678B" w:rsidR="006D79A2" w:rsidRDefault="006D79A2" w:rsidP="002A7781">
      <w:pPr>
        <w:pStyle w:val="Heading2"/>
      </w:pPr>
      <w:bookmarkStart w:id="120" w:name="_Toc134714886"/>
      <w:bookmarkStart w:id="121" w:name="_Toc134777604"/>
      <w:bookmarkStart w:id="122" w:name="_Ref135838877"/>
      <w:bookmarkStart w:id="123" w:name="_Toc136018033"/>
      <w:bookmarkEnd w:id="120"/>
      <w:bookmarkEnd w:id="121"/>
      <w:r>
        <w:lastRenderedPageBreak/>
        <w:t>Community Impact</w:t>
      </w:r>
      <w:bookmarkEnd w:id="122"/>
      <w:bookmarkEnd w:id="123"/>
    </w:p>
    <w:p w14:paraId="123F18FB" w14:textId="06F50EBE" w:rsidR="00CD038D" w:rsidRDefault="00200E4A" w:rsidP="00CD038D">
      <w:r>
        <w:t>Transit is an investment in the community and enables residents to access numerous activities.</w:t>
      </w:r>
      <w:r w:rsidR="009F2566">
        <w:t xml:space="preserve"> </w:t>
      </w:r>
      <w:r>
        <w:t>From the survey, 72 percent of all respondents were supportive of investment in transit. Of those who were not in favour of transit investment, they were more likely to be men, rural residents, and seasonal residents.</w:t>
      </w:r>
      <w:r w:rsidR="002055A8">
        <w:t xml:space="preserve"> The benefits </w:t>
      </w:r>
      <w:r w:rsidR="005D0340">
        <w:t xml:space="preserve">of the recommended transit system are both direct, for those that will use the service and indirect for the </w:t>
      </w:r>
      <w:r w:rsidR="0090210E">
        <w:t>broader</w:t>
      </w:r>
      <w:r w:rsidR="005173A0">
        <w:t xml:space="preserve"> community.</w:t>
      </w:r>
      <w:r w:rsidR="00A60A34">
        <w:t xml:space="preserve"> </w:t>
      </w:r>
      <w:r w:rsidR="00FE6E9E">
        <w:t>R</w:t>
      </w:r>
      <w:r w:rsidR="00CD038D">
        <w:t xml:space="preserve">esearch </w:t>
      </w:r>
      <w:r w:rsidR="00F605B7">
        <w:t xml:space="preserve">from the Canadian Urban Transit Association (CUTA) and </w:t>
      </w:r>
      <w:r w:rsidR="008B0EA9">
        <w:t xml:space="preserve">transportation </w:t>
      </w:r>
      <w:r w:rsidR="001B7456">
        <w:t xml:space="preserve">research </w:t>
      </w:r>
      <w:r w:rsidR="008B0EA9">
        <w:t xml:space="preserve">organizations </w:t>
      </w:r>
      <w:r w:rsidR="001B7456">
        <w:t xml:space="preserve">across North America </w:t>
      </w:r>
      <w:r w:rsidR="00A60A34">
        <w:t>supports</w:t>
      </w:r>
      <w:r w:rsidR="00CD038D">
        <w:t xml:space="preserve"> </w:t>
      </w:r>
      <w:r w:rsidR="00A60A34">
        <w:t xml:space="preserve">this understanding and </w:t>
      </w:r>
      <w:r w:rsidR="00CD038D">
        <w:t>identifie</w:t>
      </w:r>
      <w:r w:rsidR="00A60A34">
        <w:t>s</w:t>
      </w:r>
      <w:r w:rsidR="00CD038D">
        <w:t xml:space="preserve"> </w:t>
      </w:r>
      <w:r w:rsidR="00A60A34">
        <w:t>specific</w:t>
      </w:r>
      <w:r w:rsidR="00CD038D">
        <w:t xml:space="preserve"> economic benefits from transit (see</w:t>
      </w:r>
      <w:r w:rsidR="00A60A34">
        <w:t xml:space="preserve"> </w:t>
      </w:r>
      <w:r w:rsidR="00A60A34">
        <w:fldChar w:fldCharType="begin"/>
      </w:r>
      <w:r w:rsidR="00A60A34">
        <w:instrText xml:space="preserve"> REF _Ref134525932 \h </w:instrText>
      </w:r>
      <w:r w:rsidR="00A60A34">
        <w:fldChar w:fldCharType="separate"/>
      </w:r>
      <w:r w:rsidR="00375DF8">
        <w:t xml:space="preserve">Figure </w:t>
      </w:r>
      <w:r w:rsidR="00375DF8">
        <w:rPr>
          <w:noProof/>
        </w:rPr>
        <w:t>26</w:t>
      </w:r>
      <w:r w:rsidR="00A60A34">
        <w:fldChar w:fldCharType="end"/>
      </w:r>
      <w:r w:rsidR="00CD038D">
        <w:t>).</w:t>
      </w:r>
    </w:p>
    <w:p w14:paraId="19AE13E7" w14:textId="77777777" w:rsidR="00CD038D" w:rsidRDefault="00CD038D" w:rsidP="00CD038D">
      <w:pPr>
        <w:keepNext/>
        <w:jc w:val="center"/>
      </w:pPr>
      <w:r w:rsidRPr="00241D5D">
        <w:rPr>
          <w:noProof/>
        </w:rPr>
        <w:drawing>
          <wp:inline distT="0" distB="0" distL="0" distR="0" wp14:anchorId="5C372A2A" wp14:editId="35AD3874">
            <wp:extent cx="5058191" cy="1533525"/>
            <wp:effectExtent l="0" t="0" r="9525"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5151503" cy="1561815"/>
                    </a:xfrm>
                    <a:prstGeom prst="rect">
                      <a:avLst/>
                    </a:prstGeom>
                  </pic:spPr>
                </pic:pic>
              </a:graphicData>
            </a:graphic>
          </wp:inline>
        </w:drawing>
      </w:r>
    </w:p>
    <w:p w14:paraId="5DC96546" w14:textId="0CA370DB" w:rsidR="00CD038D" w:rsidRDefault="00CD038D" w:rsidP="004C2B2D">
      <w:pPr>
        <w:pStyle w:val="Caption"/>
      </w:pPr>
      <w:bookmarkStart w:id="124" w:name="_Ref134525932"/>
      <w:r>
        <w:t xml:space="preserve">Figure </w:t>
      </w:r>
      <w:fldSimple w:instr=" SEQ Figure \* ARABIC ">
        <w:r w:rsidR="00AA7057">
          <w:rPr>
            <w:noProof/>
          </w:rPr>
          <w:t>25</w:t>
        </w:r>
      </w:fldSimple>
      <w:bookmarkEnd w:id="124"/>
      <w:r>
        <w:t>: Economic benefits of transit</w:t>
      </w:r>
    </w:p>
    <w:p w14:paraId="3B91132E" w14:textId="640A207A" w:rsidR="005173A0" w:rsidRDefault="005173A0" w:rsidP="000964DB">
      <w:pPr>
        <w:pStyle w:val="Heading3"/>
      </w:pPr>
      <w:bookmarkStart w:id="125" w:name="_Toc136018034"/>
      <w:r w:rsidRPr="00DF1E22">
        <w:t>Direct Benefits</w:t>
      </w:r>
      <w:r w:rsidR="00A60A34">
        <w:t xml:space="preserve"> of Transit</w:t>
      </w:r>
      <w:bookmarkEnd w:id="125"/>
    </w:p>
    <w:p w14:paraId="64AC2212" w14:textId="02433AA3" w:rsidR="00C97E77" w:rsidRPr="00C97E77" w:rsidRDefault="00C97E77" w:rsidP="002D6A00">
      <w:r w:rsidRPr="00C97E77">
        <w:t xml:space="preserve">A transit system in Gravenhurst would provide direct benefits in the form of transportation savings and increased access to essential services, including food, employment, and social and recreational activities. This increased access would benefit seniors, low-income individuals, persons with disabilities, and </w:t>
      </w:r>
      <w:r w:rsidR="0090210E">
        <w:t>youth</w:t>
      </w:r>
      <w:r w:rsidRPr="00C97E77">
        <w:t>.</w:t>
      </w:r>
      <w:r w:rsidR="0028090F">
        <w:t xml:space="preserve"> Currently, many in these populations are not able to take all the trips that they would like to. A</w:t>
      </w:r>
      <w:r w:rsidRPr="00C97E77">
        <w:t>nnual</w:t>
      </w:r>
      <w:r w:rsidR="002E7993">
        <w:t xml:space="preserve"> individual transportation</w:t>
      </w:r>
      <w:r w:rsidRPr="00C97E77">
        <w:t xml:space="preserve"> savings is estimated to be $600,000</w:t>
      </w:r>
      <w:r w:rsidR="00375DF8">
        <w:rPr>
          <w:rStyle w:val="FootnoteReference"/>
        </w:rPr>
        <w:footnoteReference w:id="10"/>
      </w:r>
      <w:r w:rsidR="002D6A00">
        <w:t xml:space="preserve">, which considers </w:t>
      </w:r>
      <w:r w:rsidR="00CD6BE5">
        <w:t xml:space="preserve">reduction in costly taxi use, </w:t>
      </w:r>
      <w:r w:rsidR="00A3377E">
        <w:t xml:space="preserve">costs as a passenger and driver, and </w:t>
      </w:r>
      <w:r w:rsidR="00691BE4">
        <w:t xml:space="preserve">reduction in </w:t>
      </w:r>
      <w:r w:rsidR="002D6A00">
        <w:t>driv</w:t>
      </w:r>
      <w:r w:rsidR="00691BE4">
        <w:t>ing time for driv</w:t>
      </w:r>
      <w:r w:rsidR="002D6A00">
        <w:t>er</w:t>
      </w:r>
      <w:r w:rsidR="00CD6BE5">
        <w:t>s</w:t>
      </w:r>
      <w:r w:rsidR="001C3525">
        <w:t>.</w:t>
      </w:r>
    </w:p>
    <w:p w14:paraId="620F5795" w14:textId="6F6A8C8E" w:rsidR="00EE795D" w:rsidRDefault="00A14CBB" w:rsidP="00677360">
      <w:pPr>
        <w:jc w:val="center"/>
      </w:pPr>
      <w:r>
        <w:rPr>
          <w:noProof/>
        </w:rPr>
        <mc:AlternateContent>
          <mc:Choice Requires="wpg">
            <w:drawing>
              <wp:inline distT="0" distB="0" distL="0" distR="0" wp14:anchorId="667807FD" wp14:editId="0FE46907">
                <wp:extent cx="5812789" cy="2199685"/>
                <wp:effectExtent l="0" t="76200" r="0" b="86360"/>
                <wp:docPr id="703682" name="Group 703682"/>
                <wp:cNvGraphicFramePr/>
                <a:graphic xmlns:a="http://schemas.openxmlformats.org/drawingml/2006/main">
                  <a:graphicData uri="http://schemas.microsoft.com/office/word/2010/wordprocessingGroup">
                    <wpg:wgp>
                      <wpg:cNvGrpSpPr/>
                      <wpg:grpSpPr>
                        <a:xfrm>
                          <a:off x="0" y="0"/>
                          <a:ext cx="5812789" cy="2199685"/>
                          <a:chOff x="2" y="356"/>
                          <a:chExt cx="12019244" cy="4916779"/>
                        </a:xfrm>
                      </wpg:grpSpPr>
                      <wpg:grpSp>
                        <wpg:cNvPr id="51" name="Group 10"/>
                        <wpg:cNvGrpSpPr/>
                        <wpg:grpSpPr>
                          <a:xfrm>
                            <a:off x="2" y="356"/>
                            <a:ext cx="7080378" cy="4916779"/>
                            <a:chOff x="2" y="421"/>
                            <a:chExt cx="8369304" cy="5811838"/>
                          </a:xfrm>
                        </wpg:grpSpPr>
                        <wps:wsp>
                          <wps:cNvPr id="52" name="Freeform 6"/>
                          <wps:cNvSpPr>
                            <a:spLocks/>
                          </wps:cNvSpPr>
                          <wps:spPr bwMode="auto">
                            <a:xfrm>
                              <a:off x="1958181" y="421"/>
                              <a:ext cx="206402" cy="5811838"/>
                            </a:xfrm>
                            <a:custGeom>
                              <a:avLst/>
                              <a:gdLst>
                                <a:gd name="T0" fmla="*/ 130 w 3928"/>
                                <a:gd name="T1" fmla="*/ 0 h 3661"/>
                                <a:gd name="T2" fmla="*/ 0 w 3928"/>
                                <a:gd name="T3" fmla="*/ 3661 h 3661"/>
                                <a:gd name="T4" fmla="*/ 3928 w 3928"/>
                                <a:gd name="T5" fmla="*/ 1831 h 3661"/>
                                <a:gd name="T6" fmla="*/ 130 w 3928"/>
                                <a:gd name="T7" fmla="*/ 0 h 3661"/>
                                <a:gd name="connsiteX0" fmla="*/ 10000 w 10147"/>
                                <a:gd name="connsiteY0" fmla="*/ 5001 h 10000"/>
                                <a:gd name="connsiteX1" fmla="*/ 331 w 10147"/>
                                <a:gd name="connsiteY1" fmla="*/ 0 h 10000"/>
                                <a:gd name="connsiteX2" fmla="*/ 0 w 10147"/>
                                <a:gd name="connsiteY2" fmla="*/ 10000 h 10000"/>
                                <a:gd name="connsiteX3" fmla="*/ 10147 w 10147"/>
                                <a:gd name="connsiteY3" fmla="*/ 5158 h 10000"/>
                                <a:gd name="connsiteX0" fmla="*/ 10000 w 10000"/>
                                <a:gd name="connsiteY0" fmla="*/ 5001 h 10000"/>
                                <a:gd name="connsiteX1" fmla="*/ 331 w 10000"/>
                                <a:gd name="connsiteY1" fmla="*/ 0 h 10000"/>
                                <a:gd name="connsiteX2" fmla="*/ 0 w 10000"/>
                                <a:gd name="connsiteY2" fmla="*/ 10000 h 10000"/>
                                <a:gd name="connsiteX0" fmla="*/ 331 w 331"/>
                                <a:gd name="connsiteY0" fmla="*/ 0 h 10000"/>
                                <a:gd name="connsiteX1" fmla="*/ 0 w 331"/>
                                <a:gd name="connsiteY1" fmla="*/ 10000 h 10000"/>
                              </a:gdLst>
                              <a:ahLst/>
                              <a:cxnLst>
                                <a:cxn ang="0">
                                  <a:pos x="connsiteX0" y="connsiteY0"/>
                                </a:cxn>
                                <a:cxn ang="0">
                                  <a:pos x="connsiteX1" y="connsiteY1"/>
                                </a:cxn>
                              </a:cxnLst>
                              <a:rect l="l" t="t" r="r" b="b"/>
                              <a:pathLst>
                                <a:path w="331" h="10000">
                                  <a:moveTo>
                                    <a:pt x="331" y="0"/>
                                  </a:moveTo>
                                  <a:cubicBezTo>
                                    <a:pt x="221" y="3333"/>
                                    <a:pt x="110" y="6667"/>
                                    <a:pt x="0" y="10000"/>
                                  </a:cubicBezTo>
                                </a:path>
                              </a:pathLst>
                            </a:custGeom>
                            <a:noFill/>
                            <a:ln w="165100" cap="rnd">
                              <a:solidFill>
                                <a:sysClr val="window" lastClr="FFFFFF"/>
                              </a:solidFill>
                              <a:prstDash val="solid"/>
                              <a:miter lim="800000"/>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53" name="Freeform 5"/>
                          <wps:cNvSpPr>
                            <a:spLocks/>
                          </wps:cNvSpPr>
                          <wps:spPr bwMode="auto">
                            <a:xfrm>
                              <a:off x="2" y="695324"/>
                              <a:ext cx="8369304" cy="4922458"/>
                            </a:xfrm>
                            <a:custGeom>
                              <a:avLst/>
                              <a:gdLst>
                                <a:gd name="T0" fmla="*/ 54 w 2128"/>
                                <a:gd name="T1" fmla="*/ 236 h 1546"/>
                                <a:gd name="T2" fmla="*/ 180 w 2128"/>
                                <a:gd name="T3" fmla="*/ 50 h 1546"/>
                                <a:gd name="T4" fmla="*/ 1142 w 2128"/>
                                <a:gd name="T5" fmla="*/ 8 h 1546"/>
                                <a:gd name="T6" fmla="*/ 1934 w 2128"/>
                                <a:gd name="T7" fmla="*/ 42 h 1546"/>
                                <a:gd name="T8" fmla="*/ 2104 w 2128"/>
                                <a:gd name="T9" fmla="*/ 196 h 1546"/>
                                <a:gd name="T10" fmla="*/ 1900 w 2128"/>
                                <a:gd name="T11" fmla="*/ 1190 h 1546"/>
                                <a:gd name="T12" fmla="*/ 1764 w 2128"/>
                                <a:gd name="T13" fmla="*/ 1298 h 1546"/>
                                <a:gd name="T14" fmla="*/ 1540 w 2128"/>
                                <a:gd name="T15" fmla="*/ 1312 h 1546"/>
                                <a:gd name="T16" fmla="*/ 1400 w 2128"/>
                                <a:gd name="T17" fmla="*/ 1546 h 1546"/>
                                <a:gd name="T18" fmla="*/ 1266 w 2128"/>
                                <a:gd name="T19" fmla="*/ 1322 h 1546"/>
                                <a:gd name="T20" fmla="*/ 276 w 2128"/>
                                <a:gd name="T21" fmla="*/ 1306 h 1546"/>
                                <a:gd name="T22" fmla="*/ 178 w 2128"/>
                                <a:gd name="T23" fmla="*/ 1160 h 1546"/>
                                <a:gd name="T24" fmla="*/ 54 w 2128"/>
                                <a:gd name="T25" fmla="*/ 236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128" h="1546">
                                  <a:moveTo>
                                    <a:pt x="54" y="236"/>
                                  </a:moveTo>
                                  <a:cubicBezTo>
                                    <a:pt x="54" y="236"/>
                                    <a:pt x="0" y="70"/>
                                    <a:pt x="180" y="50"/>
                                  </a:cubicBezTo>
                                  <a:cubicBezTo>
                                    <a:pt x="360" y="30"/>
                                    <a:pt x="710" y="0"/>
                                    <a:pt x="1142" y="8"/>
                                  </a:cubicBezTo>
                                  <a:cubicBezTo>
                                    <a:pt x="1574" y="16"/>
                                    <a:pt x="1834" y="26"/>
                                    <a:pt x="1934" y="42"/>
                                  </a:cubicBezTo>
                                  <a:cubicBezTo>
                                    <a:pt x="2034" y="58"/>
                                    <a:pt x="2128" y="72"/>
                                    <a:pt x="2104" y="196"/>
                                  </a:cubicBezTo>
                                  <a:cubicBezTo>
                                    <a:pt x="2080" y="320"/>
                                    <a:pt x="1900" y="1190"/>
                                    <a:pt x="1900" y="1190"/>
                                  </a:cubicBezTo>
                                  <a:cubicBezTo>
                                    <a:pt x="1900" y="1190"/>
                                    <a:pt x="1886" y="1300"/>
                                    <a:pt x="1764" y="1298"/>
                                  </a:cubicBezTo>
                                  <a:cubicBezTo>
                                    <a:pt x="1642" y="1296"/>
                                    <a:pt x="1540" y="1312"/>
                                    <a:pt x="1540" y="1312"/>
                                  </a:cubicBezTo>
                                  <a:cubicBezTo>
                                    <a:pt x="1400" y="1546"/>
                                    <a:pt x="1400" y="1546"/>
                                    <a:pt x="1400" y="1546"/>
                                  </a:cubicBezTo>
                                  <a:cubicBezTo>
                                    <a:pt x="1266" y="1322"/>
                                    <a:pt x="1266" y="1322"/>
                                    <a:pt x="1266" y="1322"/>
                                  </a:cubicBezTo>
                                  <a:cubicBezTo>
                                    <a:pt x="1266" y="1322"/>
                                    <a:pt x="618" y="1358"/>
                                    <a:pt x="276" y="1306"/>
                                  </a:cubicBezTo>
                                  <a:cubicBezTo>
                                    <a:pt x="276" y="1306"/>
                                    <a:pt x="184" y="1296"/>
                                    <a:pt x="178" y="1160"/>
                                  </a:cubicBezTo>
                                  <a:cubicBezTo>
                                    <a:pt x="172" y="1024"/>
                                    <a:pt x="54" y="236"/>
                                    <a:pt x="54" y="236"/>
                                  </a:cubicBezTo>
                                  <a:close/>
                                </a:path>
                              </a:pathLst>
                            </a:custGeom>
                            <a:solidFill>
                              <a:schemeClr val="accent5">
                                <a:lumMod val="60000"/>
                                <a:lumOff val="40000"/>
                              </a:schemeClr>
                            </a:solidFill>
                            <a:ln w="9525">
                              <a:noFill/>
                              <a:round/>
                              <a:headEnd/>
                              <a:tailEnd/>
                            </a:ln>
                          </wps:spPr>
                          <wps:bodyPr vert="horz" wrap="square" lIns="91440" tIns="45720" rIns="91440" bIns="45720" numCol="1" anchor="t" anchorCtr="0" compatLnSpc="1">
                            <a:prstTxWarp prst="textNoShape">
                              <a:avLst/>
                            </a:prstTxWarp>
                          </wps:bodyPr>
                        </wps:wsp>
                      </wpg:grpSp>
                      <wpg:grpSp>
                        <wpg:cNvPr id="55" name="Group 17"/>
                        <wpg:cNvGrpSpPr/>
                        <wpg:grpSpPr>
                          <a:xfrm flipH="1">
                            <a:off x="395739" y="830911"/>
                            <a:ext cx="699878" cy="505411"/>
                            <a:chOff x="2386205" y="3536377"/>
                            <a:chExt cx="5513391" cy="3981450"/>
                          </a:xfrm>
                          <a:solidFill>
                            <a:sysClr val="window" lastClr="FFFFFF"/>
                          </a:solidFill>
                        </wpg:grpSpPr>
                        <wps:wsp>
                          <wps:cNvPr id="56" name="Freeform 10"/>
                          <wps:cNvSpPr>
                            <a:spLocks/>
                          </wps:cNvSpPr>
                          <wps:spPr bwMode="auto">
                            <a:xfrm>
                              <a:off x="5256410" y="3536377"/>
                              <a:ext cx="2643186" cy="3970339"/>
                            </a:xfrm>
                            <a:custGeom>
                              <a:avLst/>
                              <a:gdLst>
                                <a:gd name="T0" fmla="*/ 285 w 701"/>
                                <a:gd name="T1" fmla="*/ 700 h 1052"/>
                                <a:gd name="T2" fmla="*/ 195 w 701"/>
                                <a:gd name="T3" fmla="*/ 664 h 1052"/>
                                <a:gd name="T4" fmla="*/ 20 w 701"/>
                                <a:gd name="T5" fmla="*/ 327 h 1052"/>
                                <a:gd name="T6" fmla="*/ 287 w 701"/>
                                <a:gd name="T7" fmla="*/ 40 h 1052"/>
                                <a:gd name="T8" fmla="*/ 685 w 701"/>
                                <a:gd name="T9" fmla="*/ 318 h 1052"/>
                                <a:gd name="T10" fmla="*/ 659 w 701"/>
                                <a:gd name="T11" fmla="*/ 604 h 1052"/>
                                <a:gd name="T12" fmla="*/ 233 w 701"/>
                                <a:gd name="T13" fmla="*/ 1039 h 1052"/>
                                <a:gd name="T14" fmla="*/ 201 w 701"/>
                                <a:gd name="T15" fmla="*/ 1048 h 1052"/>
                                <a:gd name="T16" fmla="*/ 128 w 701"/>
                                <a:gd name="T17" fmla="*/ 1011 h 1052"/>
                                <a:gd name="T18" fmla="*/ 137 w 701"/>
                                <a:gd name="T19" fmla="*/ 931 h 1052"/>
                                <a:gd name="T20" fmla="*/ 200 w 701"/>
                                <a:gd name="T21" fmla="*/ 851 h 1052"/>
                                <a:gd name="T22" fmla="*/ 285 w 701"/>
                                <a:gd name="T23" fmla="*/ 700 h 10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01" h="1052">
                                  <a:moveTo>
                                    <a:pt x="285" y="700"/>
                                  </a:moveTo>
                                  <a:cubicBezTo>
                                    <a:pt x="254" y="687"/>
                                    <a:pt x="223" y="678"/>
                                    <a:pt x="195" y="664"/>
                                  </a:cubicBezTo>
                                  <a:cubicBezTo>
                                    <a:pt x="73" y="601"/>
                                    <a:pt x="0" y="459"/>
                                    <a:pt x="20" y="327"/>
                                  </a:cubicBezTo>
                                  <a:cubicBezTo>
                                    <a:pt x="43" y="179"/>
                                    <a:pt x="147" y="67"/>
                                    <a:pt x="287" y="40"/>
                                  </a:cubicBezTo>
                                  <a:cubicBezTo>
                                    <a:pt x="488" y="0"/>
                                    <a:pt x="655" y="141"/>
                                    <a:pt x="685" y="318"/>
                                  </a:cubicBezTo>
                                  <a:cubicBezTo>
                                    <a:pt x="701" y="415"/>
                                    <a:pt x="687" y="511"/>
                                    <a:pt x="659" y="604"/>
                                  </a:cubicBezTo>
                                  <a:cubicBezTo>
                                    <a:pt x="595" y="825"/>
                                    <a:pt x="447" y="965"/>
                                    <a:pt x="233" y="1039"/>
                                  </a:cubicBezTo>
                                  <a:cubicBezTo>
                                    <a:pt x="222" y="1042"/>
                                    <a:pt x="212" y="1046"/>
                                    <a:pt x="201" y="1048"/>
                                  </a:cubicBezTo>
                                  <a:cubicBezTo>
                                    <a:pt x="170" y="1052"/>
                                    <a:pt x="143" y="1038"/>
                                    <a:pt x="128" y="1011"/>
                                  </a:cubicBezTo>
                                  <a:cubicBezTo>
                                    <a:pt x="115" y="985"/>
                                    <a:pt x="118" y="955"/>
                                    <a:pt x="137" y="931"/>
                                  </a:cubicBezTo>
                                  <a:cubicBezTo>
                                    <a:pt x="159" y="905"/>
                                    <a:pt x="181" y="878"/>
                                    <a:pt x="200" y="851"/>
                                  </a:cubicBezTo>
                                  <a:cubicBezTo>
                                    <a:pt x="235" y="804"/>
                                    <a:pt x="263" y="753"/>
                                    <a:pt x="285" y="700"/>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57" name="Freeform 11"/>
                          <wps:cNvSpPr>
                            <a:spLocks/>
                          </wps:cNvSpPr>
                          <wps:spPr bwMode="auto">
                            <a:xfrm>
                              <a:off x="2386205" y="3539555"/>
                              <a:ext cx="2609849" cy="3978272"/>
                            </a:xfrm>
                            <a:custGeom>
                              <a:avLst/>
                              <a:gdLst>
                                <a:gd name="T0" fmla="*/ 279 w 692"/>
                                <a:gd name="T1" fmla="*/ 697 h 1054"/>
                                <a:gd name="T2" fmla="*/ 217 w 692"/>
                                <a:gd name="T3" fmla="*/ 676 h 1054"/>
                                <a:gd name="T4" fmla="*/ 13 w 692"/>
                                <a:gd name="T5" fmla="*/ 342 h 1054"/>
                                <a:gd name="T6" fmla="*/ 283 w 692"/>
                                <a:gd name="T7" fmla="*/ 38 h 1054"/>
                                <a:gd name="T8" fmla="*/ 678 w 692"/>
                                <a:gd name="T9" fmla="*/ 308 h 1054"/>
                                <a:gd name="T10" fmla="*/ 674 w 692"/>
                                <a:gd name="T11" fmla="*/ 512 h 1054"/>
                                <a:gd name="T12" fmla="*/ 534 w 692"/>
                                <a:gd name="T13" fmla="*/ 833 h 1054"/>
                                <a:gd name="T14" fmla="*/ 202 w 692"/>
                                <a:gd name="T15" fmla="*/ 1045 h 1054"/>
                                <a:gd name="T16" fmla="*/ 126 w 692"/>
                                <a:gd name="T17" fmla="*/ 1014 h 1054"/>
                                <a:gd name="T18" fmla="*/ 131 w 692"/>
                                <a:gd name="T19" fmla="*/ 932 h 1054"/>
                                <a:gd name="T20" fmla="*/ 214 w 692"/>
                                <a:gd name="T21" fmla="*/ 821 h 1054"/>
                                <a:gd name="T22" fmla="*/ 277 w 692"/>
                                <a:gd name="T23" fmla="*/ 705 h 1054"/>
                                <a:gd name="T24" fmla="*/ 279 w 692"/>
                                <a:gd name="T25" fmla="*/ 697 h 10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92" h="1054">
                                  <a:moveTo>
                                    <a:pt x="279" y="697"/>
                                  </a:moveTo>
                                  <a:cubicBezTo>
                                    <a:pt x="258" y="690"/>
                                    <a:pt x="237" y="684"/>
                                    <a:pt x="217" y="676"/>
                                  </a:cubicBezTo>
                                  <a:cubicBezTo>
                                    <a:pt x="88" y="623"/>
                                    <a:pt x="0" y="489"/>
                                    <a:pt x="13" y="342"/>
                                  </a:cubicBezTo>
                                  <a:cubicBezTo>
                                    <a:pt x="28" y="187"/>
                                    <a:pt x="136" y="67"/>
                                    <a:pt x="283" y="38"/>
                                  </a:cubicBezTo>
                                  <a:cubicBezTo>
                                    <a:pt x="480" y="0"/>
                                    <a:pt x="642" y="135"/>
                                    <a:pt x="678" y="308"/>
                                  </a:cubicBezTo>
                                  <a:cubicBezTo>
                                    <a:pt x="692" y="376"/>
                                    <a:pt x="685" y="444"/>
                                    <a:pt x="674" y="512"/>
                                  </a:cubicBezTo>
                                  <a:cubicBezTo>
                                    <a:pt x="656" y="631"/>
                                    <a:pt x="612" y="740"/>
                                    <a:pt x="534" y="833"/>
                                  </a:cubicBezTo>
                                  <a:cubicBezTo>
                                    <a:pt x="446" y="939"/>
                                    <a:pt x="333" y="1007"/>
                                    <a:pt x="202" y="1045"/>
                                  </a:cubicBezTo>
                                  <a:cubicBezTo>
                                    <a:pt x="173" y="1054"/>
                                    <a:pt x="142" y="1040"/>
                                    <a:pt x="126" y="1014"/>
                                  </a:cubicBezTo>
                                  <a:cubicBezTo>
                                    <a:pt x="109" y="988"/>
                                    <a:pt x="111" y="957"/>
                                    <a:pt x="131" y="932"/>
                                  </a:cubicBezTo>
                                  <a:cubicBezTo>
                                    <a:pt x="159" y="895"/>
                                    <a:pt x="189" y="860"/>
                                    <a:pt x="214" y="821"/>
                                  </a:cubicBezTo>
                                  <a:cubicBezTo>
                                    <a:pt x="238" y="784"/>
                                    <a:pt x="256" y="744"/>
                                    <a:pt x="277" y="705"/>
                                  </a:cubicBezTo>
                                  <a:cubicBezTo>
                                    <a:pt x="278" y="702"/>
                                    <a:pt x="278" y="700"/>
                                    <a:pt x="279" y="697"/>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g:grpSp>
                      <wpg:grpSp>
                        <wpg:cNvPr id="59" name="Group 18"/>
                        <wpg:cNvGrpSpPr/>
                        <wpg:grpSpPr>
                          <a:xfrm>
                            <a:off x="5461265" y="3409999"/>
                            <a:ext cx="699877" cy="505411"/>
                            <a:chOff x="11302109" y="-366611"/>
                            <a:chExt cx="5513389" cy="3981450"/>
                          </a:xfrm>
                          <a:solidFill>
                            <a:sysClr val="window" lastClr="FFFFFF"/>
                          </a:solidFill>
                        </wpg:grpSpPr>
                        <wps:wsp>
                          <wps:cNvPr id="61" name="Freeform 10"/>
                          <wps:cNvSpPr>
                            <a:spLocks/>
                          </wps:cNvSpPr>
                          <wps:spPr bwMode="auto">
                            <a:xfrm>
                              <a:off x="14172312" y="-366611"/>
                              <a:ext cx="2643186" cy="3970339"/>
                            </a:xfrm>
                            <a:custGeom>
                              <a:avLst/>
                              <a:gdLst>
                                <a:gd name="T0" fmla="*/ 285 w 701"/>
                                <a:gd name="T1" fmla="*/ 700 h 1052"/>
                                <a:gd name="T2" fmla="*/ 195 w 701"/>
                                <a:gd name="T3" fmla="*/ 664 h 1052"/>
                                <a:gd name="T4" fmla="*/ 20 w 701"/>
                                <a:gd name="T5" fmla="*/ 327 h 1052"/>
                                <a:gd name="T6" fmla="*/ 287 w 701"/>
                                <a:gd name="T7" fmla="*/ 40 h 1052"/>
                                <a:gd name="T8" fmla="*/ 685 w 701"/>
                                <a:gd name="T9" fmla="*/ 318 h 1052"/>
                                <a:gd name="T10" fmla="*/ 659 w 701"/>
                                <a:gd name="T11" fmla="*/ 604 h 1052"/>
                                <a:gd name="T12" fmla="*/ 233 w 701"/>
                                <a:gd name="T13" fmla="*/ 1039 h 1052"/>
                                <a:gd name="T14" fmla="*/ 201 w 701"/>
                                <a:gd name="T15" fmla="*/ 1048 h 1052"/>
                                <a:gd name="T16" fmla="*/ 128 w 701"/>
                                <a:gd name="T17" fmla="*/ 1011 h 1052"/>
                                <a:gd name="T18" fmla="*/ 137 w 701"/>
                                <a:gd name="T19" fmla="*/ 931 h 1052"/>
                                <a:gd name="T20" fmla="*/ 200 w 701"/>
                                <a:gd name="T21" fmla="*/ 851 h 1052"/>
                                <a:gd name="T22" fmla="*/ 285 w 701"/>
                                <a:gd name="T23" fmla="*/ 700 h 10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01" h="1052">
                                  <a:moveTo>
                                    <a:pt x="285" y="700"/>
                                  </a:moveTo>
                                  <a:cubicBezTo>
                                    <a:pt x="254" y="687"/>
                                    <a:pt x="223" y="678"/>
                                    <a:pt x="195" y="664"/>
                                  </a:cubicBezTo>
                                  <a:cubicBezTo>
                                    <a:pt x="73" y="601"/>
                                    <a:pt x="0" y="459"/>
                                    <a:pt x="20" y="327"/>
                                  </a:cubicBezTo>
                                  <a:cubicBezTo>
                                    <a:pt x="43" y="179"/>
                                    <a:pt x="147" y="67"/>
                                    <a:pt x="287" y="40"/>
                                  </a:cubicBezTo>
                                  <a:cubicBezTo>
                                    <a:pt x="488" y="0"/>
                                    <a:pt x="655" y="141"/>
                                    <a:pt x="685" y="318"/>
                                  </a:cubicBezTo>
                                  <a:cubicBezTo>
                                    <a:pt x="701" y="415"/>
                                    <a:pt x="687" y="511"/>
                                    <a:pt x="659" y="604"/>
                                  </a:cubicBezTo>
                                  <a:cubicBezTo>
                                    <a:pt x="595" y="825"/>
                                    <a:pt x="447" y="965"/>
                                    <a:pt x="233" y="1039"/>
                                  </a:cubicBezTo>
                                  <a:cubicBezTo>
                                    <a:pt x="222" y="1042"/>
                                    <a:pt x="212" y="1046"/>
                                    <a:pt x="201" y="1048"/>
                                  </a:cubicBezTo>
                                  <a:cubicBezTo>
                                    <a:pt x="170" y="1052"/>
                                    <a:pt x="143" y="1038"/>
                                    <a:pt x="128" y="1011"/>
                                  </a:cubicBezTo>
                                  <a:cubicBezTo>
                                    <a:pt x="115" y="985"/>
                                    <a:pt x="118" y="955"/>
                                    <a:pt x="137" y="931"/>
                                  </a:cubicBezTo>
                                  <a:cubicBezTo>
                                    <a:pt x="159" y="905"/>
                                    <a:pt x="181" y="878"/>
                                    <a:pt x="200" y="851"/>
                                  </a:cubicBezTo>
                                  <a:cubicBezTo>
                                    <a:pt x="235" y="804"/>
                                    <a:pt x="263" y="753"/>
                                    <a:pt x="285" y="700"/>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62" name="Freeform 11"/>
                          <wps:cNvSpPr>
                            <a:spLocks/>
                          </wps:cNvSpPr>
                          <wps:spPr bwMode="auto">
                            <a:xfrm>
                              <a:off x="11302109" y="-363446"/>
                              <a:ext cx="2609859" cy="3978285"/>
                            </a:xfrm>
                            <a:custGeom>
                              <a:avLst/>
                              <a:gdLst>
                                <a:gd name="T0" fmla="*/ 279 w 692"/>
                                <a:gd name="T1" fmla="*/ 697 h 1054"/>
                                <a:gd name="T2" fmla="*/ 217 w 692"/>
                                <a:gd name="T3" fmla="*/ 676 h 1054"/>
                                <a:gd name="T4" fmla="*/ 13 w 692"/>
                                <a:gd name="T5" fmla="*/ 342 h 1054"/>
                                <a:gd name="T6" fmla="*/ 283 w 692"/>
                                <a:gd name="T7" fmla="*/ 38 h 1054"/>
                                <a:gd name="T8" fmla="*/ 678 w 692"/>
                                <a:gd name="T9" fmla="*/ 308 h 1054"/>
                                <a:gd name="T10" fmla="*/ 674 w 692"/>
                                <a:gd name="T11" fmla="*/ 512 h 1054"/>
                                <a:gd name="T12" fmla="*/ 534 w 692"/>
                                <a:gd name="T13" fmla="*/ 833 h 1054"/>
                                <a:gd name="T14" fmla="*/ 202 w 692"/>
                                <a:gd name="T15" fmla="*/ 1045 h 1054"/>
                                <a:gd name="T16" fmla="*/ 126 w 692"/>
                                <a:gd name="T17" fmla="*/ 1014 h 1054"/>
                                <a:gd name="T18" fmla="*/ 131 w 692"/>
                                <a:gd name="T19" fmla="*/ 932 h 1054"/>
                                <a:gd name="T20" fmla="*/ 214 w 692"/>
                                <a:gd name="T21" fmla="*/ 821 h 1054"/>
                                <a:gd name="T22" fmla="*/ 277 w 692"/>
                                <a:gd name="T23" fmla="*/ 705 h 1054"/>
                                <a:gd name="T24" fmla="*/ 279 w 692"/>
                                <a:gd name="T25" fmla="*/ 697 h 10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92" h="1054">
                                  <a:moveTo>
                                    <a:pt x="279" y="697"/>
                                  </a:moveTo>
                                  <a:cubicBezTo>
                                    <a:pt x="258" y="690"/>
                                    <a:pt x="237" y="684"/>
                                    <a:pt x="217" y="676"/>
                                  </a:cubicBezTo>
                                  <a:cubicBezTo>
                                    <a:pt x="88" y="623"/>
                                    <a:pt x="0" y="489"/>
                                    <a:pt x="13" y="342"/>
                                  </a:cubicBezTo>
                                  <a:cubicBezTo>
                                    <a:pt x="28" y="187"/>
                                    <a:pt x="136" y="67"/>
                                    <a:pt x="283" y="38"/>
                                  </a:cubicBezTo>
                                  <a:cubicBezTo>
                                    <a:pt x="480" y="0"/>
                                    <a:pt x="642" y="135"/>
                                    <a:pt x="678" y="308"/>
                                  </a:cubicBezTo>
                                  <a:cubicBezTo>
                                    <a:pt x="692" y="376"/>
                                    <a:pt x="685" y="444"/>
                                    <a:pt x="674" y="512"/>
                                  </a:cubicBezTo>
                                  <a:cubicBezTo>
                                    <a:pt x="656" y="631"/>
                                    <a:pt x="612" y="740"/>
                                    <a:pt x="534" y="833"/>
                                  </a:cubicBezTo>
                                  <a:cubicBezTo>
                                    <a:pt x="446" y="939"/>
                                    <a:pt x="333" y="1007"/>
                                    <a:pt x="202" y="1045"/>
                                  </a:cubicBezTo>
                                  <a:cubicBezTo>
                                    <a:pt x="173" y="1054"/>
                                    <a:pt x="142" y="1040"/>
                                    <a:pt x="126" y="1014"/>
                                  </a:cubicBezTo>
                                  <a:cubicBezTo>
                                    <a:pt x="109" y="988"/>
                                    <a:pt x="111" y="957"/>
                                    <a:pt x="131" y="932"/>
                                  </a:cubicBezTo>
                                  <a:cubicBezTo>
                                    <a:pt x="159" y="895"/>
                                    <a:pt x="189" y="860"/>
                                    <a:pt x="214" y="821"/>
                                  </a:cubicBezTo>
                                  <a:cubicBezTo>
                                    <a:pt x="238" y="784"/>
                                    <a:pt x="256" y="744"/>
                                    <a:pt x="277" y="705"/>
                                  </a:cubicBezTo>
                                  <a:cubicBezTo>
                                    <a:pt x="278" y="702"/>
                                    <a:pt x="278" y="700"/>
                                    <a:pt x="279" y="697"/>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g:grpSp>
                      <wps:wsp>
                        <wps:cNvPr id="22" name="TextBox 21">
                          <a:extLst>
                            <a:ext uri="{FF2B5EF4-FFF2-40B4-BE49-F238E27FC236}">
                              <a16:creationId xmlns:a16="http://schemas.microsoft.com/office/drawing/2014/main" id="{DE0C4135-71C9-48BC-AEE3-B9DBCB04015F}"/>
                            </a:ext>
                          </a:extLst>
                        </wps:cNvPr>
                        <wps:cNvSpPr txBox="1"/>
                        <wps:spPr>
                          <a:xfrm flipH="1">
                            <a:off x="925612" y="1731025"/>
                            <a:ext cx="5504829" cy="2263183"/>
                          </a:xfrm>
                          <a:prstGeom prst="rect">
                            <a:avLst/>
                          </a:prstGeom>
                          <a:noFill/>
                        </wps:spPr>
                        <wps:txbx>
                          <w:txbxContent>
                            <w:p w14:paraId="2B9E2EC0" w14:textId="2D8DA63D" w:rsidR="00A14CBB" w:rsidRPr="008F0B0E" w:rsidRDefault="00A14CBB" w:rsidP="00A14CBB">
                              <w:pPr>
                                <w:spacing w:line="288" w:lineRule="auto"/>
                                <w:rPr>
                                  <w:rFonts w:ascii="Arial Nova Light" w:eastAsia="+mn-ea" w:hAnsi="Arial Nova Light" w:cs="Segoe UI"/>
                                  <w:color w:val="FFFFFF" w:themeColor="background1"/>
                                  <w:sz w:val="20"/>
                                  <w:lang w:val="en-US"/>
                                </w:rPr>
                              </w:pPr>
                              <w:r w:rsidRPr="008F0B0E">
                                <w:rPr>
                                  <w:rFonts w:ascii="Arial Nova Light" w:eastAsia="+mn-ea" w:hAnsi="Arial Nova Light" w:cs="Segoe UI"/>
                                  <w:color w:val="FFFFFF" w:themeColor="background1"/>
                                  <w:szCs w:val="22"/>
                                  <w:lang w:val="en-US"/>
                                </w:rPr>
                                <w:t>“</w:t>
                              </w:r>
                              <w:r w:rsidR="00EE656C" w:rsidRPr="008F0B0E">
                                <w:rPr>
                                  <w:rFonts w:ascii="Arial Nova Light" w:eastAsia="+mn-ea" w:hAnsi="Arial Nova Light" w:cs="Segoe UI"/>
                                  <w:color w:val="FFFFFF" w:themeColor="background1"/>
                                  <w:sz w:val="20"/>
                                  <w:lang w:val="en-US"/>
                                </w:rPr>
                                <w:t>Many are low-income and cannot afford the cost of keeping and maintaining a car, we also have an aging population. It is very important to meet the needs of these individuals first and foremost.</w:t>
                              </w:r>
                              <w:r w:rsidR="009844EF">
                                <w:rPr>
                                  <w:rFonts w:ascii="Arial Nova Light" w:eastAsia="+mn-ea" w:hAnsi="Arial Nova Light" w:cs="Segoe UI"/>
                                  <w:color w:val="FFFFFF" w:themeColor="background1"/>
                                  <w:sz w:val="20"/>
                                  <w:lang w:val="en-US"/>
                                </w:rPr>
                                <w:t>”</w:t>
                              </w:r>
                            </w:p>
                          </w:txbxContent>
                        </wps:txbx>
                        <wps:bodyPr wrap="square" lIns="0" tIns="0" rIns="0" bIns="0" rtlCol="0" anchor="t">
                          <a:noAutofit/>
                        </wps:bodyPr>
                      </wps:wsp>
                      <wpg:grpSp>
                        <wpg:cNvPr id="63" name="Group 25"/>
                        <wpg:cNvGrpSpPr/>
                        <wpg:grpSpPr>
                          <a:xfrm>
                            <a:off x="7819764" y="797803"/>
                            <a:ext cx="4199482" cy="2894967"/>
                            <a:chOff x="7821485" y="873846"/>
                            <a:chExt cx="4199482" cy="2894967"/>
                          </a:xfrm>
                        </wpg:grpSpPr>
                        <wps:wsp>
                          <wps:cNvPr id="703680" name="TextBox 22"/>
                          <wps:cNvSpPr txBox="1"/>
                          <wps:spPr>
                            <a:xfrm>
                              <a:off x="7821553" y="873846"/>
                              <a:ext cx="4199414" cy="576579"/>
                            </a:xfrm>
                            <a:prstGeom prst="rect">
                              <a:avLst/>
                            </a:prstGeom>
                            <a:noFill/>
                          </wps:spPr>
                          <wps:txbx>
                            <w:txbxContent>
                              <w:p w14:paraId="6E7444E1" w14:textId="77777777" w:rsidR="00A14CBB" w:rsidRPr="00A14CBB" w:rsidRDefault="00A14CBB" w:rsidP="00A14CBB">
                                <w:pPr>
                                  <w:rPr>
                                    <w:rFonts w:asciiTheme="majorHAnsi" w:hAnsiTheme="majorHAnsi"/>
                                    <w:b/>
                                    <w:bCs/>
                                    <w:color w:val="000000" w:themeColor="text1"/>
                                    <w:kern w:val="24"/>
                                    <w:sz w:val="40"/>
                                    <w:szCs w:val="40"/>
                                    <w:lang w:val="en-IN"/>
                                  </w:rPr>
                                </w:pPr>
                                <w:r w:rsidRPr="00A14CBB">
                                  <w:rPr>
                                    <w:rFonts w:asciiTheme="majorHAnsi" w:hAnsiTheme="majorHAnsi"/>
                                    <w:b/>
                                    <w:bCs/>
                                    <w:color w:val="000000" w:themeColor="text1"/>
                                    <w:kern w:val="24"/>
                                    <w:sz w:val="40"/>
                                    <w:szCs w:val="40"/>
                                    <w:lang w:val="en-IN"/>
                                  </w:rPr>
                                  <w:t>Transit benefit</w:t>
                                </w:r>
                              </w:p>
                            </w:txbxContent>
                          </wps:txbx>
                          <wps:bodyPr wrap="square" lIns="0" tIns="0" rIns="0" bIns="0" rtlCol="0">
                            <a:noAutofit/>
                          </wps:bodyPr>
                        </wps:wsp>
                        <wps:wsp>
                          <wps:cNvPr id="703681" name="TextBox 24"/>
                          <wps:cNvSpPr txBox="1"/>
                          <wps:spPr>
                            <a:xfrm>
                              <a:off x="7821485" y="1553476"/>
                              <a:ext cx="4002910" cy="2215337"/>
                            </a:xfrm>
                            <a:prstGeom prst="rect">
                              <a:avLst/>
                            </a:prstGeom>
                            <a:noFill/>
                          </wps:spPr>
                          <wps:txbx>
                            <w:txbxContent>
                              <w:p w14:paraId="7D83505D" w14:textId="61CE3093" w:rsidR="00A14CBB" w:rsidRDefault="00A14CBB" w:rsidP="002C794C">
                                <w:pPr>
                                  <w:spacing w:line="276" w:lineRule="auto"/>
                                  <w:rPr>
                                    <w:rFonts w:ascii="Arial Nova Light" w:hAnsi="Arial Nova Light" w:cs="Segoe UI"/>
                                    <w:color w:val="FFFFFF" w:themeColor="background1"/>
                                    <w:sz w:val="28"/>
                                    <w:szCs w:val="28"/>
                                  </w:rPr>
                                </w:pPr>
                                <w:r w:rsidRPr="009844EF">
                                  <w:rPr>
                                    <w:rFonts w:ascii="Arial Nova Light" w:hAnsi="Arial Nova Light" w:cs="Segoe UI"/>
                                    <w:color w:val="000000" w:themeColor="text1"/>
                                    <w:szCs w:val="22"/>
                                  </w:rPr>
                                  <w:t xml:space="preserve">The recommended system would </w:t>
                                </w:r>
                                <w:r w:rsidR="005D750B" w:rsidRPr="009844EF">
                                  <w:rPr>
                                    <w:rFonts w:ascii="Arial Nova Light" w:hAnsi="Arial Nova Light" w:cs="Segoe UI"/>
                                    <w:color w:val="000000" w:themeColor="text1"/>
                                    <w:szCs w:val="22"/>
                                  </w:rPr>
                                  <w:t>provide an affordable and accessible public transportation</w:t>
                                </w:r>
                                <w:r w:rsidR="002C794C">
                                  <w:rPr>
                                    <w:rFonts w:ascii="Arial Nova Light" w:hAnsi="Arial Nova Light" w:cs="Segoe UI"/>
                                    <w:color w:val="000000" w:themeColor="text1"/>
                                    <w:szCs w:val="22"/>
                                  </w:rPr>
                                  <w:t xml:space="preserve"> </w:t>
                                </w:r>
                                <w:r w:rsidR="005D750B" w:rsidRPr="009844EF">
                                  <w:rPr>
                                    <w:rFonts w:ascii="Arial Nova Light" w:hAnsi="Arial Nova Light" w:cs="Segoe UI"/>
                                    <w:color w:val="000000" w:themeColor="text1"/>
                                    <w:szCs w:val="22"/>
                                  </w:rPr>
                                  <w:t>option.</w:t>
                                </w:r>
                                <w:r w:rsidRPr="009844EF">
                                  <w:rPr>
                                    <w:rFonts w:ascii="Arial Nova Light" w:hAnsi="Arial Nova Light" w:cs="Segoe UI"/>
                                    <w:color w:val="FFFFFF" w:themeColor="background1"/>
                                    <w:sz w:val="24"/>
                                    <w:szCs w:val="24"/>
                                  </w:rPr>
                                  <w:t xml:space="preserve"> </w:t>
                                </w:r>
                                <w:r>
                                  <w:rPr>
                                    <w:rFonts w:ascii="Arial Nova Light" w:hAnsi="Arial Nova Light" w:cs="Segoe UI"/>
                                    <w:color w:val="FFFFFF" w:themeColor="background1"/>
                                    <w:sz w:val="28"/>
                                    <w:szCs w:val="28"/>
                                  </w:rPr>
                                  <w:t xml:space="preserve">they would be able to access. </w:t>
                                </w:r>
                              </w:p>
                            </w:txbxContent>
                          </wps:txbx>
                          <wps:bodyPr wrap="square" lIns="0" tIns="0" rIns="0" bIns="0" rtlCol="0">
                            <a:noAutofit/>
                          </wps:bodyPr>
                        </wps:wsp>
                      </wpg:grpSp>
                      <wps:wsp>
                        <wps:cNvPr id="48" name="TextBox 47">
                          <a:extLst>
                            <a:ext uri="{FF2B5EF4-FFF2-40B4-BE49-F238E27FC236}">
                              <a16:creationId xmlns:a16="http://schemas.microsoft.com/office/drawing/2014/main" id="{A84F9FB4-EF02-48CD-8921-4D09F3E5D209}"/>
                            </a:ext>
                          </a:extLst>
                        </wps:cNvPr>
                        <wps:cNvSpPr txBox="1"/>
                        <wps:spPr>
                          <a:xfrm flipH="1">
                            <a:off x="1399947" y="797794"/>
                            <a:ext cx="5271568" cy="966499"/>
                          </a:xfrm>
                          <a:prstGeom prst="rect">
                            <a:avLst/>
                          </a:prstGeom>
                          <a:noFill/>
                        </wps:spPr>
                        <wps:txbx>
                          <w:txbxContent>
                            <w:p w14:paraId="31AEFDE4" w14:textId="77777777" w:rsidR="00A14CBB" w:rsidRPr="00A14CBB" w:rsidRDefault="00A14CBB" w:rsidP="00A14CBB">
                              <w:pPr>
                                <w:spacing w:line="288" w:lineRule="auto"/>
                                <w:rPr>
                                  <w:rFonts w:asciiTheme="majorHAnsi" w:eastAsia="Calibri Light" w:hAnsiTheme="majorHAnsi" w:cs="Segoe UI"/>
                                  <w:b/>
                                  <w:bCs/>
                                  <w:color w:val="FFFFFF"/>
                                  <w:sz w:val="40"/>
                                  <w:szCs w:val="40"/>
                                  <w:lang w:val="en-US"/>
                                </w:rPr>
                              </w:pPr>
                              <w:r w:rsidRPr="00A14CBB">
                                <w:rPr>
                                  <w:rFonts w:asciiTheme="majorHAnsi" w:eastAsia="Calibri Light" w:hAnsiTheme="majorHAnsi" w:cs="Segoe UI"/>
                                  <w:b/>
                                  <w:bCs/>
                                  <w:color w:val="FFFFFF"/>
                                  <w:sz w:val="40"/>
                                  <w:szCs w:val="40"/>
                                  <w:lang w:val="en-US"/>
                                </w:rPr>
                                <w:t>Survey Response</w:t>
                              </w:r>
                            </w:p>
                          </w:txbxContent>
                        </wps:txbx>
                        <wps:bodyPr wrap="square" lIns="0" tIns="0" rIns="0" bIns="0" rtlCol="0" anchor="b">
                          <a:noAutofit/>
                        </wps:bodyPr>
                      </wps:wsp>
                    </wpg:wgp>
                  </a:graphicData>
                </a:graphic>
              </wp:inline>
            </w:drawing>
          </mc:Choice>
          <mc:Fallback>
            <w:pict>
              <v:group w14:anchorId="667807FD" id="Group 703682" o:spid="_x0000_s1034" style="width:457.7pt;height:173.2pt;mso-position-horizontal-relative:char;mso-position-vertical-relative:line" coordorigin=",3" coordsize="120192,49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">
                <v:group id="Group 10" o:spid="_x0000_s1035" style="position:absolute;top:3;width:70803;height:49168" coordorigin=",4" coordsize="83693,5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Freeform 6" o:spid="_x0000_s1036" style="position:absolute;left:19581;top:4;width:2064;height:58118;visibility:visible;mso-wrap-style:square;v-text-anchor:top" coordsize="331,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" path="m331,c221,3333,110,6667,,10000e" filled="f" strokecolor="window" strokeweight="13pt">
                    <v:stroke joinstyle="miter" endcap="round"/>
                    <v:path arrowok="t" o:connecttype="custom" o:connectlocs="206402,0;0,5811838" o:connectangles="0,0"/>
                  </v:shape>
                  <v:shape id="Freeform 5" o:spid="_x0000_s1037" style="position:absolute;top:6953;width:83693;height:49224;visibility:visible;mso-wrap-style:square;v-text-anchor:top" coordsize="2128,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" path="m54,236c54,236,,70,180,50,360,30,710,,1142,8v432,8,692,18,792,34c2034,58,2128,72,2104,196v-24,124,-204,994,-204,994c1900,1190,1886,1300,1764,1298v-122,-2,-224,14,-224,14c1400,1546,1400,1546,1400,1546,1266,1322,1266,1322,1266,1322v,,-648,36,-990,-16c276,1306,184,1296,178,1160,172,1024,54,236,54,236xe" fillcolor="#8272af [1944]" stroked="f">
                    <v:path arrowok="t" o:connecttype="custom" o:connectlocs="212379,751423;707930,159200;4491422,25472;7606313,133728;8274913,624063;7472593,3788955;6937713,4132827;6056733,4177403;5506121,4922458;4979107,4209243;1085492,4158299;700064,3693435;212379,751423" o:connectangles="0,0,0,0,0,0,0,0,0,0,0,0,0"/>
                  </v:shape>
                </v:group>
                <v:group id="Group 17" o:spid="_x0000_s1038" style="position:absolute;left:3957;top:8309;width:6999;height:5054;flip:x" coordorigin="23862,35363" coordsize="55133,39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">
                  <v:shape id="Freeform 10" o:spid="_x0000_s1039" style="position:absolute;left:52564;top:35363;width:26431;height:39704;visibility:visible;mso-wrap-style:square;v-text-anchor:top" coordsize="701,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" path="m285,700c254,687,223,678,195,664,73,601,,459,20,327,43,179,147,67,287,40,488,,655,141,685,318v16,97,2,193,-26,286c595,825,447,965,233,1039v-11,3,-21,7,-32,9c170,1052,143,1038,128,1011v-13,-26,-10,-56,9,-80c159,905,181,878,200,851v35,-47,63,-98,85,-151xe" filled="f" stroked="f">
                    <v:path arrowok="t" o:connecttype="custom" o:connectlocs="1074619,2641861;735266,2505993;75412,1234126;1082160,150963;2582857,1200160;2484821,2279548;878548,3921276;757889,3955243;482636,3815601;516571,3513675;754119,3211748;1074619,2641861" o:connectangles="0,0,0,0,0,0,0,0,0,0,0,0"/>
                  </v:shape>
                  <v:shape id="Freeform 11" o:spid="_x0000_s1040" style="position:absolute;left:23862;top:35395;width:26098;height:39783;visibility:visible;mso-wrap-style:square;v-text-anchor:top" coordsize="692,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" path="m279,697v-21,-7,-42,-13,-62,-21c88,623,,489,13,342,28,187,136,67,283,38,480,,642,135,678,308v14,68,7,136,-4,204c656,631,612,740,534,833,446,939,333,1007,202,1045v-29,9,-60,-5,-76,-31c109,988,111,957,131,932v28,-37,58,-72,83,-111c238,784,256,744,277,705v1,-3,1,-5,2,-8xe" filled="f" stroked="f">
                    <v:path arrowok="t" o:connecttype="custom" o:connectlocs="1052237,2630793;818406,2551529;49029,1290862;1067323,143429;2557049,1162531;2541963,1932519;2013959,3144118;761835,3944302;475204,3827294;494061,3517789;807092,3098825;1044694,2660988;1052237,2630793" o:connectangles="0,0,0,0,0,0,0,0,0,0,0,0,0"/>
                  </v:shape>
                </v:group>
                <v:group id="Group 18" o:spid="_x0000_s1041" style="position:absolute;left:54612;top:34099;width:6999;height:5055" coordorigin="113021,-3666" coordsize="55133,39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Freeform 10" o:spid="_x0000_s1042" style="position:absolute;left:141723;top:-3666;width:26431;height:39703;visibility:visible;mso-wrap-style:square;v-text-anchor:top" coordsize="701,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" path="m285,700c254,687,223,678,195,664,73,601,,459,20,327,43,179,147,67,287,40,488,,655,141,685,318v16,97,2,193,-26,286c595,825,447,965,233,1039v-11,3,-21,7,-32,9c170,1052,143,1038,128,1011v-13,-26,-10,-56,9,-80c159,905,181,878,200,851v35,-47,63,-98,85,-151xe" filled="f" stroked="f">
                    <v:path arrowok="t" o:connecttype="custom" o:connectlocs="1074619,2641861;735266,2505993;75412,1234126;1082160,150963;2582857,1200160;2484821,2279548;878548,3921276;757889,3955243;482636,3815601;516571,3513675;754119,3211748;1074619,2641861" o:connectangles="0,0,0,0,0,0,0,0,0,0,0,0"/>
                  </v:shape>
                  <v:shape id="Freeform 11" o:spid="_x0000_s1043" style="position:absolute;left:113021;top:-3634;width:26098;height:39782;visibility:visible;mso-wrap-style:square;v-text-anchor:top" coordsize="692,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" path="m279,697v-21,-7,-42,-13,-62,-21c88,623,,489,13,342,28,187,136,67,283,38,480,,642,135,678,308v14,68,7,136,-4,204c656,631,612,740,534,833,446,939,333,1007,202,1045v-29,9,-60,-5,-76,-31c109,988,111,957,131,932v28,-37,58,-72,83,-111c238,784,256,744,277,705v1,-3,1,-5,2,-8xe" filled="f" stroked="f">
                    <v:path arrowok="t" o:connecttype="custom" o:connectlocs="1052241,2630801;818410,2551538;49029,1290867;1067327,143430;2557058,1162535;2541972,1932526;2013966,3144128;761837,3944315;475206,3827306;494063,3517800;807095,3098835;1044698,2660997;1052241,2630801" o:connectangles="0,0,0,0,0,0,0,0,0,0,0,0,0"/>
                  </v:shape>
                </v:group>
                <v:shapetype id="_x0000_t202" coordsize="21600,21600" o:spt="202" path="m,l,21600r21600,l21600,xe">
                  <v:stroke joinstyle="miter"/>
                  <v:path gradientshapeok="t" o:connecttype="rect"/>
                </v:shapetype>
                <v:shape id="TextBox 21" o:spid="_x0000_s1044" type="#_x0000_t202" style="position:absolute;left:9256;top:17310;width:55048;height:2263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" filled="f" stroked="f">
                  <v:textbox inset="0,0,0,0">
                    <w:txbxContent>
                      <w:p w14:paraId="2B9E2EC0" w14:textId="2D8DA63D" w:rsidR="00A14CBB" w:rsidRPr="008F0B0E" w:rsidRDefault="00A14CBB" w:rsidP="00A14CBB">
                        <w:pPr>
                          <w:spacing w:line="288" w:lineRule="auto"/>
                          <w:rPr>
                            <w:rFonts w:ascii="Arial Nova Light" w:eastAsia="+mn-ea" w:hAnsi="Arial Nova Light" w:cs="Segoe UI"/>
                            <w:color w:val="FFFFFF" w:themeColor="background1"/>
                            <w:sz w:val="20"/>
                            <w:lang w:val="en-US"/>
                          </w:rPr>
                        </w:pPr>
                        <w:r w:rsidRPr="008F0B0E">
                          <w:rPr>
                            <w:rFonts w:ascii="Arial Nova Light" w:eastAsia="+mn-ea" w:hAnsi="Arial Nova Light" w:cs="Segoe UI"/>
                            <w:color w:val="FFFFFF" w:themeColor="background1"/>
                            <w:szCs w:val="22"/>
                            <w:lang w:val="en-US"/>
                          </w:rPr>
                          <w:t>“</w:t>
                        </w:r>
                        <w:r w:rsidR="00EE656C" w:rsidRPr="008F0B0E">
                          <w:rPr>
                            <w:rFonts w:ascii="Arial Nova Light" w:eastAsia="+mn-ea" w:hAnsi="Arial Nova Light" w:cs="Segoe UI"/>
                            <w:color w:val="FFFFFF" w:themeColor="background1"/>
                            <w:sz w:val="20"/>
                            <w:lang w:val="en-US"/>
                          </w:rPr>
                          <w:t>Many are low-income and cannot afford the cost of keeping and maintaining a car, we also have an aging population. It is very important to meet the needs of these individuals first and foremost.</w:t>
                        </w:r>
                        <w:r w:rsidR="009844EF">
                          <w:rPr>
                            <w:rFonts w:ascii="Arial Nova Light" w:eastAsia="+mn-ea" w:hAnsi="Arial Nova Light" w:cs="Segoe UI"/>
                            <w:color w:val="FFFFFF" w:themeColor="background1"/>
                            <w:sz w:val="20"/>
                            <w:lang w:val="en-US"/>
                          </w:rPr>
                          <w:t>”</w:t>
                        </w:r>
                      </w:p>
                    </w:txbxContent>
                  </v:textbox>
                </v:shape>
                <v:group id="Group 25" o:spid="_x0000_s1045" style="position:absolute;left:78197;top:7978;width:41995;height:28949" coordorigin="78214,8738" coordsize="41994,28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TextBox 22" o:spid="_x0000_s1046" type="#_x0000_t202" style="position:absolute;left:78215;top:8738;width:41994;height:5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" filled="f" stroked="f">
                    <v:textbox inset="0,0,0,0">
                      <w:txbxContent>
                        <w:p w14:paraId="6E7444E1" w14:textId="77777777" w:rsidR="00A14CBB" w:rsidRPr="00A14CBB" w:rsidRDefault="00A14CBB" w:rsidP="00A14CBB">
                          <w:pPr>
                            <w:rPr>
                              <w:rFonts w:asciiTheme="majorHAnsi" w:hAnsiTheme="majorHAnsi"/>
                              <w:b/>
                              <w:bCs/>
                              <w:color w:val="000000" w:themeColor="text1"/>
                              <w:kern w:val="24"/>
                              <w:sz w:val="40"/>
                              <w:szCs w:val="40"/>
                              <w:lang w:val="en-IN"/>
                            </w:rPr>
                          </w:pPr>
                          <w:r w:rsidRPr="00A14CBB">
                            <w:rPr>
                              <w:rFonts w:asciiTheme="majorHAnsi" w:hAnsiTheme="majorHAnsi"/>
                              <w:b/>
                              <w:bCs/>
                              <w:color w:val="000000" w:themeColor="text1"/>
                              <w:kern w:val="24"/>
                              <w:sz w:val="40"/>
                              <w:szCs w:val="40"/>
                              <w:lang w:val="en-IN"/>
                            </w:rPr>
                            <w:t>Transit benefit</w:t>
                          </w:r>
                        </w:p>
                      </w:txbxContent>
                    </v:textbox>
                  </v:shape>
                  <v:shape id="TextBox 24" o:spid="_x0000_s1047" type="#_x0000_t202" style="position:absolute;left:78214;top:15534;width:40029;height:2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" filled="f" stroked="f">
                    <v:textbox inset="0,0,0,0">
                      <w:txbxContent>
                        <w:p w14:paraId="7D83505D" w14:textId="61CE3093" w:rsidR="00A14CBB" w:rsidRDefault="00A14CBB" w:rsidP="002C794C">
                          <w:pPr>
                            <w:spacing w:line="276" w:lineRule="auto"/>
                            <w:rPr>
                              <w:rFonts w:ascii="Arial Nova Light" w:hAnsi="Arial Nova Light" w:cs="Segoe UI"/>
                              <w:color w:val="FFFFFF" w:themeColor="background1"/>
                              <w:sz w:val="28"/>
                              <w:szCs w:val="28"/>
                            </w:rPr>
                          </w:pPr>
                          <w:r w:rsidRPr="009844EF">
                            <w:rPr>
                              <w:rFonts w:ascii="Arial Nova Light" w:hAnsi="Arial Nova Light" w:cs="Segoe UI"/>
                              <w:color w:val="000000" w:themeColor="text1"/>
                              <w:szCs w:val="22"/>
                            </w:rPr>
                            <w:t xml:space="preserve">The recommended system would </w:t>
                          </w:r>
                          <w:r w:rsidR="005D750B" w:rsidRPr="009844EF">
                            <w:rPr>
                              <w:rFonts w:ascii="Arial Nova Light" w:hAnsi="Arial Nova Light" w:cs="Segoe UI"/>
                              <w:color w:val="000000" w:themeColor="text1"/>
                              <w:szCs w:val="22"/>
                            </w:rPr>
                            <w:t>provide an affordable and accessible public transportation</w:t>
                          </w:r>
                          <w:r w:rsidR="002C794C">
                            <w:rPr>
                              <w:rFonts w:ascii="Arial Nova Light" w:hAnsi="Arial Nova Light" w:cs="Segoe UI"/>
                              <w:color w:val="000000" w:themeColor="text1"/>
                              <w:szCs w:val="22"/>
                            </w:rPr>
                            <w:t xml:space="preserve"> </w:t>
                          </w:r>
                          <w:r w:rsidR="005D750B" w:rsidRPr="009844EF">
                            <w:rPr>
                              <w:rFonts w:ascii="Arial Nova Light" w:hAnsi="Arial Nova Light" w:cs="Segoe UI"/>
                              <w:color w:val="000000" w:themeColor="text1"/>
                              <w:szCs w:val="22"/>
                            </w:rPr>
                            <w:t>option.</w:t>
                          </w:r>
                          <w:r w:rsidRPr="009844EF">
                            <w:rPr>
                              <w:rFonts w:ascii="Arial Nova Light" w:hAnsi="Arial Nova Light" w:cs="Segoe UI"/>
                              <w:color w:val="FFFFFF" w:themeColor="background1"/>
                              <w:sz w:val="24"/>
                              <w:szCs w:val="24"/>
                            </w:rPr>
                            <w:t xml:space="preserve"> </w:t>
                          </w:r>
                          <w:r>
                            <w:rPr>
                              <w:rFonts w:ascii="Arial Nova Light" w:hAnsi="Arial Nova Light" w:cs="Segoe UI"/>
                              <w:color w:val="FFFFFF" w:themeColor="background1"/>
                              <w:sz w:val="28"/>
                              <w:szCs w:val="28"/>
                            </w:rPr>
                            <w:t xml:space="preserve">they would be able to access. </w:t>
                          </w:r>
                        </w:p>
                      </w:txbxContent>
                    </v:textbox>
                  </v:shape>
                </v:group>
                <v:shape id="TextBox 47" o:spid="_x0000_s1048" type="#_x0000_t202" style="position:absolute;left:13999;top:7977;width:52716;height:9665;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" filled="f" stroked="f">
                  <v:textbox inset="0,0,0,0">
                    <w:txbxContent>
                      <w:p w14:paraId="31AEFDE4" w14:textId="77777777" w:rsidR="00A14CBB" w:rsidRPr="00A14CBB" w:rsidRDefault="00A14CBB" w:rsidP="00A14CBB">
                        <w:pPr>
                          <w:spacing w:line="288" w:lineRule="auto"/>
                          <w:rPr>
                            <w:rFonts w:asciiTheme="majorHAnsi" w:eastAsia="Calibri Light" w:hAnsiTheme="majorHAnsi" w:cs="Segoe UI"/>
                            <w:b/>
                            <w:bCs/>
                            <w:color w:val="FFFFFF"/>
                            <w:sz w:val="40"/>
                            <w:szCs w:val="40"/>
                            <w:lang w:val="en-US"/>
                          </w:rPr>
                        </w:pPr>
                        <w:r w:rsidRPr="00A14CBB">
                          <w:rPr>
                            <w:rFonts w:asciiTheme="majorHAnsi" w:eastAsia="Calibri Light" w:hAnsiTheme="majorHAnsi" w:cs="Segoe UI"/>
                            <w:b/>
                            <w:bCs/>
                            <w:color w:val="FFFFFF"/>
                            <w:sz w:val="40"/>
                            <w:szCs w:val="40"/>
                            <w:lang w:val="en-US"/>
                          </w:rPr>
                          <w:t>Survey Response</w:t>
                        </w:r>
                      </w:p>
                    </w:txbxContent>
                  </v:textbox>
                </v:shape>
                <w10:anchorlock/>
              </v:group>
            </w:pict>
          </mc:Fallback>
        </mc:AlternateContent>
      </w:r>
    </w:p>
    <w:p w14:paraId="6F69B71D" w14:textId="710A3068" w:rsidR="00F13F3A" w:rsidRDefault="00A00202" w:rsidP="0090210E">
      <w:r>
        <w:lastRenderedPageBreak/>
        <w:t>From the survey, there was a strong theme of wanting to accommodate and support the broader community and the most vulnerable populations within the town. The recommendations</w:t>
      </w:r>
      <w:r w:rsidR="007034FA">
        <w:t xml:space="preserve"> take this into account and consider the need for higher levels of service in the urban areas and along the highway 11 corridor</w:t>
      </w:r>
      <w:r w:rsidR="001375DB">
        <w:t>.</w:t>
      </w:r>
      <w:r w:rsidR="007034FA">
        <w:t xml:space="preserve"> </w:t>
      </w:r>
      <w:r w:rsidR="001375DB">
        <w:t>Providing benefits to as many people within the community as possible is key and so r</w:t>
      </w:r>
      <w:r w:rsidR="00F13F3A">
        <w:t xml:space="preserve">idership </w:t>
      </w:r>
      <w:r w:rsidR="001375DB">
        <w:t>wa</w:t>
      </w:r>
      <w:r w:rsidR="00F13F3A">
        <w:t xml:space="preserve">s </w:t>
      </w:r>
      <w:r w:rsidR="001375DB">
        <w:t xml:space="preserve">a </w:t>
      </w:r>
      <w:r w:rsidR="00F13F3A">
        <w:t>key metric</w:t>
      </w:r>
      <w:r w:rsidR="00425FAC">
        <w:t xml:space="preserve"> considered in analysis to have an overall</w:t>
      </w:r>
      <w:r w:rsidR="00F13F3A">
        <w:t xml:space="preserve"> cost-effective </w:t>
      </w:r>
      <w:r w:rsidR="00425FAC">
        <w:t xml:space="preserve">positive </w:t>
      </w:r>
      <w:r w:rsidR="00F13F3A">
        <w:t>impact on the community.</w:t>
      </w:r>
    </w:p>
    <w:p w14:paraId="1A66E496" w14:textId="31EE0D92" w:rsidR="005D750B" w:rsidRDefault="005D750B" w:rsidP="005D750B">
      <w:pPr>
        <w:jc w:val="center"/>
      </w:pPr>
      <w:r>
        <w:rPr>
          <w:noProof/>
        </w:rPr>
        <mc:AlternateContent>
          <mc:Choice Requires="wpg">
            <w:drawing>
              <wp:inline distT="0" distB="0" distL="0" distR="0" wp14:anchorId="148B5AB5" wp14:editId="29E17317">
                <wp:extent cx="5503227" cy="2304046"/>
                <wp:effectExtent l="0" t="76200" r="0" b="96520"/>
                <wp:docPr id="811441626" name="Group 811441626"/>
                <wp:cNvGraphicFramePr/>
                <a:graphic xmlns:a="http://schemas.openxmlformats.org/drawingml/2006/main">
                  <a:graphicData uri="http://schemas.microsoft.com/office/word/2010/wordprocessingGroup">
                    <wpg:wgp>
                      <wpg:cNvGrpSpPr/>
                      <wpg:grpSpPr>
                        <a:xfrm>
                          <a:off x="0" y="0"/>
                          <a:ext cx="5503227" cy="2304046"/>
                          <a:chOff x="0" y="356"/>
                          <a:chExt cx="11379155" cy="4916779"/>
                        </a:xfrm>
                      </wpg:grpSpPr>
                      <wpg:grpSp>
                        <wpg:cNvPr id="1150642090" name="Group 10"/>
                        <wpg:cNvGrpSpPr/>
                        <wpg:grpSpPr>
                          <a:xfrm>
                            <a:off x="0" y="356"/>
                            <a:ext cx="6195329" cy="4916779"/>
                            <a:chOff x="0" y="421"/>
                            <a:chExt cx="7323138" cy="5811838"/>
                          </a:xfrm>
                        </wpg:grpSpPr>
                        <wps:wsp>
                          <wps:cNvPr id="1150442061" name="Freeform 6"/>
                          <wps:cNvSpPr>
                            <a:spLocks/>
                          </wps:cNvSpPr>
                          <wps:spPr bwMode="auto">
                            <a:xfrm>
                              <a:off x="1958181" y="421"/>
                              <a:ext cx="206402" cy="5811838"/>
                            </a:xfrm>
                            <a:custGeom>
                              <a:avLst/>
                              <a:gdLst>
                                <a:gd name="T0" fmla="*/ 130 w 3928"/>
                                <a:gd name="T1" fmla="*/ 0 h 3661"/>
                                <a:gd name="T2" fmla="*/ 0 w 3928"/>
                                <a:gd name="T3" fmla="*/ 3661 h 3661"/>
                                <a:gd name="T4" fmla="*/ 3928 w 3928"/>
                                <a:gd name="T5" fmla="*/ 1831 h 3661"/>
                                <a:gd name="T6" fmla="*/ 130 w 3928"/>
                                <a:gd name="T7" fmla="*/ 0 h 3661"/>
                                <a:gd name="connsiteX0" fmla="*/ 10000 w 10147"/>
                                <a:gd name="connsiteY0" fmla="*/ 5001 h 10000"/>
                                <a:gd name="connsiteX1" fmla="*/ 331 w 10147"/>
                                <a:gd name="connsiteY1" fmla="*/ 0 h 10000"/>
                                <a:gd name="connsiteX2" fmla="*/ 0 w 10147"/>
                                <a:gd name="connsiteY2" fmla="*/ 10000 h 10000"/>
                                <a:gd name="connsiteX3" fmla="*/ 10147 w 10147"/>
                                <a:gd name="connsiteY3" fmla="*/ 5158 h 10000"/>
                                <a:gd name="connsiteX0" fmla="*/ 10000 w 10000"/>
                                <a:gd name="connsiteY0" fmla="*/ 5001 h 10000"/>
                                <a:gd name="connsiteX1" fmla="*/ 331 w 10000"/>
                                <a:gd name="connsiteY1" fmla="*/ 0 h 10000"/>
                                <a:gd name="connsiteX2" fmla="*/ 0 w 10000"/>
                                <a:gd name="connsiteY2" fmla="*/ 10000 h 10000"/>
                                <a:gd name="connsiteX0" fmla="*/ 331 w 331"/>
                                <a:gd name="connsiteY0" fmla="*/ 0 h 10000"/>
                                <a:gd name="connsiteX1" fmla="*/ 0 w 331"/>
                                <a:gd name="connsiteY1" fmla="*/ 10000 h 10000"/>
                              </a:gdLst>
                              <a:ahLst/>
                              <a:cxnLst>
                                <a:cxn ang="0">
                                  <a:pos x="connsiteX0" y="connsiteY0"/>
                                </a:cxn>
                                <a:cxn ang="0">
                                  <a:pos x="connsiteX1" y="connsiteY1"/>
                                </a:cxn>
                              </a:cxnLst>
                              <a:rect l="l" t="t" r="r" b="b"/>
                              <a:pathLst>
                                <a:path w="331" h="10000">
                                  <a:moveTo>
                                    <a:pt x="331" y="0"/>
                                  </a:moveTo>
                                  <a:cubicBezTo>
                                    <a:pt x="221" y="3333"/>
                                    <a:pt x="110" y="6667"/>
                                    <a:pt x="0" y="10000"/>
                                  </a:cubicBezTo>
                                </a:path>
                              </a:pathLst>
                            </a:custGeom>
                            <a:noFill/>
                            <a:ln w="165100" cap="rnd">
                              <a:solidFill>
                                <a:sysClr val="window" lastClr="FFFFFF"/>
                              </a:solidFill>
                              <a:prstDash val="solid"/>
                              <a:miter lim="800000"/>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131501969" name="Freeform 5"/>
                          <wps:cNvSpPr>
                            <a:spLocks/>
                          </wps:cNvSpPr>
                          <wps:spPr bwMode="auto">
                            <a:xfrm>
                              <a:off x="0" y="695325"/>
                              <a:ext cx="7323138" cy="4518807"/>
                            </a:xfrm>
                            <a:custGeom>
                              <a:avLst/>
                              <a:gdLst>
                                <a:gd name="T0" fmla="*/ 54 w 2128"/>
                                <a:gd name="T1" fmla="*/ 236 h 1546"/>
                                <a:gd name="T2" fmla="*/ 180 w 2128"/>
                                <a:gd name="T3" fmla="*/ 50 h 1546"/>
                                <a:gd name="T4" fmla="*/ 1142 w 2128"/>
                                <a:gd name="T5" fmla="*/ 8 h 1546"/>
                                <a:gd name="T6" fmla="*/ 1934 w 2128"/>
                                <a:gd name="T7" fmla="*/ 42 h 1546"/>
                                <a:gd name="T8" fmla="*/ 2104 w 2128"/>
                                <a:gd name="T9" fmla="*/ 196 h 1546"/>
                                <a:gd name="T10" fmla="*/ 1900 w 2128"/>
                                <a:gd name="T11" fmla="*/ 1190 h 1546"/>
                                <a:gd name="T12" fmla="*/ 1764 w 2128"/>
                                <a:gd name="T13" fmla="*/ 1298 h 1546"/>
                                <a:gd name="T14" fmla="*/ 1540 w 2128"/>
                                <a:gd name="T15" fmla="*/ 1312 h 1546"/>
                                <a:gd name="T16" fmla="*/ 1400 w 2128"/>
                                <a:gd name="T17" fmla="*/ 1546 h 1546"/>
                                <a:gd name="T18" fmla="*/ 1266 w 2128"/>
                                <a:gd name="T19" fmla="*/ 1322 h 1546"/>
                                <a:gd name="T20" fmla="*/ 276 w 2128"/>
                                <a:gd name="T21" fmla="*/ 1306 h 1546"/>
                                <a:gd name="T22" fmla="*/ 178 w 2128"/>
                                <a:gd name="T23" fmla="*/ 1160 h 1546"/>
                                <a:gd name="T24" fmla="*/ 54 w 2128"/>
                                <a:gd name="T25" fmla="*/ 236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128" h="1546">
                                  <a:moveTo>
                                    <a:pt x="54" y="236"/>
                                  </a:moveTo>
                                  <a:cubicBezTo>
                                    <a:pt x="54" y="236"/>
                                    <a:pt x="0" y="70"/>
                                    <a:pt x="180" y="50"/>
                                  </a:cubicBezTo>
                                  <a:cubicBezTo>
                                    <a:pt x="360" y="30"/>
                                    <a:pt x="710" y="0"/>
                                    <a:pt x="1142" y="8"/>
                                  </a:cubicBezTo>
                                  <a:cubicBezTo>
                                    <a:pt x="1574" y="16"/>
                                    <a:pt x="1834" y="26"/>
                                    <a:pt x="1934" y="42"/>
                                  </a:cubicBezTo>
                                  <a:cubicBezTo>
                                    <a:pt x="2034" y="58"/>
                                    <a:pt x="2128" y="72"/>
                                    <a:pt x="2104" y="196"/>
                                  </a:cubicBezTo>
                                  <a:cubicBezTo>
                                    <a:pt x="2080" y="320"/>
                                    <a:pt x="1900" y="1190"/>
                                    <a:pt x="1900" y="1190"/>
                                  </a:cubicBezTo>
                                  <a:cubicBezTo>
                                    <a:pt x="1900" y="1190"/>
                                    <a:pt x="1886" y="1300"/>
                                    <a:pt x="1764" y="1298"/>
                                  </a:cubicBezTo>
                                  <a:cubicBezTo>
                                    <a:pt x="1642" y="1296"/>
                                    <a:pt x="1540" y="1312"/>
                                    <a:pt x="1540" y="1312"/>
                                  </a:cubicBezTo>
                                  <a:cubicBezTo>
                                    <a:pt x="1400" y="1546"/>
                                    <a:pt x="1400" y="1546"/>
                                    <a:pt x="1400" y="1546"/>
                                  </a:cubicBezTo>
                                  <a:cubicBezTo>
                                    <a:pt x="1266" y="1322"/>
                                    <a:pt x="1266" y="1322"/>
                                    <a:pt x="1266" y="1322"/>
                                  </a:cubicBezTo>
                                  <a:cubicBezTo>
                                    <a:pt x="1266" y="1322"/>
                                    <a:pt x="618" y="1358"/>
                                    <a:pt x="276" y="1306"/>
                                  </a:cubicBezTo>
                                  <a:cubicBezTo>
                                    <a:pt x="276" y="1306"/>
                                    <a:pt x="184" y="1296"/>
                                    <a:pt x="178" y="1160"/>
                                  </a:cubicBezTo>
                                  <a:cubicBezTo>
                                    <a:pt x="172" y="1024"/>
                                    <a:pt x="54" y="236"/>
                                    <a:pt x="54" y="236"/>
                                  </a:cubicBezTo>
                                  <a:close/>
                                </a:path>
                              </a:pathLst>
                            </a:custGeom>
                            <a:solidFill>
                              <a:srgbClr val="FF5963"/>
                            </a:solidFill>
                            <a:ln w="9525">
                              <a:noFill/>
                              <a:round/>
                              <a:headEnd/>
                              <a:tailEnd/>
                            </a:ln>
                          </wps:spPr>
                          <wps:bodyPr vert="horz" wrap="square" lIns="91440" tIns="45720" rIns="91440" bIns="45720" numCol="1" anchor="t" anchorCtr="0" compatLnSpc="1">
                            <a:prstTxWarp prst="textNoShape">
                              <a:avLst/>
                            </a:prstTxWarp>
                          </wps:bodyPr>
                        </wps:wsp>
                      </wpg:grpSp>
                      <wpg:grpSp>
                        <wpg:cNvPr id="1915417672" name="Group 17"/>
                        <wpg:cNvGrpSpPr/>
                        <wpg:grpSpPr>
                          <a:xfrm flipH="1">
                            <a:off x="395739" y="830911"/>
                            <a:ext cx="699878" cy="505411"/>
                            <a:chOff x="2386205" y="3536377"/>
                            <a:chExt cx="5513391" cy="3981450"/>
                          </a:xfrm>
                          <a:solidFill>
                            <a:sysClr val="window" lastClr="FFFFFF"/>
                          </a:solidFill>
                        </wpg:grpSpPr>
                        <wps:wsp>
                          <wps:cNvPr id="1721716041" name="Freeform 10"/>
                          <wps:cNvSpPr>
                            <a:spLocks/>
                          </wps:cNvSpPr>
                          <wps:spPr bwMode="auto">
                            <a:xfrm>
                              <a:off x="5256410" y="3536377"/>
                              <a:ext cx="2643186" cy="3970339"/>
                            </a:xfrm>
                            <a:custGeom>
                              <a:avLst/>
                              <a:gdLst>
                                <a:gd name="T0" fmla="*/ 285 w 701"/>
                                <a:gd name="T1" fmla="*/ 700 h 1052"/>
                                <a:gd name="T2" fmla="*/ 195 w 701"/>
                                <a:gd name="T3" fmla="*/ 664 h 1052"/>
                                <a:gd name="T4" fmla="*/ 20 w 701"/>
                                <a:gd name="T5" fmla="*/ 327 h 1052"/>
                                <a:gd name="T6" fmla="*/ 287 w 701"/>
                                <a:gd name="T7" fmla="*/ 40 h 1052"/>
                                <a:gd name="T8" fmla="*/ 685 w 701"/>
                                <a:gd name="T9" fmla="*/ 318 h 1052"/>
                                <a:gd name="T10" fmla="*/ 659 w 701"/>
                                <a:gd name="T11" fmla="*/ 604 h 1052"/>
                                <a:gd name="T12" fmla="*/ 233 w 701"/>
                                <a:gd name="T13" fmla="*/ 1039 h 1052"/>
                                <a:gd name="T14" fmla="*/ 201 w 701"/>
                                <a:gd name="T15" fmla="*/ 1048 h 1052"/>
                                <a:gd name="T16" fmla="*/ 128 w 701"/>
                                <a:gd name="T17" fmla="*/ 1011 h 1052"/>
                                <a:gd name="T18" fmla="*/ 137 w 701"/>
                                <a:gd name="T19" fmla="*/ 931 h 1052"/>
                                <a:gd name="T20" fmla="*/ 200 w 701"/>
                                <a:gd name="T21" fmla="*/ 851 h 1052"/>
                                <a:gd name="T22" fmla="*/ 285 w 701"/>
                                <a:gd name="T23" fmla="*/ 700 h 10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01" h="1052">
                                  <a:moveTo>
                                    <a:pt x="285" y="700"/>
                                  </a:moveTo>
                                  <a:cubicBezTo>
                                    <a:pt x="254" y="687"/>
                                    <a:pt x="223" y="678"/>
                                    <a:pt x="195" y="664"/>
                                  </a:cubicBezTo>
                                  <a:cubicBezTo>
                                    <a:pt x="73" y="601"/>
                                    <a:pt x="0" y="459"/>
                                    <a:pt x="20" y="327"/>
                                  </a:cubicBezTo>
                                  <a:cubicBezTo>
                                    <a:pt x="43" y="179"/>
                                    <a:pt x="147" y="67"/>
                                    <a:pt x="287" y="40"/>
                                  </a:cubicBezTo>
                                  <a:cubicBezTo>
                                    <a:pt x="488" y="0"/>
                                    <a:pt x="655" y="141"/>
                                    <a:pt x="685" y="318"/>
                                  </a:cubicBezTo>
                                  <a:cubicBezTo>
                                    <a:pt x="701" y="415"/>
                                    <a:pt x="687" y="511"/>
                                    <a:pt x="659" y="604"/>
                                  </a:cubicBezTo>
                                  <a:cubicBezTo>
                                    <a:pt x="595" y="825"/>
                                    <a:pt x="447" y="965"/>
                                    <a:pt x="233" y="1039"/>
                                  </a:cubicBezTo>
                                  <a:cubicBezTo>
                                    <a:pt x="222" y="1042"/>
                                    <a:pt x="212" y="1046"/>
                                    <a:pt x="201" y="1048"/>
                                  </a:cubicBezTo>
                                  <a:cubicBezTo>
                                    <a:pt x="170" y="1052"/>
                                    <a:pt x="143" y="1038"/>
                                    <a:pt x="128" y="1011"/>
                                  </a:cubicBezTo>
                                  <a:cubicBezTo>
                                    <a:pt x="115" y="985"/>
                                    <a:pt x="118" y="955"/>
                                    <a:pt x="137" y="931"/>
                                  </a:cubicBezTo>
                                  <a:cubicBezTo>
                                    <a:pt x="159" y="905"/>
                                    <a:pt x="181" y="878"/>
                                    <a:pt x="200" y="851"/>
                                  </a:cubicBezTo>
                                  <a:cubicBezTo>
                                    <a:pt x="235" y="804"/>
                                    <a:pt x="263" y="753"/>
                                    <a:pt x="285" y="700"/>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1972712029" name="Freeform 11"/>
                          <wps:cNvSpPr>
                            <a:spLocks/>
                          </wps:cNvSpPr>
                          <wps:spPr bwMode="auto">
                            <a:xfrm>
                              <a:off x="2386205" y="3539555"/>
                              <a:ext cx="2609849" cy="3978272"/>
                            </a:xfrm>
                            <a:custGeom>
                              <a:avLst/>
                              <a:gdLst>
                                <a:gd name="T0" fmla="*/ 279 w 692"/>
                                <a:gd name="T1" fmla="*/ 697 h 1054"/>
                                <a:gd name="T2" fmla="*/ 217 w 692"/>
                                <a:gd name="T3" fmla="*/ 676 h 1054"/>
                                <a:gd name="T4" fmla="*/ 13 w 692"/>
                                <a:gd name="T5" fmla="*/ 342 h 1054"/>
                                <a:gd name="T6" fmla="*/ 283 w 692"/>
                                <a:gd name="T7" fmla="*/ 38 h 1054"/>
                                <a:gd name="T8" fmla="*/ 678 w 692"/>
                                <a:gd name="T9" fmla="*/ 308 h 1054"/>
                                <a:gd name="T10" fmla="*/ 674 w 692"/>
                                <a:gd name="T11" fmla="*/ 512 h 1054"/>
                                <a:gd name="T12" fmla="*/ 534 w 692"/>
                                <a:gd name="T13" fmla="*/ 833 h 1054"/>
                                <a:gd name="T14" fmla="*/ 202 w 692"/>
                                <a:gd name="T15" fmla="*/ 1045 h 1054"/>
                                <a:gd name="T16" fmla="*/ 126 w 692"/>
                                <a:gd name="T17" fmla="*/ 1014 h 1054"/>
                                <a:gd name="T18" fmla="*/ 131 w 692"/>
                                <a:gd name="T19" fmla="*/ 932 h 1054"/>
                                <a:gd name="T20" fmla="*/ 214 w 692"/>
                                <a:gd name="T21" fmla="*/ 821 h 1054"/>
                                <a:gd name="T22" fmla="*/ 277 w 692"/>
                                <a:gd name="T23" fmla="*/ 705 h 1054"/>
                                <a:gd name="T24" fmla="*/ 279 w 692"/>
                                <a:gd name="T25" fmla="*/ 697 h 10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92" h="1054">
                                  <a:moveTo>
                                    <a:pt x="279" y="697"/>
                                  </a:moveTo>
                                  <a:cubicBezTo>
                                    <a:pt x="258" y="690"/>
                                    <a:pt x="237" y="684"/>
                                    <a:pt x="217" y="676"/>
                                  </a:cubicBezTo>
                                  <a:cubicBezTo>
                                    <a:pt x="88" y="623"/>
                                    <a:pt x="0" y="489"/>
                                    <a:pt x="13" y="342"/>
                                  </a:cubicBezTo>
                                  <a:cubicBezTo>
                                    <a:pt x="28" y="187"/>
                                    <a:pt x="136" y="67"/>
                                    <a:pt x="283" y="38"/>
                                  </a:cubicBezTo>
                                  <a:cubicBezTo>
                                    <a:pt x="480" y="0"/>
                                    <a:pt x="642" y="135"/>
                                    <a:pt x="678" y="308"/>
                                  </a:cubicBezTo>
                                  <a:cubicBezTo>
                                    <a:pt x="692" y="376"/>
                                    <a:pt x="685" y="444"/>
                                    <a:pt x="674" y="512"/>
                                  </a:cubicBezTo>
                                  <a:cubicBezTo>
                                    <a:pt x="656" y="631"/>
                                    <a:pt x="612" y="740"/>
                                    <a:pt x="534" y="833"/>
                                  </a:cubicBezTo>
                                  <a:cubicBezTo>
                                    <a:pt x="446" y="939"/>
                                    <a:pt x="333" y="1007"/>
                                    <a:pt x="202" y="1045"/>
                                  </a:cubicBezTo>
                                  <a:cubicBezTo>
                                    <a:pt x="173" y="1054"/>
                                    <a:pt x="142" y="1040"/>
                                    <a:pt x="126" y="1014"/>
                                  </a:cubicBezTo>
                                  <a:cubicBezTo>
                                    <a:pt x="109" y="988"/>
                                    <a:pt x="111" y="957"/>
                                    <a:pt x="131" y="932"/>
                                  </a:cubicBezTo>
                                  <a:cubicBezTo>
                                    <a:pt x="159" y="895"/>
                                    <a:pt x="189" y="860"/>
                                    <a:pt x="214" y="821"/>
                                  </a:cubicBezTo>
                                  <a:cubicBezTo>
                                    <a:pt x="238" y="784"/>
                                    <a:pt x="256" y="744"/>
                                    <a:pt x="277" y="705"/>
                                  </a:cubicBezTo>
                                  <a:cubicBezTo>
                                    <a:pt x="278" y="702"/>
                                    <a:pt x="278" y="700"/>
                                    <a:pt x="279" y="697"/>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g:grpSp>
                      <wpg:grpSp>
                        <wpg:cNvPr id="1086061753" name="Group 18"/>
                        <wpg:cNvGrpSpPr/>
                        <wpg:grpSpPr>
                          <a:xfrm>
                            <a:off x="4624224" y="3149578"/>
                            <a:ext cx="699879" cy="505411"/>
                            <a:chOff x="4708187" y="-2418124"/>
                            <a:chExt cx="5513405" cy="3981450"/>
                          </a:xfrm>
                          <a:solidFill>
                            <a:sysClr val="window" lastClr="FFFFFF"/>
                          </a:solidFill>
                        </wpg:grpSpPr>
                        <wps:wsp>
                          <wps:cNvPr id="2038538240" name="Freeform 10"/>
                          <wps:cNvSpPr>
                            <a:spLocks/>
                          </wps:cNvSpPr>
                          <wps:spPr bwMode="auto">
                            <a:xfrm>
                              <a:off x="7578406" y="-2418124"/>
                              <a:ext cx="2643186" cy="3970338"/>
                            </a:xfrm>
                            <a:custGeom>
                              <a:avLst/>
                              <a:gdLst>
                                <a:gd name="T0" fmla="*/ 285 w 701"/>
                                <a:gd name="T1" fmla="*/ 700 h 1052"/>
                                <a:gd name="T2" fmla="*/ 195 w 701"/>
                                <a:gd name="T3" fmla="*/ 664 h 1052"/>
                                <a:gd name="T4" fmla="*/ 20 w 701"/>
                                <a:gd name="T5" fmla="*/ 327 h 1052"/>
                                <a:gd name="T6" fmla="*/ 287 w 701"/>
                                <a:gd name="T7" fmla="*/ 40 h 1052"/>
                                <a:gd name="T8" fmla="*/ 685 w 701"/>
                                <a:gd name="T9" fmla="*/ 318 h 1052"/>
                                <a:gd name="T10" fmla="*/ 659 w 701"/>
                                <a:gd name="T11" fmla="*/ 604 h 1052"/>
                                <a:gd name="T12" fmla="*/ 233 w 701"/>
                                <a:gd name="T13" fmla="*/ 1039 h 1052"/>
                                <a:gd name="T14" fmla="*/ 201 w 701"/>
                                <a:gd name="T15" fmla="*/ 1048 h 1052"/>
                                <a:gd name="T16" fmla="*/ 128 w 701"/>
                                <a:gd name="T17" fmla="*/ 1011 h 1052"/>
                                <a:gd name="T18" fmla="*/ 137 w 701"/>
                                <a:gd name="T19" fmla="*/ 931 h 1052"/>
                                <a:gd name="T20" fmla="*/ 200 w 701"/>
                                <a:gd name="T21" fmla="*/ 851 h 1052"/>
                                <a:gd name="T22" fmla="*/ 285 w 701"/>
                                <a:gd name="T23" fmla="*/ 700 h 10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01" h="1052">
                                  <a:moveTo>
                                    <a:pt x="285" y="700"/>
                                  </a:moveTo>
                                  <a:cubicBezTo>
                                    <a:pt x="254" y="687"/>
                                    <a:pt x="223" y="678"/>
                                    <a:pt x="195" y="664"/>
                                  </a:cubicBezTo>
                                  <a:cubicBezTo>
                                    <a:pt x="73" y="601"/>
                                    <a:pt x="0" y="459"/>
                                    <a:pt x="20" y="327"/>
                                  </a:cubicBezTo>
                                  <a:cubicBezTo>
                                    <a:pt x="43" y="179"/>
                                    <a:pt x="147" y="67"/>
                                    <a:pt x="287" y="40"/>
                                  </a:cubicBezTo>
                                  <a:cubicBezTo>
                                    <a:pt x="488" y="0"/>
                                    <a:pt x="655" y="141"/>
                                    <a:pt x="685" y="318"/>
                                  </a:cubicBezTo>
                                  <a:cubicBezTo>
                                    <a:pt x="701" y="415"/>
                                    <a:pt x="687" y="511"/>
                                    <a:pt x="659" y="604"/>
                                  </a:cubicBezTo>
                                  <a:cubicBezTo>
                                    <a:pt x="595" y="825"/>
                                    <a:pt x="447" y="965"/>
                                    <a:pt x="233" y="1039"/>
                                  </a:cubicBezTo>
                                  <a:cubicBezTo>
                                    <a:pt x="222" y="1042"/>
                                    <a:pt x="212" y="1046"/>
                                    <a:pt x="201" y="1048"/>
                                  </a:cubicBezTo>
                                  <a:cubicBezTo>
                                    <a:pt x="170" y="1052"/>
                                    <a:pt x="143" y="1038"/>
                                    <a:pt x="128" y="1011"/>
                                  </a:cubicBezTo>
                                  <a:cubicBezTo>
                                    <a:pt x="115" y="985"/>
                                    <a:pt x="118" y="955"/>
                                    <a:pt x="137" y="931"/>
                                  </a:cubicBezTo>
                                  <a:cubicBezTo>
                                    <a:pt x="159" y="905"/>
                                    <a:pt x="181" y="878"/>
                                    <a:pt x="200" y="851"/>
                                  </a:cubicBezTo>
                                  <a:cubicBezTo>
                                    <a:pt x="235" y="804"/>
                                    <a:pt x="263" y="753"/>
                                    <a:pt x="285" y="700"/>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370324654" name="Freeform 11"/>
                          <wps:cNvSpPr>
                            <a:spLocks/>
                          </wps:cNvSpPr>
                          <wps:spPr bwMode="auto">
                            <a:xfrm>
                              <a:off x="4708187" y="-2414947"/>
                              <a:ext cx="2609859" cy="3978273"/>
                            </a:xfrm>
                            <a:custGeom>
                              <a:avLst/>
                              <a:gdLst>
                                <a:gd name="T0" fmla="*/ 279 w 692"/>
                                <a:gd name="T1" fmla="*/ 697 h 1054"/>
                                <a:gd name="T2" fmla="*/ 217 w 692"/>
                                <a:gd name="T3" fmla="*/ 676 h 1054"/>
                                <a:gd name="T4" fmla="*/ 13 w 692"/>
                                <a:gd name="T5" fmla="*/ 342 h 1054"/>
                                <a:gd name="T6" fmla="*/ 283 w 692"/>
                                <a:gd name="T7" fmla="*/ 38 h 1054"/>
                                <a:gd name="T8" fmla="*/ 678 w 692"/>
                                <a:gd name="T9" fmla="*/ 308 h 1054"/>
                                <a:gd name="T10" fmla="*/ 674 w 692"/>
                                <a:gd name="T11" fmla="*/ 512 h 1054"/>
                                <a:gd name="T12" fmla="*/ 534 w 692"/>
                                <a:gd name="T13" fmla="*/ 833 h 1054"/>
                                <a:gd name="T14" fmla="*/ 202 w 692"/>
                                <a:gd name="T15" fmla="*/ 1045 h 1054"/>
                                <a:gd name="T16" fmla="*/ 126 w 692"/>
                                <a:gd name="T17" fmla="*/ 1014 h 1054"/>
                                <a:gd name="T18" fmla="*/ 131 w 692"/>
                                <a:gd name="T19" fmla="*/ 932 h 1054"/>
                                <a:gd name="T20" fmla="*/ 214 w 692"/>
                                <a:gd name="T21" fmla="*/ 821 h 1054"/>
                                <a:gd name="T22" fmla="*/ 277 w 692"/>
                                <a:gd name="T23" fmla="*/ 705 h 1054"/>
                                <a:gd name="T24" fmla="*/ 279 w 692"/>
                                <a:gd name="T25" fmla="*/ 697 h 10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92" h="1054">
                                  <a:moveTo>
                                    <a:pt x="279" y="697"/>
                                  </a:moveTo>
                                  <a:cubicBezTo>
                                    <a:pt x="258" y="690"/>
                                    <a:pt x="237" y="684"/>
                                    <a:pt x="217" y="676"/>
                                  </a:cubicBezTo>
                                  <a:cubicBezTo>
                                    <a:pt x="88" y="623"/>
                                    <a:pt x="0" y="489"/>
                                    <a:pt x="13" y="342"/>
                                  </a:cubicBezTo>
                                  <a:cubicBezTo>
                                    <a:pt x="28" y="187"/>
                                    <a:pt x="136" y="67"/>
                                    <a:pt x="283" y="38"/>
                                  </a:cubicBezTo>
                                  <a:cubicBezTo>
                                    <a:pt x="480" y="0"/>
                                    <a:pt x="642" y="135"/>
                                    <a:pt x="678" y="308"/>
                                  </a:cubicBezTo>
                                  <a:cubicBezTo>
                                    <a:pt x="692" y="376"/>
                                    <a:pt x="685" y="444"/>
                                    <a:pt x="674" y="512"/>
                                  </a:cubicBezTo>
                                  <a:cubicBezTo>
                                    <a:pt x="656" y="631"/>
                                    <a:pt x="612" y="740"/>
                                    <a:pt x="534" y="833"/>
                                  </a:cubicBezTo>
                                  <a:cubicBezTo>
                                    <a:pt x="446" y="939"/>
                                    <a:pt x="333" y="1007"/>
                                    <a:pt x="202" y="1045"/>
                                  </a:cubicBezTo>
                                  <a:cubicBezTo>
                                    <a:pt x="173" y="1054"/>
                                    <a:pt x="142" y="1040"/>
                                    <a:pt x="126" y="1014"/>
                                  </a:cubicBezTo>
                                  <a:cubicBezTo>
                                    <a:pt x="109" y="988"/>
                                    <a:pt x="111" y="957"/>
                                    <a:pt x="131" y="932"/>
                                  </a:cubicBezTo>
                                  <a:cubicBezTo>
                                    <a:pt x="159" y="895"/>
                                    <a:pt x="189" y="860"/>
                                    <a:pt x="214" y="821"/>
                                  </a:cubicBezTo>
                                  <a:cubicBezTo>
                                    <a:pt x="238" y="784"/>
                                    <a:pt x="256" y="744"/>
                                    <a:pt x="277" y="705"/>
                                  </a:cubicBezTo>
                                  <a:cubicBezTo>
                                    <a:pt x="278" y="702"/>
                                    <a:pt x="278" y="700"/>
                                    <a:pt x="279" y="697"/>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g:grpSp>
                      <wps:wsp>
                        <wps:cNvPr id="1219397121" name="TextBox 21"/>
                        <wps:cNvSpPr txBox="1"/>
                        <wps:spPr>
                          <a:xfrm flipH="1">
                            <a:off x="955152" y="1731488"/>
                            <a:ext cx="4452970" cy="1703982"/>
                          </a:xfrm>
                          <a:prstGeom prst="rect">
                            <a:avLst/>
                          </a:prstGeom>
                          <a:noFill/>
                        </wps:spPr>
                        <wps:txbx>
                          <w:txbxContent>
                            <w:p w14:paraId="08F3B664" w14:textId="77777777" w:rsidR="005D750B" w:rsidRPr="009844EF" w:rsidRDefault="005D750B" w:rsidP="005D750B">
                              <w:pPr>
                                <w:spacing w:line="288" w:lineRule="auto"/>
                                <w:rPr>
                                  <w:rFonts w:ascii="Arial Nova Light" w:eastAsia="+mn-ea" w:hAnsi="Arial Nova Light" w:cs="Segoe UI"/>
                                  <w:color w:val="FFFFFF"/>
                                  <w:szCs w:val="22"/>
                                  <w:lang w:val="en-US"/>
                                </w:rPr>
                              </w:pPr>
                              <w:r w:rsidRPr="009844EF">
                                <w:rPr>
                                  <w:rFonts w:ascii="Arial Nova Light" w:eastAsia="+mn-ea" w:hAnsi="Arial Nova Light" w:cs="Segoe UI"/>
                                  <w:color w:val="FFFFFF"/>
                                  <w:sz w:val="24"/>
                                  <w:szCs w:val="24"/>
                                  <w:lang w:val="en-US"/>
                                </w:rPr>
                                <w:t>“</w:t>
                              </w:r>
                              <w:r w:rsidRPr="009844EF">
                                <w:rPr>
                                  <w:rFonts w:ascii="Arial Nova Light" w:eastAsia="+mn-ea" w:hAnsi="Arial Nova Light" w:cs="Segoe UI"/>
                                  <w:color w:val="FFFFFF"/>
                                  <w:szCs w:val="22"/>
                                  <w:lang w:val="en-US"/>
                                </w:rPr>
                                <w:t xml:space="preserve">I am not sure how much longer I will be driving myself and I want to stay in my home here in </w:t>
                              </w:r>
                              <w:proofErr w:type="spellStart"/>
                              <w:r w:rsidRPr="009844EF">
                                <w:rPr>
                                  <w:rFonts w:ascii="Arial Nova Light" w:eastAsia="+mn-ea" w:hAnsi="Arial Nova Light" w:cs="Segoe UI"/>
                                  <w:color w:val="FFFFFF"/>
                                  <w:szCs w:val="22"/>
                                  <w:lang w:val="en-US"/>
                                </w:rPr>
                                <w:t>Kilworthy</w:t>
                              </w:r>
                              <w:proofErr w:type="spellEnd"/>
                              <w:r w:rsidRPr="009844EF">
                                <w:rPr>
                                  <w:rFonts w:ascii="Arial Nova Light" w:eastAsia="+mn-ea" w:hAnsi="Arial Nova Light" w:cs="Segoe UI"/>
                                  <w:color w:val="FFFFFF"/>
                                  <w:szCs w:val="22"/>
                                  <w:lang w:val="en-US"/>
                                </w:rPr>
                                <w:t>.</w:t>
                              </w:r>
                              <w:r w:rsidRPr="009844EF">
                                <w:rPr>
                                  <w:rFonts w:ascii="Arial Nova Light" w:eastAsia="+mn-ea" w:hAnsi="Arial Nova Light" w:cs="Segoe UI"/>
                                  <w:color w:val="FFFFFF"/>
                                  <w:szCs w:val="22"/>
                                </w:rPr>
                                <w:t>”</w:t>
                              </w:r>
                            </w:p>
                          </w:txbxContent>
                        </wps:txbx>
                        <wps:bodyPr wrap="square" lIns="0" tIns="0" rIns="0" bIns="0" rtlCol="0" anchor="t">
                          <a:noAutofit/>
                        </wps:bodyPr>
                      </wps:wsp>
                      <wpg:grpSp>
                        <wpg:cNvPr id="252579696" name="Group 25"/>
                        <wpg:cNvGrpSpPr/>
                        <wpg:grpSpPr>
                          <a:xfrm>
                            <a:off x="6844040" y="834505"/>
                            <a:ext cx="4535115" cy="2981514"/>
                            <a:chOff x="6845761" y="910548"/>
                            <a:chExt cx="4535115" cy="2981514"/>
                          </a:xfrm>
                        </wpg:grpSpPr>
                        <wps:wsp>
                          <wps:cNvPr id="1370226074" name="TextBox 22"/>
                          <wps:cNvSpPr txBox="1"/>
                          <wps:spPr>
                            <a:xfrm>
                              <a:off x="7181463" y="910548"/>
                              <a:ext cx="4199413" cy="576579"/>
                            </a:xfrm>
                            <a:prstGeom prst="rect">
                              <a:avLst/>
                            </a:prstGeom>
                            <a:noFill/>
                          </wps:spPr>
                          <wps:txbx>
                            <w:txbxContent>
                              <w:p w14:paraId="08A8C771" w14:textId="77777777" w:rsidR="005D750B" w:rsidRPr="00A14CBB" w:rsidRDefault="005D750B" w:rsidP="005D750B">
                                <w:pPr>
                                  <w:rPr>
                                    <w:rFonts w:asciiTheme="majorHAnsi" w:hAnsiTheme="majorHAnsi"/>
                                    <w:b/>
                                    <w:bCs/>
                                    <w:color w:val="000000" w:themeColor="text1"/>
                                    <w:kern w:val="24"/>
                                    <w:sz w:val="40"/>
                                    <w:szCs w:val="40"/>
                                    <w:lang w:val="en-IN"/>
                                  </w:rPr>
                                </w:pPr>
                                <w:r w:rsidRPr="00A14CBB">
                                  <w:rPr>
                                    <w:rFonts w:asciiTheme="majorHAnsi" w:hAnsiTheme="majorHAnsi"/>
                                    <w:b/>
                                    <w:bCs/>
                                    <w:color w:val="000000" w:themeColor="text1"/>
                                    <w:kern w:val="24"/>
                                    <w:sz w:val="40"/>
                                    <w:szCs w:val="40"/>
                                    <w:lang w:val="en-IN"/>
                                  </w:rPr>
                                  <w:t>Transit benefit</w:t>
                                </w:r>
                              </w:p>
                            </w:txbxContent>
                          </wps:txbx>
                          <wps:bodyPr wrap="square" lIns="0" tIns="0" rIns="0" bIns="0" rtlCol="0">
                            <a:noAutofit/>
                          </wps:bodyPr>
                        </wps:wsp>
                        <wps:wsp>
                          <wps:cNvPr id="1658888309" name="TextBox 24"/>
                          <wps:cNvSpPr txBox="1"/>
                          <wps:spPr>
                            <a:xfrm>
                              <a:off x="6845761" y="1676724"/>
                              <a:ext cx="4337924" cy="2215338"/>
                            </a:xfrm>
                            <a:prstGeom prst="rect">
                              <a:avLst/>
                            </a:prstGeom>
                            <a:noFill/>
                          </wps:spPr>
                          <wps:txbx>
                            <w:txbxContent>
                              <w:p w14:paraId="4DF7E000" w14:textId="77777777" w:rsidR="005D750B" w:rsidRDefault="005D750B" w:rsidP="005D750B">
                                <w:pPr>
                                  <w:rPr>
                                    <w:rFonts w:ascii="Arial Nova Light" w:hAnsi="Arial Nova Light" w:cs="Segoe UI"/>
                                    <w:color w:val="FFFFFF" w:themeColor="background1"/>
                                    <w:sz w:val="28"/>
                                    <w:szCs w:val="28"/>
                                  </w:rPr>
                                </w:pPr>
                                <w:r w:rsidRPr="009844EF">
                                  <w:rPr>
                                    <w:rFonts w:ascii="Arial Nova Light" w:hAnsi="Arial Nova Light" w:cs="Segoe UI"/>
                                    <w:color w:val="000000" w:themeColor="text1"/>
                                    <w:szCs w:val="22"/>
                                  </w:rPr>
                                  <w:t xml:space="preserve">The recommended system would allow the resident to stay in their </w:t>
                                </w:r>
                                <w:proofErr w:type="spellStart"/>
                                <w:r w:rsidRPr="009844EF">
                                  <w:rPr>
                                    <w:rFonts w:ascii="Arial Nova Light" w:hAnsi="Arial Nova Light" w:cs="Segoe UI"/>
                                    <w:color w:val="000000" w:themeColor="text1"/>
                                    <w:szCs w:val="22"/>
                                  </w:rPr>
                                  <w:t>Kilworthy</w:t>
                                </w:r>
                                <w:proofErr w:type="spellEnd"/>
                                <w:r w:rsidRPr="009844EF">
                                  <w:rPr>
                                    <w:rFonts w:ascii="Arial Nova Light" w:hAnsi="Arial Nova Light" w:cs="Segoe UI"/>
                                    <w:color w:val="000000" w:themeColor="text1"/>
                                    <w:szCs w:val="22"/>
                                  </w:rPr>
                                  <w:t xml:space="preserve"> home due to the low-cost On Demand service. </w:t>
                                </w:r>
                                <w:r w:rsidRPr="009844EF">
                                  <w:rPr>
                                    <w:rFonts w:ascii="Arial Nova Light" w:hAnsi="Arial Nova Light" w:cs="Segoe UI"/>
                                    <w:color w:val="FFFFFF" w:themeColor="background1"/>
                                    <w:szCs w:val="22"/>
                                  </w:rPr>
                                  <w:t>that</w:t>
                                </w:r>
                                <w:r>
                                  <w:rPr>
                                    <w:rFonts w:ascii="Arial Nova Light" w:hAnsi="Arial Nova Light" w:cs="Segoe UI"/>
                                    <w:color w:val="FFFFFF" w:themeColor="background1"/>
                                    <w:sz w:val="28"/>
                                    <w:szCs w:val="28"/>
                                  </w:rPr>
                                  <w:t xml:space="preserve"> they would be able to access. </w:t>
                                </w:r>
                              </w:p>
                            </w:txbxContent>
                          </wps:txbx>
                          <wps:bodyPr wrap="square" lIns="0" tIns="0" rIns="0" bIns="0" rtlCol="0">
                            <a:noAutofit/>
                          </wps:bodyPr>
                        </wps:wsp>
                      </wpg:grpSp>
                      <wps:wsp>
                        <wps:cNvPr id="550780118" name="TextBox 47"/>
                        <wps:cNvSpPr txBox="1"/>
                        <wps:spPr>
                          <a:xfrm flipH="1">
                            <a:off x="1399947" y="797794"/>
                            <a:ext cx="5271568" cy="966499"/>
                          </a:xfrm>
                          <a:prstGeom prst="rect">
                            <a:avLst/>
                          </a:prstGeom>
                          <a:noFill/>
                        </wps:spPr>
                        <wps:txbx>
                          <w:txbxContent>
                            <w:p w14:paraId="39594D0F" w14:textId="77777777" w:rsidR="005D750B" w:rsidRPr="00A14CBB" w:rsidRDefault="005D750B" w:rsidP="005D750B">
                              <w:pPr>
                                <w:spacing w:line="288" w:lineRule="auto"/>
                                <w:rPr>
                                  <w:rFonts w:asciiTheme="majorHAnsi" w:eastAsia="Calibri Light" w:hAnsiTheme="majorHAnsi" w:cs="Segoe UI"/>
                                  <w:b/>
                                  <w:bCs/>
                                  <w:color w:val="FFFFFF"/>
                                  <w:sz w:val="40"/>
                                  <w:szCs w:val="40"/>
                                  <w:lang w:val="en-US"/>
                                </w:rPr>
                              </w:pPr>
                              <w:r w:rsidRPr="00A14CBB">
                                <w:rPr>
                                  <w:rFonts w:asciiTheme="majorHAnsi" w:eastAsia="Calibri Light" w:hAnsiTheme="majorHAnsi" w:cs="Segoe UI"/>
                                  <w:b/>
                                  <w:bCs/>
                                  <w:color w:val="FFFFFF"/>
                                  <w:sz w:val="40"/>
                                  <w:szCs w:val="40"/>
                                  <w:lang w:val="en-US"/>
                                </w:rPr>
                                <w:t>Survey Response</w:t>
                              </w:r>
                            </w:p>
                          </w:txbxContent>
                        </wps:txbx>
                        <wps:bodyPr wrap="square" lIns="0" tIns="0" rIns="0" bIns="0" rtlCol="0" anchor="b">
                          <a:noAutofit/>
                        </wps:bodyPr>
                      </wps:wsp>
                    </wpg:wgp>
                  </a:graphicData>
                </a:graphic>
              </wp:inline>
            </w:drawing>
          </mc:Choice>
          <mc:Fallback>
            <w:pict>
              <v:group w14:anchorId="148B5AB5" id="Group 811441626" o:spid="_x0000_s1049" style="width:433.3pt;height:181.4pt;mso-position-horizontal-relative:char;mso-position-vertical-relative:line" coordorigin=",3" coordsize="113791,49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">
                <v:group id="Group 10" o:spid="_x0000_s1050" style="position:absolute;top:3;width:61953;height:49168" coordorigin=",4" coordsize="73231,5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">
                  <v:shape id="Freeform 6" o:spid="_x0000_s1051" style="position:absolute;left:19581;top:4;width:2064;height:58118;visibility:visible;mso-wrap-style:square;v-text-anchor:top" coordsize="331,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" path="m331,c221,3333,110,6667,,10000e" filled="f" strokecolor="window" strokeweight="13pt">
                    <v:stroke joinstyle="miter" endcap="round"/>
                    <v:path arrowok="t" o:connecttype="custom" o:connectlocs="206402,0;0,5811838" o:connectangles="0,0"/>
                  </v:shape>
                  <v:shape id="Freeform 5" o:spid="_x0000_s1052" style="position:absolute;top:6953;width:73231;height:45188;visibility:visible;mso-wrap-style:square;v-text-anchor:top" coordsize="2128,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" path="m54,236c54,236,,70,180,50,360,30,710,,1142,8v432,8,692,18,792,34c2034,58,2128,72,2104,196v-24,124,-204,994,-204,994c1900,1190,1886,1300,1764,1298v-122,-2,-224,14,-224,14c1400,1546,1400,1546,1400,1546,1266,1322,1266,1322,1266,1322v,,-648,36,-990,-16c276,1306,184,1296,178,1160,172,1024,54,236,54,236xe" fillcolor="#ff5963" stroked="f">
                    <v:path arrowok="t" o:connecttype="custom" o:connectlocs="185832,689805;619438,146145;3929992,23383;6655521,122762;7240546,572889;6538516,3478254;6070496,3793927;5299639,3834848;4817854,4518807;4356716,3864077;949805,3817310;612556,3390567;185832,689805" o:connectangles="0,0,0,0,0,0,0,0,0,0,0,0,0"/>
                  </v:shape>
                </v:group>
                <v:group id="Group 17" o:spid="_x0000_s1053" style="position:absolute;left:3957;top:8309;width:6999;height:5054;flip:x" coordorigin="23862,35363" coordsize="55133,39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">
                  <v:shape id="Freeform 10" o:spid="_x0000_s1054" style="position:absolute;left:52564;top:35363;width:26431;height:39704;visibility:visible;mso-wrap-style:square;v-text-anchor:top" coordsize="701,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" path="m285,700c254,687,223,678,195,664,73,601,,459,20,327,43,179,147,67,287,40,488,,655,141,685,318v16,97,2,193,-26,286c595,825,447,965,233,1039v-11,3,-21,7,-32,9c170,1052,143,1038,128,1011v-13,-26,-10,-56,9,-80c159,905,181,878,200,851v35,-47,63,-98,85,-151xe" filled="f" stroked="f">
                    <v:path arrowok="t" o:connecttype="custom" o:connectlocs="1074619,2641861;735266,2505993;75412,1234126;1082160,150963;2582857,1200160;2484821,2279548;878548,3921276;757889,3955243;482636,3815601;516571,3513675;754119,3211748;1074619,2641861" o:connectangles="0,0,0,0,0,0,0,0,0,0,0,0"/>
                  </v:shape>
                  <v:shape id="Freeform 11" o:spid="_x0000_s1055" style="position:absolute;left:23862;top:35395;width:26098;height:39783;visibility:visible;mso-wrap-style:square;v-text-anchor:top" coordsize="692,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" path="m279,697v-21,-7,-42,-13,-62,-21c88,623,,489,13,342,28,187,136,67,283,38,480,,642,135,678,308v14,68,7,136,-4,204c656,631,612,740,534,833,446,939,333,1007,202,1045v-29,9,-60,-5,-76,-31c109,988,111,957,131,932v28,-37,58,-72,83,-111c238,784,256,744,277,705v1,-3,1,-5,2,-8xe" filled="f" stroked="f">
                    <v:path arrowok="t" o:connecttype="custom" o:connectlocs="1052237,2630793;818406,2551529;49029,1290862;1067323,143429;2557049,1162531;2541963,1932519;2013959,3144118;761835,3944302;475204,3827294;494061,3517789;807092,3098825;1044694,2660988;1052237,2630793" o:connectangles="0,0,0,0,0,0,0,0,0,0,0,0,0"/>
                  </v:shape>
                </v:group>
                <v:group id="Group 18" o:spid="_x0000_s1056" style="position:absolute;left:46242;top:31495;width:6999;height:5054" coordorigin="47081,-24181" coordsize="55134,39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">
                  <v:shape id="Freeform 10" o:spid="_x0000_s1057" style="position:absolute;left:75784;top:-24181;width:26431;height:39703;visibility:visible;mso-wrap-style:square;v-text-anchor:top" coordsize="701,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" path="m285,700c254,687,223,678,195,664,73,601,,459,20,327,43,179,147,67,287,40,488,,655,141,685,318v16,97,2,193,-26,286c595,825,447,965,233,1039v-11,3,-21,7,-32,9c170,1052,143,1038,128,1011v-13,-26,-10,-56,9,-80c159,905,181,878,200,851v35,-47,63,-98,85,-151xe" filled="f" stroked="f">
                    <v:path arrowok="t" o:connecttype="custom" o:connectlocs="1074619,2641860;735266,2505993;75412,1234126;1082160,150963;2582857,1200159;2484821,2279548;878548,3921275;757889,3955242;482636,3815600;516571,3513674;754119,3211747;1074619,2641860" o:connectangles="0,0,0,0,0,0,0,0,0,0,0,0"/>
                  </v:shape>
                  <v:shape id="Freeform 11" o:spid="_x0000_s1058" style="position:absolute;left:47081;top:-24149;width:26099;height:39782;visibility:visible;mso-wrap-style:square;v-text-anchor:top" coordsize="692,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" path="m279,697v-21,-7,-42,-13,-62,-21c88,623,,489,13,342,28,187,136,67,283,38,480,,642,135,678,308v14,68,7,136,-4,204c656,631,612,740,534,833,446,939,333,1007,202,1045v-29,9,-60,-5,-76,-31c109,988,111,957,131,932v28,-37,58,-72,83,-111c238,784,256,744,277,705v1,-3,1,-5,2,-8xe" filled="f" stroked="f">
                    <v:path arrowok="t" o:connecttype="custom" o:connectlocs="1052241,2630793;818410,2551530;49029,1290863;1067327,143429;2557058,1162531;2541972,1932520;2013966,3144119;761837,3944303;475206,3827295;494063,3517790;807095,3098826;1044698,2660989;1052241,2630793" o:connectangles="0,0,0,0,0,0,0,0,0,0,0,0,0"/>
                  </v:shape>
                </v:group>
                <v:shape id="TextBox 21" o:spid="_x0000_s1059" type="#_x0000_t202" style="position:absolute;left:9551;top:17314;width:44530;height:1704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" filled="f" stroked="f">
                  <v:textbox inset="0,0,0,0">
                    <w:txbxContent>
                      <w:p w14:paraId="08F3B664" w14:textId="77777777" w:rsidR="005D750B" w:rsidRPr="009844EF" w:rsidRDefault="005D750B" w:rsidP="005D750B">
                        <w:pPr>
                          <w:spacing w:line="288" w:lineRule="auto"/>
                          <w:rPr>
                            <w:rFonts w:ascii="Arial Nova Light" w:eastAsia="+mn-ea" w:hAnsi="Arial Nova Light" w:cs="Segoe UI"/>
                            <w:color w:val="FFFFFF"/>
                            <w:szCs w:val="22"/>
                            <w:lang w:val="en-US"/>
                          </w:rPr>
                        </w:pPr>
                        <w:r w:rsidRPr="009844EF">
                          <w:rPr>
                            <w:rFonts w:ascii="Arial Nova Light" w:eastAsia="+mn-ea" w:hAnsi="Arial Nova Light" w:cs="Segoe UI"/>
                            <w:color w:val="FFFFFF"/>
                            <w:sz w:val="24"/>
                            <w:szCs w:val="24"/>
                            <w:lang w:val="en-US"/>
                          </w:rPr>
                          <w:t>“</w:t>
                        </w:r>
                        <w:r w:rsidRPr="009844EF">
                          <w:rPr>
                            <w:rFonts w:ascii="Arial Nova Light" w:eastAsia="+mn-ea" w:hAnsi="Arial Nova Light" w:cs="Segoe UI"/>
                            <w:color w:val="FFFFFF"/>
                            <w:szCs w:val="22"/>
                            <w:lang w:val="en-US"/>
                          </w:rPr>
                          <w:t xml:space="preserve">I am not sure how much longer I will be driving myself and I want to stay in my home here in </w:t>
                        </w:r>
                        <w:proofErr w:type="spellStart"/>
                        <w:r w:rsidRPr="009844EF">
                          <w:rPr>
                            <w:rFonts w:ascii="Arial Nova Light" w:eastAsia="+mn-ea" w:hAnsi="Arial Nova Light" w:cs="Segoe UI"/>
                            <w:color w:val="FFFFFF"/>
                            <w:szCs w:val="22"/>
                            <w:lang w:val="en-US"/>
                          </w:rPr>
                          <w:t>Kilworthy</w:t>
                        </w:r>
                        <w:proofErr w:type="spellEnd"/>
                        <w:r w:rsidRPr="009844EF">
                          <w:rPr>
                            <w:rFonts w:ascii="Arial Nova Light" w:eastAsia="+mn-ea" w:hAnsi="Arial Nova Light" w:cs="Segoe UI"/>
                            <w:color w:val="FFFFFF"/>
                            <w:szCs w:val="22"/>
                            <w:lang w:val="en-US"/>
                          </w:rPr>
                          <w:t>.</w:t>
                        </w:r>
                        <w:r w:rsidRPr="009844EF">
                          <w:rPr>
                            <w:rFonts w:ascii="Arial Nova Light" w:eastAsia="+mn-ea" w:hAnsi="Arial Nova Light" w:cs="Segoe UI"/>
                            <w:color w:val="FFFFFF"/>
                            <w:szCs w:val="22"/>
                          </w:rPr>
                          <w:t>”</w:t>
                        </w:r>
                      </w:p>
                    </w:txbxContent>
                  </v:textbox>
                </v:shape>
                <v:group id="Group 25" o:spid="_x0000_s1060" style="position:absolute;left:68440;top:8345;width:45351;height:29815" coordorigin="68457,9105" coordsize="45351,29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">
                  <v:shape id="TextBox 22" o:spid="_x0000_s1061" type="#_x0000_t202" style="position:absolute;left:71814;top:9105;width:41994;height:5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" filled="f" stroked="f">
                    <v:textbox inset="0,0,0,0">
                      <w:txbxContent>
                        <w:p w14:paraId="08A8C771" w14:textId="77777777" w:rsidR="005D750B" w:rsidRPr="00A14CBB" w:rsidRDefault="005D750B" w:rsidP="005D750B">
                          <w:pPr>
                            <w:rPr>
                              <w:rFonts w:asciiTheme="majorHAnsi" w:hAnsiTheme="majorHAnsi"/>
                              <w:b/>
                              <w:bCs/>
                              <w:color w:val="000000" w:themeColor="text1"/>
                              <w:kern w:val="24"/>
                              <w:sz w:val="40"/>
                              <w:szCs w:val="40"/>
                              <w:lang w:val="en-IN"/>
                            </w:rPr>
                          </w:pPr>
                          <w:r w:rsidRPr="00A14CBB">
                            <w:rPr>
                              <w:rFonts w:asciiTheme="majorHAnsi" w:hAnsiTheme="majorHAnsi"/>
                              <w:b/>
                              <w:bCs/>
                              <w:color w:val="000000" w:themeColor="text1"/>
                              <w:kern w:val="24"/>
                              <w:sz w:val="40"/>
                              <w:szCs w:val="40"/>
                              <w:lang w:val="en-IN"/>
                            </w:rPr>
                            <w:t>Transit benefit</w:t>
                          </w:r>
                        </w:p>
                      </w:txbxContent>
                    </v:textbox>
                  </v:shape>
                  <v:shape id="TextBox 24" o:spid="_x0000_s1062" type="#_x0000_t202" style="position:absolute;left:68457;top:16767;width:43379;height:2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" filled="f" stroked="f">
                    <v:textbox inset="0,0,0,0">
                      <w:txbxContent>
                        <w:p w14:paraId="4DF7E000" w14:textId="77777777" w:rsidR="005D750B" w:rsidRDefault="005D750B" w:rsidP="005D750B">
                          <w:pPr>
                            <w:rPr>
                              <w:rFonts w:ascii="Arial Nova Light" w:hAnsi="Arial Nova Light" w:cs="Segoe UI"/>
                              <w:color w:val="FFFFFF" w:themeColor="background1"/>
                              <w:sz w:val="28"/>
                              <w:szCs w:val="28"/>
                            </w:rPr>
                          </w:pPr>
                          <w:r w:rsidRPr="009844EF">
                            <w:rPr>
                              <w:rFonts w:ascii="Arial Nova Light" w:hAnsi="Arial Nova Light" w:cs="Segoe UI"/>
                              <w:color w:val="000000" w:themeColor="text1"/>
                              <w:szCs w:val="22"/>
                            </w:rPr>
                            <w:t xml:space="preserve">The recommended system would allow the resident to stay in their </w:t>
                          </w:r>
                          <w:proofErr w:type="spellStart"/>
                          <w:r w:rsidRPr="009844EF">
                            <w:rPr>
                              <w:rFonts w:ascii="Arial Nova Light" w:hAnsi="Arial Nova Light" w:cs="Segoe UI"/>
                              <w:color w:val="000000" w:themeColor="text1"/>
                              <w:szCs w:val="22"/>
                            </w:rPr>
                            <w:t>Kilworthy</w:t>
                          </w:r>
                          <w:proofErr w:type="spellEnd"/>
                          <w:r w:rsidRPr="009844EF">
                            <w:rPr>
                              <w:rFonts w:ascii="Arial Nova Light" w:hAnsi="Arial Nova Light" w:cs="Segoe UI"/>
                              <w:color w:val="000000" w:themeColor="text1"/>
                              <w:szCs w:val="22"/>
                            </w:rPr>
                            <w:t xml:space="preserve"> home due to the low-cost On Demand service. </w:t>
                          </w:r>
                          <w:r w:rsidRPr="009844EF">
                            <w:rPr>
                              <w:rFonts w:ascii="Arial Nova Light" w:hAnsi="Arial Nova Light" w:cs="Segoe UI"/>
                              <w:color w:val="FFFFFF" w:themeColor="background1"/>
                              <w:szCs w:val="22"/>
                            </w:rPr>
                            <w:t>that</w:t>
                          </w:r>
                          <w:r>
                            <w:rPr>
                              <w:rFonts w:ascii="Arial Nova Light" w:hAnsi="Arial Nova Light" w:cs="Segoe UI"/>
                              <w:color w:val="FFFFFF" w:themeColor="background1"/>
                              <w:sz w:val="28"/>
                              <w:szCs w:val="28"/>
                            </w:rPr>
                            <w:t xml:space="preserve"> they would be able to access. </w:t>
                          </w:r>
                        </w:p>
                      </w:txbxContent>
                    </v:textbox>
                  </v:shape>
                </v:group>
                <v:shape id="TextBox 47" o:spid="_x0000_s1063" type="#_x0000_t202" style="position:absolute;left:13999;top:7977;width:52716;height:9665;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" filled="f" stroked="f">
                  <v:textbox inset="0,0,0,0">
                    <w:txbxContent>
                      <w:p w14:paraId="39594D0F" w14:textId="77777777" w:rsidR="005D750B" w:rsidRPr="00A14CBB" w:rsidRDefault="005D750B" w:rsidP="005D750B">
                        <w:pPr>
                          <w:spacing w:line="288" w:lineRule="auto"/>
                          <w:rPr>
                            <w:rFonts w:asciiTheme="majorHAnsi" w:eastAsia="Calibri Light" w:hAnsiTheme="majorHAnsi" w:cs="Segoe UI"/>
                            <w:b/>
                            <w:bCs/>
                            <w:color w:val="FFFFFF"/>
                            <w:sz w:val="40"/>
                            <w:szCs w:val="40"/>
                            <w:lang w:val="en-US"/>
                          </w:rPr>
                        </w:pPr>
                        <w:r w:rsidRPr="00A14CBB">
                          <w:rPr>
                            <w:rFonts w:asciiTheme="majorHAnsi" w:eastAsia="Calibri Light" w:hAnsiTheme="majorHAnsi" w:cs="Segoe UI"/>
                            <w:b/>
                            <w:bCs/>
                            <w:color w:val="FFFFFF"/>
                            <w:sz w:val="40"/>
                            <w:szCs w:val="40"/>
                            <w:lang w:val="en-US"/>
                          </w:rPr>
                          <w:t>Survey Response</w:t>
                        </w:r>
                      </w:p>
                    </w:txbxContent>
                  </v:textbox>
                </v:shape>
                <w10:anchorlock/>
              </v:group>
            </w:pict>
          </mc:Fallback>
        </mc:AlternateContent>
      </w:r>
    </w:p>
    <w:p w14:paraId="0E5B43B0" w14:textId="3E000172" w:rsidR="00425FAC" w:rsidRDefault="00425FAC" w:rsidP="00425FAC">
      <w:r w:rsidRPr="00C97E77">
        <w:t xml:space="preserve">The health and social benefits of increased access are significant. For </w:t>
      </w:r>
      <w:r>
        <w:t xml:space="preserve">many, especially </w:t>
      </w:r>
      <w:r w:rsidRPr="00C97E77">
        <w:t xml:space="preserve">seniors, having transportation options is crucial in combating isolation and promoting an active lifestyle. Food access is necessary for good health, and transit demand in Gravenhurst is expected to be highest for grocery stores. </w:t>
      </w:r>
      <w:r>
        <w:t>A study of Deseronto Transit</w:t>
      </w:r>
      <w:r w:rsidR="0065724E">
        <w:t xml:space="preserve"> completed by the Rural Ontario Institute </w:t>
      </w:r>
      <w:r>
        <w:t xml:space="preserve">summarizes these benefits. It </w:t>
      </w:r>
      <w:r w:rsidRPr="00C97E77">
        <w:t xml:space="preserve">found that </w:t>
      </w:r>
      <w:r>
        <w:t>94% of riders experienced improved</w:t>
      </w:r>
      <w:r w:rsidRPr="00C97E77">
        <w:t xml:space="preserve"> access to vital services</w:t>
      </w:r>
      <w:r>
        <w:t xml:space="preserve"> and </w:t>
      </w:r>
      <w:r w:rsidRPr="00C97E77">
        <w:t>89% an improved quality of life</w:t>
      </w:r>
      <w:r>
        <w:t xml:space="preserve"> from the introduction of transit service</w:t>
      </w:r>
      <w:r w:rsidRPr="00C97E77">
        <w:t xml:space="preserve">. </w:t>
      </w:r>
    </w:p>
    <w:p w14:paraId="3AA3F5D0" w14:textId="53C5BEA5" w:rsidR="00C97E77" w:rsidRDefault="000D6B20" w:rsidP="0090210E">
      <w:r>
        <w:t>The role of transportation in acquiring and retaining employment</w:t>
      </w:r>
      <w:r w:rsidR="00125939">
        <w:t xml:space="preserve"> opportunities is similarly noted. This was a particular theme in public engagement where both businesses and jobseekers found it challenging </w:t>
      </w:r>
      <w:r w:rsidR="00175B1F">
        <w:t xml:space="preserve">or expensive to retain reliable transportation. </w:t>
      </w:r>
      <w:r w:rsidR="00C97E77" w:rsidRPr="00C97E77">
        <w:t>The</w:t>
      </w:r>
      <w:r w:rsidR="00175B1F">
        <w:t xml:space="preserve"> Deseronto</w:t>
      </w:r>
      <w:r w:rsidR="00C97E77" w:rsidRPr="00C97E77">
        <w:t xml:space="preserve"> study </w:t>
      </w:r>
      <w:r w:rsidR="00175B1F">
        <w:t>supports this direct connection as it</w:t>
      </w:r>
      <w:r w:rsidR="00C97E77" w:rsidRPr="00C97E77">
        <w:t xml:space="preserve"> found that 11% of riders obtained employment,</w:t>
      </w:r>
      <w:r w:rsidR="00F52B87">
        <w:t xml:space="preserve"> </w:t>
      </w:r>
      <w:r w:rsidR="00C97E77" w:rsidRPr="00C97E77">
        <w:t>23% remained employed</w:t>
      </w:r>
      <w:r w:rsidR="00F52B87">
        <w:t xml:space="preserve"> and </w:t>
      </w:r>
      <w:r w:rsidR="00E41981">
        <w:t xml:space="preserve">81% </w:t>
      </w:r>
      <w:r w:rsidR="0014745C">
        <w:t>increas</w:t>
      </w:r>
      <w:r w:rsidR="00E41981">
        <w:t xml:space="preserve">ed </w:t>
      </w:r>
      <w:r w:rsidR="0014745C">
        <w:t>their</w:t>
      </w:r>
      <w:r w:rsidR="00E41981">
        <w:t xml:space="preserve"> disposable income.</w:t>
      </w:r>
      <w:r w:rsidR="00115BA7">
        <w:rPr>
          <w:rStyle w:val="FootnoteReference"/>
        </w:rPr>
        <w:footnoteReference w:id="11"/>
      </w:r>
      <w:r w:rsidR="00E41981">
        <w:t xml:space="preserve"> </w:t>
      </w:r>
    </w:p>
    <w:p w14:paraId="3E294ADE" w14:textId="6FD5D1F6" w:rsidR="007E28AA" w:rsidRPr="007E28AA" w:rsidRDefault="00DF1E22" w:rsidP="000964DB">
      <w:pPr>
        <w:pStyle w:val="Heading3"/>
      </w:pPr>
      <w:bookmarkStart w:id="126" w:name="_Toc136018035"/>
      <w:r>
        <w:t>Ind</w:t>
      </w:r>
      <w:r w:rsidRPr="00DF1E22">
        <w:t>irect Benefits</w:t>
      </w:r>
      <w:r w:rsidR="00A60A34">
        <w:t xml:space="preserve"> of Transit</w:t>
      </w:r>
      <w:bookmarkEnd w:id="126"/>
    </w:p>
    <w:p w14:paraId="15D75A28" w14:textId="28A39034" w:rsidR="009F4E38" w:rsidRDefault="009251FC" w:rsidP="00200E4A">
      <w:r>
        <w:t xml:space="preserve">Transit </w:t>
      </w:r>
      <w:r w:rsidR="00177B28">
        <w:t xml:space="preserve">has been shown to have </w:t>
      </w:r>
      <w:r w:rsidR="007E4E36">
        <w:t>several</w:t>
      </w:r>
      <w:r w:rsidR="00177B28">
        <w:t xml:space="preserve"> indirect benefits in addition to the direct benefits described above.</w:t>
      </w:r>
      <w:r w:rsidR="002972BE">
        <w:t xml:space="preserve"> </w:t>
      </w:r>
      <w:r w:rsidR="007E4E36">
        <w:t xml:space="preserve">Firstly, transit is </w:t>
      </w:r>
      <w:r w:rsidR="002972BE">
        <w:t xml:space="preserve">expected to </w:t>
      </w:r>
      <w:r w:rsidR="00D719B5">
        <w:t>have a positive impact on e</w:t>
      </w:r>
      <w:r w:rsidR="009F4E38">
        <w:t xml:space="preserve">conomic </w:t>
      </w:r>
      <w:r w:rsidR="00EA3EB0">
        <w:t>development</w:t>
      </w:r>
      <w:r w:rsidR="00D719B5">
        <w:t>, with an estimate</w:t>
      </w:r>
      <w:r w:rsidR="007E4E36">
        <w:t>d benefit</w:t>
      </w:r>
      <w:r w:rsidR="00D719B5">
        <w:t xml:space="preserve"> of</w:t>
      </w:r>
      <w:r w:rsidR="00EA3EB0">
        <w:t xml:space="preserve"> $300,000</w:t>
      </w:r>
      <w:r w:rsidR="00D719B5">
        <w:rPr>
          <w:rStyle w:val="FootnoteReference"/>
        </w:rPr>
        <w:footnoteReference w:id="12"/>
      </w:r>
      <w:r w:rsidR="00EA3EB0">
        <w:t xml:space="preserve"> annually</w:t>
      </w:r>
      <w:r w:rsidR="007E4E36">
        <w:t xml:space="preserve"> in the Gravenhurst context</w:t>
      </w:r>
      <w:r w:rsidR="00D719B5">
        <w:t xml:space="preserve">. </w:t>
      </w:r>
      <w:r w:rsidR="00297478">
        <w:t>This estimate accounts for s</w:t>
      </w:r>
      <w:r w:rsidR="00D719B5">
        <w:t xml:space="preserve">everal </w:t>
      </w:r>
      <w:r w:rsidR="00297478">
        <w:t xml:space="preserve">contributing </w:t>
      </w:r>
      <w:r w:rsidR="00D719B5">
        <w:t>factors, including:</w:t>
      </w:r>
    </w:p>
    <w:p w14:paraId="448CA85A" w14:textId="6456F2A6" w:rsidR="00EA3A49" w:rsidRDefault="00D84291" w:rsidP="00EA3A49">
      <w:pPr>
        <w:pStyle w:val="ListParagraph"/>
        <w:numPr>
          <w:ilvl w:val="0"/>
          <w:numId w:val="34"/>
        </w:numPr>
      </w:pPr>
      <w:r>
        <w:t>Benefits to local businesses through c</w:t>
      </w:r>
      <w:r w:rsidR="00EA3A49">
        <w:t xml:space="preserve">onnecting </w:t>
      </w:r>
      <w:r>
        <w:t xml:space="preserve">jobseekers </w:t>
      </w:r>
      <w:r w:rsidR="00EA3A49">
        <w:t>to employers.</w:t>
      </w:r>
    </w:p>
    <w:p w14:paraId="63235D2F" w14:textId="60B43CE0" w:rsidR="00EA3A49" w:rsidRPr="005B4823" w:rsidRDefault="00EA3A49" w:rsidP="00EA3A49">
      <w:pPr>
        <w:pStyle w:val="ListParagraph"/>
        <w:numPr>
          <w:ilvl w:val="0"/>
          <w:numId w:val="34"/>
        </w:numPr>
      </w:pPr>
      <w:r w:rsidRPr="005B4823">
        <w:t>Individual savings</w:t>
      </w:r>
      <w:r w:rsidR="00D84291">
        <w:t xml:space="preserve"> on personal transportation</w:t>
      </w:r>
      <w:r w:rsidR="004A37E3">
        <w:t xml:space="preserve"> results in</w:t>
      </w:r>
      <w:r w:rsidRPr="005B4823">
        <w:t xml:space="preserve"> more money </w:t>
      </w:r>
      <w:r w:rsidR="004A37E3">
        <w:t xml:space="preserve">spent within the </w:t>
      </w:r>
      <w:r w:rsidRPr="005B4823">
        <w:t>local economy</w:t>
      </w:r>
      <w:r w:rsidR="004A37E3">
        <w:t>.</w:t>
      </w:r>
    </w:p>
    <w:p w14:paraId="5EBAC1C5" w14:textId="7A29A5E6" w:rsidR="00EA3A49" w:rsidRDefault="004A37E3" w:rsidP="00EA3A49">
      <w:pPr>
        <w:pStyle w:val="ListParagraph"/>
        <w:numPr>
          <w:ilvl w:val="0"/>
          <w:numId w:val="34"/>
        </w:numPr>
      </w:pPr>
      <w:r>
        <w:lastRenderedPageBreak/>
        <w:t>Increase</w:t>
      </w:r>
      <w:r w:rsidR="00743B18">
        <w:t>d activity at local businesses due to i</w:t>
      </w:r>
      <w:r w:rsidR="00EA3A49" w:rsidRPr="005B4823">
        <w:t>mproved access to retail and services</w:t>
      </w:r>
      <w:r w:rsidR="00EA3A49">
        <w:t xml:space="preserve"> </w:t>
      </w:r>
      <w:r w:rsidR="00743B18">
        <w:t>through transit.</w:t>
      </w:r>
    </w:p>
    <w:p w14:paraId="5F620D05" w14:textId="65475BF3" w:rsidR="00D719B5" w:rsidRDefault="00743B18" w:rsidP="00EA3A49">
      <w:pPr>
        <w:pStyle w:val="ListParagraph"/>
        <w:numPr>
          <w:ilvl w:val="0"/>
          <w:numId w:val="34"/>
        </w:numPr>
      </w:pPr>
      <w:r>
        <w:t>Overall</w:t>
      </w:r>
      <w:r w:rsidR="00EA3A49">
        <w:t xml:space="preserve"> economic growth </w:t>
      </w:r>
      <w:r>
        <w:t>resulting in greater individual wealth and</w:t>
      </w:r>
      <w:r w:rsidR="00EA3A49" w:rsidRPr="005B4823">
        <w:t xml:space="preserve"> more municipal tax revenue</w:t>
      </w:r>
      <w:r>
        <w:t>.</w:t>
      </w:r>
    </w:p>
    <w:p w14:paraId="2F5C4821" w14:textId="0247D6C2" w:rsidR="00C81181" w:rsidRDefault="00556C31" w:rsidP="00C81181">
      <w:pPr>
        <w:jc w:val="center"/>
      </w:pPr>
      <w:r>
        <w:rPr>
          <w:noProof/>
        </w:rPr>
        <mc:AlternateContent>
          <mc:Choice Requires="wpg">
            <w:drawing>
              <wp:inline distT="0" distB="0" distL="0" distR="0" wp14:anchorId="778ED370" wp14:editId="24047EE4">
                <wp:extent cx="5822313" cy="2362200"/>
                <wp:effectExtent l="0" t="76200" r="0" b="0"/>
                <wp:docPr id="2099496093" name="Group 2099496093"/>
                <wp:cNvGraphicFramePr/>
                <a:graphic xmlns:a="http://schemas.openxmlformats.org/drawingml/2006/main">
                  <a:graphicData uri="http://schemas.microsoft.com/office/word/2010/wordprocessingGroup">
                    <wpg:wgp>
                      <wpg:cNvGrpSpPr/>
                      <wpg:grpSpPr>
                        <a:xfrm>
                          <a:off x="0" y="0"/>
                          <a:ext cx="5822313" cy="2362200"/>
                          <a:chOff x="-659782" y="356"/>
                          <a:chExt cx="12038937" cy="5101985"/>
                        </a:xfrm>
                      </wpg:grpSpPr>
                      <wpg:grpSp>
                        <wpg:cNvPr id="425792506" name="Group 10"/>
                        <wpg:cNvGrpSpPr/>
                        <wpg:grpSpPr>
                          <a:xfrm>
                            <a:off x="-659782" y="356"/>
                            <a:ext cx="7443543" cy="5101985"/>
                            <a:chOff x="-779890" y="421"/>
                            <a:chExt cx="8798580" cy="6030759"/>
                          </a:xfrm>
                        </wpg:grpSpPr>
                        <wps:wsp>
                          <wps:cNvPr id="1565308686" name="Freeform 6"/>
                          <wps:cNvSpPr>
                            <a:spLocks/>
                          </wps:cNvSpPr>
                          <wps:spPr bwMode="auto">
                            <a:xfrm>
                              <a:off x="1958181" y="421"/>
                              <a:ext cx="206402" cy="5811838"/>
                            </a:xfrm>
                            <a:custGeom>
                              <a:avLst/>
                              <a:gdLst>
                                <a:gd name="T0" fmla="*/ 130 w 3928"/>
                                <a:gd name="T1" fmla="*/ 0 h 3661"/>
                                <a:gd name="T2" fmla="*/ 0 w 3928"/>
                                <a:gd name="T3" fmla="*/ 3661 h 3661"/>
                                <a:gd name="T4" fmla="*/ 3928 w 3928"/>
                                <a:gd name="T5" fmla="*/ 1831 h 3661"/>
                                <a:gd name="T6" fmla="*/ 130 w 3928"/>
                                <a:gd name="T7" fmla="*/ 0 h 3661"/>
                                <a:gd name="connsiteX0" fmla="*/ 10000 w 10147"/>
                                <a:gd name="connsiteY0" fmla="*/ 5001 h 10000"/>
                                <a:gd name="connsiteX1" fmla="*/ 331 w 10147"/>
                                <a:gd name="connsiteY1" fmla="*/ 0 h 10000"/>
                                <a:gd name="connsiteX2" fmla="*/ 0 w 10147"/>
                                <a:gd name="connsiteY2" fmla="*/ 10000 h 10000"/>
                                <a:gd name="connsiteX3" fmla="*/ 10147 w 10147"/>
                                <a:gd name="connsiteY3" fmla="*/ 5158 h 10000"/>
                                <a:gd name="connsiteX0" fmla="*/ 10000 w 10000"/>
                                <a:gd name="connsiteY0" fmla="*/ 5001 h 10000"/>
                                <a:gd name="connsiteX1" fmla="*/ 331 w 10000"/>
                                <a:gd name="connsiteY1" fmla="*/ 0 h 10000"/>
                                <a:gd name="connsiteX2" fmla="*/ 0 w 10000"/>
                                <a:gd name="connsiteY2" fmla="*/ 10000 h 10000"/>
                                <a:gd name="connsiteX0" fmla="*/ 331 w 331"/>
                                <a:gd name="connsiteY0" fmla="*/ 0 h 10000"/>
                                <a:gd name="connsiteX1" fmla="*/ 0 w 331"/>
                                <a:gd name="connsiteY1" fmla="*/ 10000 h 10000"/>
                              </a:gdLst>
                              <a:ahLst/>
                              <a:cxnLst>
                                <a:cxn ang="0">
                                  <a:pos x="connsiteX0" y="connsiteY0"/>
                                </a:cxn>
                                <a:cxn ang="0">
                                  <a:pos x="connsiteX1" y="connsiteY1"/>
                                </a:cxn>
                              </a:cxnLst>
                              <a:rect l="l" t="t" r="r" b="b"/>
                              <a:pathLst>
                                <a:path w="331" h="10000">
                                  <a:moveTo>
                                    <a:pt x="331" y="0"/>
                                  </a:moveTo>
                                  <a:cubicBezTo>
                                    <a:pt x="221" y="3333"/>
                                    <a:pt x="110" y="6667"/>
                                    <a:pt x="0" y="10000"/>
                                  </a:cubicBezTo>
                                </a:path>
                              </a:pathLst>
                            </a:custGeom>
                            <a:noFill/>
                            <a:ln w="165100" cap="rnd">
                              <a:solidFill>
                                <a:sysClr val="window" lastClr="FFFFFF"/>
                              </a:solidFill>
                              <a:prstDash val="solid"/>
                              <a:miter lim="800000"/>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392937453" name="Freeform 5"/>
                          <wps:cNvSpPr>
                            <a:spLocks/>
                          </wps:cNvSpPr>
                          <wps:spPr bwMode="auto">
                            <a:xfrm>
                              <a:off x="-779890" y="695092"/>
                              <a:ext cx="8798580" cy="5336088"/>
                            </a:xfrm>
                            <a:custGeom>
                              <a:avLst/>
                              <a:gdLst>
                                <a:gd name="T0" fmla="*/ 54 w 2128"/>
                                <a:gd name="T1" fmla="*/ 236 h 1546"/>
                                <a:gd name="T2" fmla="*/ 180 w 2128"/>
                                <a:gd name="T3" fmla="*/ 50 h 1546"/>
                                <a:gd name="T4" fmla="*/ 1142 w 2128"/>
                                <a:gd name="T5" fmla="*/ 8 h 1546"/>
                                <a:gd name="T6" fmla="*/ 1934 w 2128"/>
                                <a:gd name="T7" fmla="*/ 42 h 1546"/>
                                <a:gd name="T8" fmla="*/ 2104 w 2128"/>
                                <a:gd name="T9" fmla="*/ 196 h 1546"/>
                                <a:gd name="T10" fmla="*/ 1900 w 2128"/>
                                <a:gd name="T11" fmla="*/ 1190 h 1546"/>
                                <a:gd name="T12" fmla="*/ 1764 w 2128"/>
                                <a:gd name="T13" fmla="*/ 1298 h 1546"/>
                                <a:gd name="T14" fmla="*/ 1540 w 2128"/>
                                <a:gd name="T15" fmla="*/ 1312 h 1546"/>
                                <a:gd name="T16" fmla="*/ 1400 w 2128"/>
                                <a:gd name="T17" fmla="*/ 1546 h 1546"/>
                                <a:gd name="T18" fmla="*/ 1266 w 2128"/>
                                <a:gd name="T19" fmla="*/ 1322 h 1546"/>
                                <a:gd name="T20" fmla="*/ 276 w 2128"/>
                                <a:gd name="T21" fmla="*/ 1306 h 1546"/>
                                <a:gd name="T22" fmla="*/ 178 w 2128"/>
                                <a:gd name="T23" fmla="*/ 1160 h 1546"/>
                                <a:gd name="T24" fmla="*/ 54 w 2128"/>
                                <a:gd name="T25" fmla="*/ 236 h 15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128" h="1546">
                                  <a:moveTo>
                                    <a:pt x="54" y="236"/>
                                  </a:moveTo>
                                  <a:cubicBezTo>
                                    <a:pt x="54" y="236"/>
                                    <a:pt x="0" y="70"/>
                                    <a:pt x="180" y="50"/>
                                  </a:cubicBezTo>
                                  <a:cubicBezTo>
                                    <a:pt x="360" y="30"/>
                                    <a:pt x="710" y="0"/>
                                    <a:pt x="1142" y="8"/>
                                  </a:cubicBezTo>
                                  <a:cubicBezTo>
                                    <a:pt x="1574" y="16"/>
                                    <a:pt x="1834" y="26"/>
                                    <a:pt x="1934" y="42"/>
                                  </a:cubicBezTo>
                                  <a:cubicBezTo>
                                    <a:pt x="2034" y="58"/>
                                    <a:pt x="2128" y="72"/>
                                    <a:pt x="2104" y="196"/>
                                  </a:cubicBezTo>
                                  <a:cubicBezTo>
                                    <a:pt x="2080" y="320"/>
                                    <a:pt x="1900" y="1190"/>
                                    <a:pt x="1900" y="1190"/>
                                  </a:cubicBezTo>
                                  <a:cubicBezTo>
                                    <a:pt x="1900" y="1190"/>
                                    <a:pt x="1886" y="1300"/>
                                    <a:pt x="1764" y="1298"/>
                                  </a:cubicBezTo>
                                  <a:cubicBezTo>
                                    <a:pt x="1642" y="1296"/>
                                    <a:pt x="1540" y="1312"/>
                                    <a:pt x="1540" y="1312"/>
                                  </a:cubicBezTo>
                                  <a:cubicBezTo>
                                    <a:pt x="1400" y="1546"/>
                                    <a:pt x="1400" y="1546"/>
                                    <a:pt x="1400" y="1546"/>
                                  </a:cubicBezTo>
                                  <a:cubicBezTo>
                                    <a:pt x="1266" y="1322"/>
                                    <a:pt x="1266" y="1322"/>
                                    <a:pt x="1266" y="1322"/>
                                  </a:cubicBezTo>
                                  <a:cubicBezTo>
                                    <a:pt x="1266" y="1322"/>
                                    <a:pt x="618" y="1358"/>
                                    <a:pt x="276" y="1306"/>
                                  </a:cubicBezTo>
                                  <a:cubicBezTo>
                                    <a:pt x="276" y="1306"/>
                                    <a:pt x="184" y="1296"/>
                                    <a:pt x="178" y="1160"/>
                                  </a:cubicBezTo>
                                  <a:cubicBezTo>
                                    <a:pt x="172" y="1024"/>
                                    <a:pt x="54" y="236"/>
                                    <a:pt x="54" y="236"/>
                                  </a:cubicBezTo>
                                  <a:close/>
                                </a:path>
                              </a:pathLst>
                            </a:custGeom>
                            <a:solidFill>
                              <a:schemeClr val="accent1"/>
                            </a:solidFill>
                            <a:ln w="9525">
                              <a:noFill/>
                              <a:round/>
                              <a:headEnd/>
                              <a:tailEnd/>
                            </a:ln>
                          </wps:spPr>
                          <wps:bodyPr vert="horz" wrap="square" lIns="91440" tIns="45720" rIns="91440" bIns="45720" numCol="1" anchor="t" anchorCtr="0" compatLnSpc="1">
                            <a:prstTxWarp prst="textNoShape">
                              <a:avLst/>
                            </a:prstTxWarp>
                          </wps:bodyPr>
                        </wps:wsp>
                      </wpg:grpSp>
                      <wpg:grpSp>
                        <wpg:cNvPr id="75028941" name="Group 17"/>
                        <wpg:cNvGrpSpPr/>
                        <wpg:grpSpPr>
                          <a:xfrm flipH="1">
                            <a:off x="-96639" y="923487"/>
                            <a:ext cx="699879" cy="505411"/>
                            <a:chOff x="6264973" y="4265654"/>
                            <a:chExt cx="5513398" cy="3981451"/>
                          </a:xfrm>
                          <a:solidFill>
                            <a:sysClr val="window" lastClr="FFFFFF"/>
                          </a:solidFill>
                        </wpg:grpSpPr>
                        <wps:wsp>
                          <wps:cNvPr id="987546833" name="Freeform 10"/>
                          <wps:cNvSpPr>
                            <a:spLocks/>
                          </wps:cNvSpPr>
                          <wps:spPr bwMode="auto">
                            <a:xfrm>
                              <a:off x="9135184" y="4265654"/>
                              <a:ext cx="2643187" cy="3970340"/>
                            </a:xfrm>
                            <a:custGeom>
                              <a:avLst/>
                              <a:gdLst>
                                <a:gd name="T0" fmla="*/ 285 w 701"/>
                                <a:gd name="T1" fmla="*/ 700 h 1052"/>
                                <a:gd name="T2" fmla="*/ 195 w 701"/>
                                <a:gd name="T3" fmla="*/ 664 h 1052"/>
                                <a:gd name="T4" fmla="*/ 20 w 701"/>
                                <a:gd name="T5" fmla="*/ 327 h 1052"/>
                                <a:gd name="T6" fmla="*/ 287 w 701"/>
                                <a:gd name="T7" fmla="*/ 40 h 1052"/>
                                <a:gd name="T8" fmla="*/ 685 w 701"/>
                                <a:gd name="T9" fmla="*/ 318 h 1052"/>
                                <a:gd name="T10" fmla="*/ 659 w 701"/>
                                <a:gd name="T11" fmla="*/ 604 h 1052"/>
                                <a:gd name="T12" fmla="*/ 233 w 701"/>
                                <a:gd name="T13" fmla="*/ 1039 h 1052"/>
                                <a:gd name="T14" fmla="*/ 201 w 701"/>
                                <a:gd name="T15" fmla="*/ 1048 h 1052"/>
                                <a:gd name="T16" fmla="*/ 128 w 701"/>
                                <a:gd name="T17" fmla="*/ 1011 h 1052"/>
                                <a:gd name="T18" fmla="*/ 137 w 701"/>
                                <a:gd name="T19" fmla="*/ 931 h 1052"/>
                                <a:gd name="T20" fmla="*/ 200 w 701"/>
                                <a:gd name="T21" fmla="*/ 851 h 1052"/>
                                <a:gd name="T22" fmla="*/ 285 w 701"/>
                                <a:gd name="T23" fmla="*/ 700 h 10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01" h="1052">
                                  <a:moveTo>
                                    <a:pt x="285" y="700"/>
                                  </a:moveTo>
                                  <a:cubicBezTo>
                                    <a:pt x="254" y="687"/>
                                    <a:pt x="223" y="678"/>
                                    <a:pt x="195" y="664"/>
                                  </a:cubicBezTo>
                                  <a:cubicBezTo>
                                    <a:pt x="73" y="601"/>
                                    <a:pt x="0" y="459"/>
                                    <a:pt x="20" y="327"/>
                                  </a:cubicBezTo>
                                  <a:cubicBezTo>
                                    <a:pt x="43" y="179"/>
                                    <a:pt x="147" y="67"/>
                                    <a:pt x="287" y="40"/>
                                  </a:cubicBezTo>
                                  <a:cubicBezTo>
                                    <a:pt x="488" y="0"/>
                                    <a:pt x="655" y="141"/>
                                    <a:pt x="685" y="318"/>
                                  </a:cubicBezTo>
                                  <a:cubicBezTo>
                                    <a:pt x="701" y="415"/>
                                    <a:pt x="687" y="511"/>
                                    <a:pt x="659" y="604"/>
                                  </a:cubicBezTo>
                                  <a:cubicBezTo>
                                    <a:pt x="595" y="825"/>
                                    <a:pt x="447" y="965"/>
                                    <a:pt x="233" y="1039"/>
                                  </a:cubicBezTo>
                                  <a:cubicBezTo>
                                    <a:pt x="222" y="1042"/>
                                    <a:pt x="212" y="1046"/>
                                    <a:pt x="201" y="1048"/>
                                  </a:cubicBezTo>
                                  <a:cubicBezTo>
                                    <a:pt x="170" y="1052"/>
                                    <a:pt x="143" y="1038"/>
                                    <a:pt x="128" y="1011"/>
                                  </a:cubicBezTo>
                                  <a:cubicBezTo>
                                    <a:pt x="115" y="985"/>
                                    <a:pt x="118" y="955"/>
                                    <a:pt x="137" y="931"/>
                                  </a:cubicBezTo>
                                  <a:cubicBezTo>
                                    <a:pt x="159" y="905"/>
                                    <a:pt x="181" y="878"/>
                                    <a:pt x="200" y="851"/>
                                  </a:cubicBezTo>
                                  <a:cubicBezTo>
                                    <a:pt x="235" y="804"/>
                                    <a:pt x="263" y="753"/>
                                    <a:pt x="285" y="700"/>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784344093" name="Freeform 11"/>
                          <wps:cNvSpPr>
                            <a:spLocks/>
                          </wps:cNvSpPr>
                          <wps:spPr bwMode="auto">
                            <a:xfrm>
                              <a:off x="6264973" y="4268830"/>
                              <a:ext cx="2609855" cy="3978275"/>
                            </a:xfrm>
                            <a:custGeom>
                              <a:avLst/>
                              <a:gdLst>
                                <a:gd name="T0" fmla="*/ 279 w 692"/>
                                <a:gd name="T1" fmla="*/ 697 h 1054"/>
                                <a:gd name="T2" fmla="*/ 217 w 692"/>
                                <a:gd name="T3" fmla="*/ 676 h 1054"/>
                                <a:gd name="T4" fmla="*/ 13 w 692"/>
                                <a:gd name="T5" fmla="*/ 342 h 1054"/>
                                <a:gd name="T6" fmla="*/ 283 w 692"/>
                                <a:gd name="T7" fmla="*/ 38 h 1054"/>
                                <a:gd name="T8" fmla="*/ 678 w 692"/>
                                <a:gd name="T9" fmla="*/ 308 h 1054"/>
                                <a:gd name="T10" fmla="*/ 674 w 692"/>
                                <a:gd name="T11" fmla="*/ 512 h 1054"/>
                                <a:gd name="T12" fmla="*/ 534 w 692"/>
                                <a:gd name="T13" fmla="*/ 833 h 1054"/>
                                <a:gd name="T14" fmla="*/ 202 w 692"/>
                                <a:gd name="T15" fmla="*/ 1045 h 1054"/>
                                <a:gd name="T16" fmla="*/ 126 w 692"/>
                                <a:gd name="T17" fmla="*/ 1014 h 1054"/>
                                <a:gd name="T18" fmla="*/ 131 w 692"/>
                                <a:gd name="T19" fmla="*/ 932 h 1054"/>
                                <a:gd name="T20" fmla="*/ 214 w 692"/>
                                <a:gd name="T21" fmla="*/ 821 h 1054"/>
                                <a:gd name="T22" fmla="*/ 277 w 692"/>
                                <a:gd name="T23" fmla="*/ 705 h 1054"/>
                                <a:gd name="T24" fmla="*/ 279 w 692"/>
                                <a:gd name="T25" fmla="*/ 697 h 10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92" h="1054">
                                  <a:moveTo>
                                    <a:pt x="279" y="697"/>
                                  </a:moveTo>
                                  <a:cubicBezTo>
                                    <a:pt x="258" y="690"/>
                                    <a:pt x="237" y="684"/>
                                    <a:pt x="217" y="676"/>
                                  </a:cubicBezTo>
                                  <a:cubicBezTo>
                                    <a:pt x="88" y="623"/>
                                    <a:pt x="0" y="489"/>
                                    <a:pt x="13" y="342"/>
                                  </a:cubicBezTo>
                                  <a:cubicBezTo>
                                    <a:pt x="28" y="187"/>
                                    <a:pt x="136" y="67"/>
                                    <a:pt x="283" y="38"/>
                                  </a:cubicBezTo>
                                  <a:cubicBezTo>
                                    <a:pt x="480" y="0"/>
                                    <a:pt x="642" y="135"/>
                                    <a:pt x="678" y="308"/>
                                  </a:cubicBezTo>
                                  <a:cubicBezTo>
                                    <a:pt x="692" y="376"/>
                                    <a:pt x="685" y="444"/>
                                    <a:pt x="674" y="512"/>
                                  </a:cubicBezTo>
                                  <a:cubicBezTo>
                                    <a:pt x="656" y="631"/>
                                    <a:pt x="612" y="740"/>
                                    <a:pt x="534" y="833"/>
                                  </a:cubicBezTo>
                                  <a:cubicBezTo>
                                    <a:pt x="446" y="939"/>
                                    <a:pt x="333" y="1007"/>
                                    <a:pt x="202" y="1045"/>
                                  </a:cubicBezTo>
                                  <a:cubicBezTo>
                                    <a:pt x="173" y="1054"/>
                                    <a:pt x="142" y="1040"/>
                                    <a:pt x="126" y="1014"/>
                                  </a:cubicBezTo>
                                  <a:cubicBezTo>
                                    <a:pt x="109" y="988"/>
                                    <a:pt x="111" y="957"/>
                                    <a:pt x="131" y="932"/>
                                  </a:cubicBezTo>
                                  <a:cubicBezTo>
                                    <a:pt x="159" y="895"/>
                                    <a:pt x="189" y="860"/>
                                    <a:pt x="214" y="821"/>
                                  </a:cubicBezTo>
                                  <a:cubicBezTo>
                                    <a:pt x="238" y="784"/>
                                    <a:pt x="256" y="744"/>
                                    <a:pt x="277" y="705"/>
                                  </a:cubicBezTo>
                                  <a:cubicBezTo>
                                    <a:pt x="278" y="702"/>
                                    <a:pt x="278" y="700"/>
                                    <a:pt x="279" y="697"/>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g:grpSp>
                      <wpg:grpSp>
                        <wpg:cNvPr id="2119901063" name="Group 18"/>
                        <wpg:cNvGrpSpPr/>
                        <wpg:grpSpPr>
                          <a:xfrm>
                            <a:off x="5216283" y="3785728"/>
                            <a:ext cx="699877" cy="505411"/>
                            <a:chOff x="9372227" y="2593252"/>
                            <a:chExt cx="5513389" cy="3981451"/>
                          </a:xfrm>
                          <a:solidFill>
                            <a:sysClr val="window" lastClr="FFFFFF"/>
                          </a:solidFill>
                        </wpg:grpSpPr>
                        <wps:wsp>
                          <wps:cNvPr id="1467063756" name="Freeform 10"/>
                          <wps:cNvSpPr>
                            <a:spLocks/>
                          </wps:cNvSpPr>
                          <wps:spPr bwMode="auto">
                            <a:xfrm>
                              <a:off x="12242430" y="2593252"/>
                              <a:ext cx="2643186" cy="3970341"/>
                            </a:xfrm>
                            <a:custGeom>
                              <a:avLst/>
                              <a:gdLst>
                                <a:gd name="T0" fmla="*/ 285 w 701"/>
                                <a:gd name="T1" fmla="*/ 700 h 1052"/>
                                <a:gd name="T2" fmla="*/ 195 w 701"/>
                                <a:gd name="T3" fmla="*/ 664 h 1052"/>
                                <a:gd name="T4" fmla="*/ 20 w 701"/>
                                <a:gd name="T5" fmla="*/ 327 h 1052"/>
                                <a:gd name="T6" fmla="*/ 287 w 701"/>
                                <a:gd name="T7" fmla="*/ 40 h 1052"/>
                                <a:gd name="T8" fmla="*/ 685 w 701"/>
                                <a:gd name="T9" fmla="*/ 318 h 1052"/>
                                <a:gd name="T10" fmla="*/ 659 w 701"/>
                                <a:gd name="T11" fmla="*/ 604 h 1052"/>
                                <a:gd name="T12" fmla="*/ 233 w 701"/>
                                <a:gd name="T13" fmla="*/ 1039 h 1052"/>
                                <a:gd name="T14" fmla="*/ 201 w 701"/>
                                <a:gd name="T15" fmla="*/ 1048 h 1052"/>
                                <a:gd name="T16" fmla="*/ 128 w 701"/>
                                <a:gd name="T17" fmla="*/ 1011 h 1052"/>
                                <a:gd name="T18" fmla="*/ 137 w 701"/>
                                <a:gd name="T19" fmla="*/ 931 h 1052"/>
                                <a:gd name="T20" fmla="*/ 200 w 701"/>
                                <a:gd name="T21" fmla="*/ 851 h 1052"/>
                                <a:gd name="T22" fmla="*/ 285 w 701"/>
                                <a:gd name="T23" fmla="*/ 700 h 10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01" h="1052">
                                  <a:moveTo>
                                    <a:pt x="285" y="700"/>
                                  </a:moveTo>
                                  <a:cubicBezTo>
                                    <a:pt x="254" y="687"/>
                                    <a:pt x="223" y="678"/>
                                    <a:pt x="195" y="664"/>
                                  </a:cubicBezTo>
                                  <a:cubicBezTo>
                                    <a:pt x="73" y="601"/>
                                    <a:pt x="0" y="459"/>
                                    <a:pt x="20" y="327"/>
                                  </a:cubicBezTo>
                                  <a:cubicBezTo>
                                    <a:pt x="43" y="179"/>
                                    <a:pt x="147" y="67"/>
                                    <a:pt x="287" y="40"/>
                                  </a:cubicBezTo>
                                  <a:cubicBezTo>
                                    <a:pt x="488" y="0"/>
                                    <a:pt x="655" y="141"/>
                                    <a:pt x="685" y="318"/>
                                  </a:cubicBezTo>
                                  <a:cubicBezTo>
                                    <a:pt x="701" y="415"/>
                                    <a:pt x="687" y="511"/>
                                    <a:pt x="659" y="604"/>
                                  </a:cubicBezTo>
                                  <a:cubicBezTo>
                                    <a:pt x="595" y="825"/>
                                    <a:pt x="447" y="965"/>
                                    <a:pt x="233" y="1039"/>
                                  </a:cubicBezTo>
                                  <a:cubicBezTo>
                                    <a:pt x="222" y="1042"/>
                                    <a:pt x="212" y="1046"/>
                                    <a:pt x="201" y="1048"/>
                                  </a:cubicBezTo>
                                  <a:cubicBezTo>
                                    <a:pt x="170" y="1052"/>
                                    <a:pt x="143" y="1038"/>
                                    <a:pt x="128" y="1011"/>
                                  </a:cubicBezTo>
                                  <a:cubicBezTo>
                                    <a:pt x="115" y="985"/>
                                    <a:pt x="118" y="955"/>
                                    <a:pt x="137" y="931"/>
                                  </a:cubicBezTo>
                                  <a:cubicBezTo>
                                    <a:pt x="159" y="905"/>
                                    <a:pt x="181" y="878"/>
                                    <a:pt x="200" y="851"/>
                                  </a:cubicBezTo>
                                  <a:cubicBezTo>
                                    <a:pt x="235" y="804"/>
                                    <a:pt x="263" y="753"/>
                                    <a:pt x="285" y="700"/>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1144628407" name="Freeform 11"/>
                          <wps:cNvSpPr>
                            <a:spLocks/>
                          </wps:cNvSpPr>
                          <wps:spPr bwMode="auto">
                            <a:xfrm>
                              <a:off x="9372227" y="2596418"/>
                              <a:ext cx="2609859" cy="3978285"/>
                            </a:xfrm>
                            <a:custGeom>
                              <a:avLst/>
                              <a:gdLst>
                                <a:gd name="T0" fmla="*/ 279 w 692"/>
                                <a:gd name="T1" fmla="*/ 697 h 1054"/>
                                <a:gd name="T2" fmla="*/ 217 w 692"/>
                                <a:gd name="T3" fmla="*/ 676 h 1054"/>
                                <a:gd name="T4" fmla="*/ 13 w 692"/>
                                <a:gd name="T5" fmla="*/ 342 h 1054"/>
                                <a:gd name="T6" fmla="*/ 283 w 692"/>
                                <a:gd name="T7" fmla="*/ 38 h 1054"/>
                                <a:gd name="T8" fmla="*/ 678 w 692"/>
                                <a:gd name="T9" fmla="*/ 308 h 1054"/>
                                <a:gd name="T10" fmla="*/ 674 w 692"/>
                                <a:gd name="T11" fmla="*/ 512 h 1054"/>
                                <a:gd name="T12" fmla="*/ 534 w 692"/>
                                <a:gd name="T13" fmla="*/ 833 h 1054"/>
                                <a:gd name="T14" fmla="*/ 202 w 692"/>
                                <a:gd name="T15" fmla="*/ 1045 h 1054"/>
                                <a:gd name="T16" fmla="*/ 126 w 692"/>
                                <a:gd name="T17" fmla="*/ 1014 h 1054"/>
                                <a:gd name="T18" fmla="*/ 131 w 692"/>
                                <a:gd name="T19" fmla="*/ 932 h 1054"/>
                                <a:gd name="T20" fmla="*/ 214 w 692"/>
                                <a:gd name="T21" fmla="*/ 821 h 1054"/>
                                <a:gd name="T22" fmla="*/ 277 w 692"/>
                                <a:gd name="T23" fmla="*/ 705 h 1054"/>
                                <a:gd name="T24" fmla="*/ 279 w 692"/>
                                <a:gd name="T25" fmla="*/ 697 h 10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92" h="1054">
                                  <a:moveTo>
                                    <a:pt x="279" y="697"/>
                                  </a:moveTo>
                                  <a:cubicBezTo>
                                    <a:pt x="258" y="690"/>
                                    <a:pt x="237" y="684"/>
                                    <a:pt x="217" y="676"/>
                                  </a:cubicBezTo>
                                  <a:cubicBezTo>
                                    <a:pt x="88" y="623"/>
                                    <a:pt x="0" y="489"/>
                                    <a:pt x="13" y="342"/>
                                  </a:cubicBezTo>
                                  <a:cubicBezTo>
                                    <a:pt x="28" y="187"/>
                                    <a:pt x="136" y="67"/>
                                    <a:pt x="283" y="38"/>
                                  </a:cubicBezTo>
                                  <a:cubicBezTo>
                                    <a:pt x="480" y="0"/>
                                    <a:pt x="642" y="135"/>
                                    <a:pt x="678" y="308"/>
                                  </a:cubicBezTo>
                                  <a:cubicBezTo>
                                    <a:pt x="692" y="376"/>
                                    <a:pt x="685" y="444"/>
                                    <a:pt x="674" y="512"/>
                                  </a:cubicBezTo>
                                  <a:cubicBezTo>
                                    <a:pt x="656" y="631"/>
                                    <a:pt x="612" y="740"/>
                                    <a:pt x="534" y="833"/>
                                  </a:cubicBezTo>
                                  <a:cubicBezTo>
                                    <a:pt x="446" y="939"/>
                                    <a:pt x="333" y="1007"/>
                                    <a:pt x="202" y="1045"/>
                                  </a:cubicBezTo>
                                  <a:cubicBezTo>
                                    <a:pt x="173" y="1054"/>
                                    <a:pt x="142" y="1040"/>
                                    <a:pt x="126" y="1014"/>
                                  </a:cubicBezTo>
                                  <a:cubicBezTo>
                                    <a:pt x="109" y="988"/>
                                    <a:pt x="111" y="957"/>
                                    <a:pt x="131" y="932"/>
                                  </a:cubicBezTo>
                                  <a:cubicBezTo>
                                    <a:pt x="159" y="895"/>
                                    <a:pt x="189" y="860"/>
                                    <a:pt x="214" y="821"/>
                                  </a:cubicBezTo>
                                  <a:cubicBezTo>
                                    <a:pt x="238" y="784"/>
                                    <a:pt x="256" y="744"/>
                                    <a:pt x="277" y="705"/>
                                  </a:cubicBezTo>
                                  <a:cubicBezTo>
                                    <a:pt x="278" y="702"/>
                                    <a:pt x="278" y="700"/>
                                    <a:pt x="279" y="697"/>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g:grpSp>
                      <wps:wsp>
                        <wps:cNvPr id="743225665" name="TextBox 21"/>
                        <wps:cNvSpPr txBox="1"/>
                        <wps:spPr>
                          <a:xfrm flipH="1">
                            <a:off x="271518" y="1730927"/>
                            <a:ext cx="5804410" cy="2558800"/>
                          </a:xfrm>
                          <a:prstGeom prst="rect">
                            <a:avLst/>
                          </a:prstGeom>
                          <a:noFill/>
                        </wps:spPr>
                        <wps:txbx>
                          <w:txbxContent>
                            <w:p w14:paraId="38D39C97" w14:textId="4697659A" w:rsidR="00556C31" w:rsidRPr="008F0B0E" w:rsidRDefault="00556C31" w:rsidP="00556C31">
                              <w:pPr>
                                <w:spacing w:line="288" w:lineRule="auto"/>
                                <w:rPr>
                                  <w:rFonts w:ascii="Arial Nova Light" w:eastAsia="+mn-ea" w:hAnsi="Arial Nova Light" w:cs="Segoe UI"/>
                                  <w:color w:val="FFFFFF" w:themeColor="background1"/>
                                  <w:sz w:val="20"/>
                                  <w:lang w:val="en-US"/>
                                </w:rPr>
                              </w:pPr>
                              <w:r w:rsidRPr="008F0B0E">
                                <w:rPr>
                                  <w:rFonts w:ascii="Arial Nova Light" w:eastAsia="+mn-ea" w:hAnsi="Arial Nova Light" w:cs="Segoe UI"/>
                                  <w:color w:val="FFFFFF" w:themeColor="background1"/>
                                  <w:szCs w:val="22"/>
                                  <w:lang w:val="en-US"/>
                                </w:rPr>
                                <w:t>“</w:t>
                              </w:r>
                              <w:r w:rsidR="00C81181" w:rsidRPr="00C81181">
                                <w:rPr>
                                  <w:rFonts w:ascii="Arial Nova Light" w:eastAsia="+mn-ea" w:hAnsi="Arial Nova Light" w:cs="Segoe UI"/>
                                  <w:color w:val="FFFFFF" w:themeColor="background1"/>
                                  <w:sz w:val="20"/>
                                  <w:lang w:val="en-US"/>
                                </w:rPr>
                                <w:t>This will make it much easier for employers in the Gravenhurst area to recruit talent and ensure that they have a reliable way of making it to work every day. In the current employment landscape, this is a major issue, and creates significant problems for employers to find and hire talent.</w:t>
                              </w:r>
                              <w:r w:rsidR="009844EF">
                                <w:rPr>
                                  <w:rFonts w:ascii="Arial Nova Light" w:eastAsia="+mn-ea" w:hAnsi="Arial Nova Light" w:cs="Segoe UI"/>
                                  <w:color w:val="FFFFFF" w:themeColor="background1"/>
                                  <w:sz w:val="20"/>
                                  <w:lang w:val="en-US"/>
                                </w:rPr>
                                <w:t>”</w:t>
                              </w:r>
                            </w:p>
                          </w:txbxContent>
                        </wps:txbx>
                        <wps:bodyPr wrap="square" lIns="0" tIns="0" rIns="0" bIns="0" rtlCol="0" anchor="t">
                          <a:noAutofit/>
                        </wps:bodyPr>
                      </wps:wsp>
                      <wpg:grpSp>
                        <wpg:cNvPr id="1361533528" name="Group 25"/>
                        <wpg:cNvGrpSpPr/>
                        <wpg:grpSpPr>
                          <a:xfrm>
                            <a:off x="7179698" y="834505"/>
                            <a:ext cx="4199457" cy="2981700"/>
                            <a:chOff x="7181419" y="910548"/>
                            <a:chExt cx="4199457" cy="2981700"/>
                          </a:xfrm>
                        </wpg:grpSpPr>
                        <wps:wsp>
                          <wps:cNvPr id="967274707" name="TextBox 22"/>
                          <wps:cNvSpPr txBox="1"/>
                          <wps:spPr>
                            <a:xfrm>
                              <a:off x="7181463" y="910548"/>
                              <a:ext cx="4199413" cy="576579"/>
                            </a:xfrm>
                            <a:prstGeom prst="rect">
                              <a:avLst/>
                            </a:prstGeom>
                            <a:noFill/>
                          </wps:spPr>
                          <wps:txbx>
                            <w:txbxContent>
                              <w:p w14:paraId="74115385" w14:textId="77777777" w:rsidR="00556C31" w:rsidRPr="00A14CBB" w:rsidRDefault="00556C31" w:rsidP="00556C31">
                                <w:pPr>
                                  <w:rPr>
                                    <w:rFonts w:asciiTheme="majorHAnsi" w:hAnsiTheme="majorHAnsi"/>
                                    <w:b/>
                                    <w:bCs/>
                                    <w:color w:val="000000" w:themeColor="text1"/>
                                    <w:kern w:val="24"/>
                                    <w:sz w:val="40"/>
                                    <w:szCs w:val="40"/>
                                    <w:lang w:val="en-IN"/>
                                  </w:rPr>
                                </w:pPr>
                                <w:r w:rsidRPr="00A14CBB">
                                  <w:rPr>
                                    <w:rFonts w:asciiTheme="majorHAnsi" w:hAnsiTheme="majorHAnsi"/>
                                    <w:b/>
                                    <w:bCs/>
                                    <w:color w:val="000000" w:themeColor="text1"/>
                                    <w:kern w:val="24"/>
                                    <w:sz w:val="40"/>
                                    <w:szCs w:val="40"/>
                                    <w:lang w:val="en-IN"/>
                                  </w:rPr>
                                  <w:t>Transit benefit</w:t>
                                </w:r>
                              </w:p>
                            </w:txbxContent>
                          </wps:txbx>
                          <wps:bodyPr wrap="square" lIns="0" tIns="0" rIns="0" bIns="0" rtlCol="0">
                            <a:noAutofit/>
                          </wps:bodyPr>
                        </wps:wsp>
                        <wps:wsp>
                          <wps:cNvPr id="1366244961" name="TextBox 24"/>
                          <wps:cNvSpPr txBox="1"/>
                          <wps:spPr>
                            <a:xfrm>
                              <a:off x="7181419" y="1676910"/>
                              <a:ext cx="4002909" cy="2215338"/>
                            </a:xfrm>
                            <a:prstGeom prst="rect">
                              <a:avLst/>
                            </a:prstGeom>
                            <a:noFill/>
                          </wps:spPr>
                          <wps:txbx>
                            <w:txbxContent>
                              <w:p w14:paraId="2FA31FCA" w14:textId="4F752C03" w:rsidR="00556C31" w:rsidRDefault="00556C31" w:rsidP="00556C31">
                                <w:pPr>
                                  <w:rPr>
                                    <w:rFonts w:ascii="Arial Nova Light" w:hAnsi="Arial Nova Light" w:cs="Segoe UI"/>
                                    <w:color w:val="FFFFFF" w:themeColor="background1"/>
                                    <w:sz w:val="28"/>
                                    <w:szCs w:val="28"/>
                                  </w:rPr>
                                </w:pPr>
                                <w:r w:rsidRPr="009844EF">
                                  <w:rPr>
                                    <w:rFonts w:ascii="Arial Nova Light" w:hAnsi="Arial Nova Light" w:cs="Segoe UI"/>
                                    <w:color w:val="000000" w:themeColor="text1"/>
                                    <w:szCs w:val="22"/>
                                  </w:rPr>
                                  <w:t xml:space="preserve">The recommended system would </w:t>
                                </w:r>
                                <w:r w:rsidR="009844EF">
                                  <w:rPr>
                                    <w:rFonts w:ascii="Arial Nova Light" w:hAnsi="Arial Nova Light" w:cs="Segoe UI"/>
                                    <w:color w:val="000000" w:themeColor="text1"/>
                                    <w:szCs w:val="22"/>
                                  </w:rPr>
                                  <w:t xml:space="preserve">connect businesses to </w:t>
                                </w:r>
                                <w:r w:rsidR="00DA2A0D">
                                  <w:rPr>
                                    <w:rFonts w:ascii="Arial Nova Light" w:hAnsi="Arial Nova Light" w:cs="Segoe UI"/>
                                    <w:color w:val="000000" w:themeColor="text1"/>
                                    <w:szCs w:val="22"/>
                                  </w:rPr>
                                  <w:t>employees and jobseekers in a sustainable way.</w:t>
                                </w:r>
                                <w:r w:rsidR="00DA2A0D">
                                  <w:rPr>
                                    <w:rFonts w:ascii="Arial Nova Light" w:hAnsi="Arial Nova Light" w:cs="Segoe UI"/>
                                    <w:color w:val="FFFFFF" w:themeColor="background1"/>
                                    <w:sz w:val="28"/>
                                    <w:szCs w:val="28"/>
                                  </w:rPr>
                                  <w:t xml:space="preserve"> </w:t>
                                </w:r>
                                <w:r>
                                  <w:rPr>
                                    <w:rFonts w:ascii="Arial Nova Light" w:hAnsi="Arial Nova Light" w:cs="Segoe UI"/>
                                    <w:color w:val="FFFFFF" w:themeColor="background1"/>
                                    <w:sz w:val="28"/>
                                    <w:szCs w:val="28"/>
                                  </w:rPr>
                                  <w:t xml:space="preserve">cess. </w:t>
                                </w:r>
                              </w:p>
                            </w:txbxContent>
                          </wps:txbx>
                          <wps:bodyPr wrap="square" lIns="0" tIns="0" rIns="0" bIns="0" rtlCol="0">
                            <a:noAutofit/>
                          </wps:bodyPr>
                        </wps:wsp>
                      </wpg:grpSp>
                      <wps:wsp>
                        <wps:cNvPr id="329209694" name="TextBox 47"/>
                        <wps:cNvSpPr txBox="1"/>
                        <wps:spPr>
                          <a:xfrm flipH="1">
                            <a:off x="907571" y="890370"/>
                            <a:ext cx="5271568" cy="966498"/>
                          </a:xfrm>
                          <a:prstGeom prst="rect">
                            <a:avLst/>
                          </a:prstGeom>
                          <a:noFill/>
                        </wps:spPr>
                        <wps:txbx>
                          <w:txbxContent>
                            <w:p w14:paraId="553922EC" w14:textId="77777777" w:rsidR="00556C31" w:rsidRPr="00A14CBB" w:rsidRDefault="00556C31" w:rsidP="00556C31">
                              <w:pPr>
                                <w:spacing w:line="288" w:lineRule="auto"/>
                                <w:rPr>
                                  <w:rFonts w:asciiTheme="majorHAnsi" w:eastAsia="Calibri Light" w:hAnsiTheme="majorHAnsi" w:cs="Segoe UI"/>
                                  <w:b/>
                                  <w:bCs/>
                                  <w:color w:val="FFFFFF"/>
                                  <w:sz w:val="40"/>
                                  <w:szCs w:val="40"/>
                                  <w:lang w:val="en-US"/>
                                </w:rPr>
                              </w:pPr>
                              <w:r w:rsidRPr="00A14CBB">
                                <w:rPr>
                                  <w:rFonts w:asciiTheme="majorHAnsi" w:eastAsia="Calibri Light" w:hAnsiTheme="majorHAnsi" w:cs="Segoe UI"/>
                                  <w:b/>
                                  <w:bCs/>
                                  <w:color w:val="FFFFFF"/>
                                  <w:sz w:val="40"/>
                                  <w:szCs w:val="40"/>
                                  <w:lang w:val="en-US"/>
                                </w:rPr>
                                <w:t>Survey Response</w:t>
                              </w:r>
                            </w:p>
                          </w:txbxContent>
                        </wps:txbx>
                        <wps:bodyPr wrap="square" lIns="0" tIns="0" rIns="0" bIns="0" rtlCol="0" anchor="b">
                          <a:noAutofit/>
                        </wps:bodyPr>
                      </wps:wsp>
                    </wpg:wgp>
                  </a:graphicData>
                </a:graphic>
              </wp:inline>
            </w:drawing>
          </mc:Choice>
          <mc:Fallback>
            <w:pict>
              <v:group w14:anchorId="778ED370" id="Group 2099496093" o:spid="_x0000_s1064" style="width:458.45pt;height:186pt;mso-position-horizontal-relative:char;mso-position-vertical-relative:line" coordorigin="-6597,3" coordsize="120389,51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">
                <v:group id="Group 10" o:spid="_x0000_s1065" style="position:absolute;left:-6597;top:3;width:74434;height:51020" coordorigin="-7798,4" coordsize="87985,60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">
                  <v:shape id="Freeform 6" o:spid="_x0000_s1066" style="position:absolute;left:19581;top:4;width:2064;height:58118;visibility:visible;mso-wrap-style:square;v-text-anchor:top" coordsize="331,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" path="m331,c221,3333,110,6667,,10000e" filled="f" strokecolor="window" strokeweight="13pt">
                    <v:stroke joinstyle="miter" endcap="round"/>
                    <v:path arrowok="t" o:connecttype="custom" o:connectlocs="206402,0;0,5811838" o:connectangles="0,0"/>
                  </v:shape>
                  <v:shape id="Freeform 5" o:spid="_x0000_s1067" style="position:absolute;left:-7798;top:6950;width:87984;height:53361;visibility:visible;mso-wrap-style:square;v-text-anchor:top" coordsize="2128,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" path="m54,236c54,236,,70,180,50,360,30,710,,1142,8v432,8,692,18,792,34c2034,58,2128,72,2104,196v-24,124,-204,994,-204,994c1900,1190,1886,1300,1764,1298v-122,-2,-224,14,-224,14c1400,1546,1400,1546,1400,1546,1266,1322,1266,1322,1266,1322v,,-648,36,-990,-16c276,1306,184,1296,178,1160,172,1024,54,236,54,236xe" fillcolor="#046a38 [3204]" stroked="f">
                    <v:path arrowok="t" o:connecttype="custom" o:connectlocs="223272,814565;744241,172577;4721794,27612;7996454,144965;8699348,676503;7855875,4107338;7293560,4480105;6367393,4528427;5788539,5336088;5234494,4562942;1141169,4507717;735971,4003792;223272,814565" o:connectangles="0,0,0,0,0,0,0,0,0,0,0,0,0"/>
                  </v:shape>
                </v:group>
                <v:group id="Group 17" o:spid="_x0000_s1068" style="position:absolute;left:-966;top:9234;width:6998;height:5054;flip:x" coordorigin="62649,42656" coordsize="55133,39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">
                  <v:shape id="Freeform 10" o:spid="_x0000_s1069" style="position:absolute;left:91351;top:42656;width:26432;height:39703;visibility:visible;mso-wrap-style:square;v-text-anchor:top" coordsize="701,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" path="m285,700c254,687,223,678,195,664,73,601,,459,20,327,43,179,147,67,287,40,488,,655,141,685,318v16,97,2,193,-26,286c595,825,447,965,233,1039v-11,3,-21,7,-32,9c170,1052,143,1038,128,1011v-13,-26,-10,-56,9,-80c159,905,181,878,200,851v35,-47,63,-98,85,-151xe" filled="f" stroked="f">
                    <v:path arrowok="t" o:connecttype="custom" o:connectlocs="1074620,2641861;735266,2505994;75412,1234127;1082161,150963;2582857,1200160;2484822,2279549;878549,3921277;757890,3955244;482636,3815602;516571,3513675;754119,3211748;1074620,2641861" o:connectangles="0,0,0,0,0,0,0,0,0,0,0,0"/>
                  </v:shape>
                  <v:shape id="Freeform 11" o:spid="_x0000_s1070" style="position:absolute;left:62649;top:42688;width:26099;height:39783;visibility:visible;mso-wrap-style:square;v-text-anchor:top" coordsize="692,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" path="m279,697v-21,-7,-42,-13,-62,-21c88,623,,489,13,342,28,187,136,67,283,38,480,,642,135,678,308v14,68,7,136,-4,204c656,631,612,740,534,833,446,939,333,1007,202,1045v-29,9,-60,-5,-76,-31c109,988,111,957,131,932v28,-37,58,-72,83,-111c238,784,256,744,277,705v1,-3,1,-5,2,-8xe" filled="f" stroked="f">
                    <v:path arrowok="t" o:connecttype="custom" o:connectlocs="1052239,2630795;818408,2551531;49029,1290863;1067325,143429;2557054,1162532;2541969,1932521;2013963,3144121;761836,3944305;475205,3827297;494062,3517792;807094,3098827;1044696,2660990;1052239,2630795" o:connectangles="0,0,0,0,0,0,0,0,0,0,0,0,0"/>
                  </v:shape>
                </v:group>
                <v:group id="Group 18" o:spid="_x0000_s1071" style="position:absolute;left:52162;top:37857;width:6999;height:5054" coordorigin="93722,25932" coordsize="55133,39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">
                  <v:shape id="Freeform 10" o:spid="_x0000_s1072" style="position:absolute;left:122424;top:25932;width:26432;height:39703;visibility:visible;mso-wrap-style:square;v-text-anchor:top" coordsize="701,1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" path="m285,700c254,687,223,678,195,664,73,601,,459,20,327,43,179,147,67,287,40,488,,655,141,685,318v16,97,2,193,-26,286c595,825,447,965,233,1039v-11,3,-21,7,-32,9c170,1052,143,1038,128,1011v-13,-26,-10,-56,9,-80c159,905,181,878,200,851v35,-47,63,-98,85,-151xe" filled="f" stroked="f">
                    <v:path arrowok="t" o:connecttype="custom" o:connectlocs="1074619,2641862;735266,2505995;75412,1234127;1082160,150964;2582857,1200160;2484821,2279549;878548,3921278;757889,3955245;482636,3815603;516571,3513676;754119,3211749;1074619,2641862" o:connectangles="0,0,0,0,0,0,0,0,0,0,0,0"/>
                  </v:shape>
                  <v:shape id="Freeform 11" o:spid="_x0000_s1073" style="position:absolute;left:93722;top:25964;width:26098;height:39783;visibility:visible;mso-wrap-style:square;v-text-anchor:top" coordsize="692,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" path="m279,697v-21,-7,-42,-13,-62,-21c88,623,,489,13,342,28,187,136,67,283,38,480,,642,135,678,308v14,68,7,136,-4,204c656,631,612,740,534,833,446,939,333,1007,202,1045v-29,9,-60,-5,-76,-31c109,988,111,957,131,932v28,-37,58,-72,83,-111c238,784,256,744,277,705v1,-3,1,-5,2,-8xe" filled="f" stroked="f">
                    <v:path arrowok="t" o:connecttype="custom" o:connectlocs="1052241,2630801;818410,2551538;49029,1290867;1067327,143430;2557058,1162535;2541972,1932526;2013966,3144128;761837,3944315;475206,3827306;494063,3517800;807095,3098835;1044698,2660997;1052241,2630801" o:connectangles="0,0,0,0,0,0,0,0,0,0,0,0,0"/>
                  </v:shape>
                </v:group>
                <v:shape id="TextBox 21" o:spid="_x0000_s1074" type="#_x0000_t202" style="position:absolute;left:2715;top:17309;width:58044;height:2558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" filled="f" stroked="f">
                  <v:textbox inset="0,0,0,0">
                    <w:txbxContent>
                      <w:p w14:paraId="38D39C97" w14:textId="4697659A" w:rsidR="00556C31" w:rsidRPr="008F0B0E" w:rsidRDefault="00556C31" w:rsidP="00556C31">
                        <w:pPr>
                          <w:spacing w:line="288" w:lineRule="auto"/>
                          <w:rPr>
                            <w:rFonts w:ascii="Arial Nova Light" w:eastAsia="+mn-ea" w:hAnsi="Arial Nova Light" w:cs="Segoe UI"/>
                            <w:color w:val="FFFFFF" w:themeColor="background1"/>
                            <w:sz w:val="20"/>
                            <w:lang w:val="en-US"/>
                          </w:rPr>
                        </w:pPr>
                        <w:r w:rsidRPr="008F0B0E">
                          <w:rPr>
                            <w:rFonts w:ascii="Arial Nova Light" w:eastAsia="+mn-ea" w:hAnsi="Arial Nova Light" w:cs="Segoe UI"/>
                            <w:color w:val="FFFFFF" w:themeColor="background1"/>
                            <w:szCs w:val="22"/>
                            <w:lang w:val="en-US"/>
                          </w:rPr>
                          <w:t>“</w:t>
                        </w:r>
                        <w:r w:rsidR="00C81181" w:rsidRPr="00C81181">
                          <w:rPr>
                            <w:rFonts w:ascii="Arial Nova Light" w:eastAsia="+mn-ea" w:hAnsi="Arial Nova Light" w:cs="Segoe UI"/>
                            <w:color w:val="FFFFFF" w:themeColor="background1"/>
                            <w:sz w:val="20"/>
                            <w:lang w:val="en-US"/>
                          </w:rPr>
                          <w:t>This will make it much easier for employers in the Gravenhurst area to recruit talent and ensure that they have a reliable way of making it to work every day. In the current employment landscape, this is a major issue, and creates significant problems for employers to find and hire talent.</w:t>
                        </w:r>
                        <w:r w:rsidR="009844EF">
                          <w:rPr>
                            <w:rFonts w:ascii="Arial Nova Light" w:eastAsia="+mn-ea" w:hAnsi="Arial Nova Light" w:cs="Segoe UI"/>
                            <w:color w:val="FFFFFF" w:themeColor="background1"/>
                            <w:sz w:val="20"/>
                            <w:lang w:val="en-US"/>
                          </w:rPr>
                          <w:t>”</w:t>
                        </w:r>
                      </w:p>
                    </w:txbxContent>
                  </v:textbox>
                </v:shape>
                <v:group id="Group 25" o:spid="_x0000_s1075" style="position:absolute;left:71796;top:8345;width:41995;height:29817" coordorigin="71814,9105" coordsize="41994,29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">
                  <v:shape id="TextBox 22" o:spid="_x0000_s1076" type="#_x0000_t202" style="position:absolute;left:71814;top:9105;width:41994;height:5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" filled="f" stroked="f">
                    <v:textbox inset="0,0,0,0">
                      <w:txbxContent>
                        <w:p w14:paraId="74115385" w14:textId="77777777" w:rsidR="00556C31" w:rsidRPr="00A14CBB" w:rsidRDefault="00556C31" w:rsidP="00556C31">
                          <w:pPr>
                            <w:rPr>
                              <w:rFonts w:asciiTheme="majorHAnsi" w:hAnsiTheme="majorHAnsi"/>
                              <w:b/>
                              <w:bCs/>
                              <w:color w:val="000000" w:themeColor="text1"/>
                              <w:kern w:val="24"/>
                              <w:sz w:val="40"/>
                              <w:szCs w:val="40"/>
                              <w:lang w:val="en-IN"/>
                            </w:rPr>
                          </w:pPr>
                          <w:r w:rsidRPr="00A14CBB">
                            <w:rPr>
                              <w:rFonts w:asciiTheme="majorHAnsi" w:hAnsiTheme="majorHAnsi"/>
                              <w:b/>
                              <w:bCs/>
                              <w:color w:val="000000" w:themeColor="text1"/>
                              <w:kern w:val="24"/>
                              <w:sz w:val="40"/>
                              <w:szCs w:val="40"/>
                              <w:lang w:val="en-IN"/>
                            </w:rPr>
                            <w:t>Transit benefit</w:t>
                          </w:r>
                        </w:p>
                      </w:txbxContent>
                    </v:textbox>
                  </v:shape>
                  <v:shape id="TextBox 24" o:spid="_x0000_s1077" type="#_x0000_t202" style="position:absolute;left:71814;top:16769;width:40029;height:2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" filled="f" stroked="f">
                    <v:textbox inset="0,0,0,0">
                      <w:txbxContent>
                        <w:p w14:paraId="2FA31FCA" w14:textId="4F752C03" w:rsidR="00556C31" w:rsidRDefault="00556C31" w:rsidP="00556C31">
                          <w:pPr>
                            <w:rPr>
                              <w:rFonts w:ascii="Arial Nova Light" w:hAnsi="Arial Nova Light" w:cs="Segoe UI"/>
                              <w:color w:val="FFFFFF" w:themeColor="background1"/>
                              <w:sz w:val="28"/>
                              <w:szCs w:val="28"/>
                            </w:rPr>
                          </w:pPr>
                          <w:r w:rsidRPr="009844EF">
                            <w:rPr>
                              <w:rFonts w:ascii="Arial Nova Light" w:hAnsi="Arial Nova Light" w:cs="Segoe UI"/>
                              <w:color w:val="000000" w:themeColor="text1"/>
                              <w:szCs w:val="22"/>
                            </w:rPr>
                            <w:t xml:space="preserve">The recommended system would </w:t>
                          </w:r>
                          <w:r w:rsidR="009844EF">
                            <w:rPr>
                              <w:rFonts w:ascii="Arial Nova Light" w:hAnsi="Arial Nova Light" w:cs="Segoe UI"/>
                              <w:color w:val="000000" w:themeColor="text1"/>
                              <w:szCs w:val="22"/>
                            </w:rPr>
                            <w:t xml:space="preserve">connect businesses to </w:t>
                          </w:r>
                          <w:r w:rsidR="00DA2A0D">
                            <w:rPr>
                              <w:rFonts w:ascii="Arial Nova Light" w:hAnsi="Arial Nova Light" w:cs="Segoe UI"/>
                              <w:color w:val="000000" w:themeColor="text1"/>
                              <w:szCs w:val="22"/>
                            </w:rPr>
                            <w:t>employees and jobseekers in a sustainable way.</w:t>
                          </w:r>
                          <w:r w:rsidR="00DA2A0D">
                            <w:rPr>
                              <w:rFonts w:ascii="Arial Nova Light" w:hAnsi="Arial Nova Light" w:cs="Segoe UI"/>
                              <w:color w:val="FFFFFF" w:themeColor="background1"/>
                              <w:sz w:val="28"/>
                              <w:szCs w:val="28"/>
                            </w:rPr>
                            <w:t xml:space="preserve"> </w:t>
                          </w:r>
                          <w:r>
                            <w:rPr>
                              <w:rFonts w:ascii="Arial Nova Light" w:hAnsi="Arial Nova Light" w:cs="Segoe UI"/>
                              <w:color w:val="FFFFFF" w:themeColor="background1"/>
                              <w:sz w:val="28"/>
                              <w:szCs w:val="28"/>
                            </w:rPr>
                            <w:t xml:space="preserve">cess. </w:t>
                          </w:r>
                        </w:p>
                      </w:txbxContent>
                    </v:textbox>
                  </v:shape>
                </v:group>
                <v:shape id="TextBox 47" o:spid="_x0000_s1078" type="#_x0000_t202" style="position:absolute;left:9075;top:8903;width:52716;height:9665;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" filled="f" stroked="f">
                  <v:textbox inset="0,0,0,0">
                    <w:txbxContent>
                      <w:p w14:paraId="553922EC" w14:textId="77777777" w:rsidR="00556C31" w:rsidRPr="00A14CBB" w:rsidRDefault="00556C31" w:rsidP="00556C31">
                        <w:pPr>
                          <w:spacing w:line="288" w:lineRule="auto"/>
                          <w:rPr>
                            <w:rFonts w:asciiTheme="majorHAnsi" w:eastAsia="Calibri Light" w:hAnsiTheme="majorHAnsi" w:cs="Segoe UI"/>
                            <w:b/>
                            <w:bCs/>
                            <w:color w:val="FFFFFF"/>
                            <w:sz w:val="40"/>
                            <w:szCs w:val="40"/>
                            <w:lang w:val="en-US"/>
                          </w:rPr>
                        </w:pPr>
                        <w:r w:rsidRPr="00A14CBB">
                          <w:rPr>
                            <w:rFonts w:asciiTheme="majorHAnsi" w:eastAsia="Calibri Light" w:hAnsiTheme="majorHAnsi" w:cs="Segoe UI"/>
                            <w:b/>
                            <w:bCs/>
                            <w:color w:val="FFFFFF"/>
                            <w:sz w:val="40"/>
                            <w:szCs w:val="40"/>
                            <w:lang w:val="en-US"/>
                          </w:rPr>
                          <w:t>Survey Response</w:t>
                        </w:r>
                      </w:p>
                    </w:txbxContent>
                  </v:textbox>
                </v:shape>
                <w10:anchorlock/>
              </v:group>
            </w:pict>
          </mc:Fallback>
        </mc:AlternateContent>
      </w:r>
    </w:p>
    <w:p w14:paraId="66170115" w14:textId="3523CEFD" w:rsidR="000507A8" w:rsidRDefault="00677743" w:rsidP="000F4C63">
      <w:r>
        <w:t>Transit can also result in indirect h</w:t>
      </w:r>
      <w:r w:rsidR="00D511F6">
        <w:t>ealth and social benefits</w:t>
      </w:r>
      <w:r w:rsidR="005D5982">
        <w:t xml:space="preserve">. </w:t>
      </w:r>
      <w:r w:rsidR="00220A28">
        <w:t xml:space="preserve">By reducing </w:t>
      </w:r>
      <w:r w:rsidR="0036367D">
        <w:t>private vehicles on the road, transit can have a positive outcome on air quality and reduce healthcare costs related to poor air quality</w:t>
      </w:r>
      <w:r w:rsidR="00584B3B">
        <w:t xml:space="preserve"> (this could result in savings of up to $65,000</w:t>
      </w:r>
      <w:r w:rsidR="00584B3B">
        <w:rPr>
          <w:rStyle w:val="FootnoteReference"/>
        </w:rPr>
        <w:footnoteReference w:id="13"/>
      </w:r>
      <w:r w:rsidR="00584B3B">
        <w:t xml:space="preserve"> annually in Gravenhurst).</w:t>
      </w:r>
      <w:r w:rsidR="004A4019">
        <w:t xml:space="preserve"> </w:t>
      </w:r>
      <w:r w:rsidR="00570631">
        <w:t>Additional benefits include increased</w:t>
      </w:r>
      <w:r w:rsidR="0026634B">
        <w:t xml:space="preserve"> physical activity if people walk or cycle to transit stops</w:t>
      </w:r>
      <w:r w:rsidR="001350F3">
        <w:t xml:space="preserve">. </w:t>
      </w:r>
      <w:r w:rsidR="006B748A">
        <w:t>The improved health of individuals also reduces the burden on governments at all levels to provide healthcare services</w:t>
      </w:r>
      <w:r w:rsidR="00CB24E1">
        <w:t>.</w:t>
      </w:r>
      <w:r w:rsidR="006B748A">
        <w:t xml:space="preserve"> </w:t>
      </w:r>
      <w:r w:rsidR="001350F3">
        <w:t xml:space="preserve">The benefits of increased social activity </w:t>
      </w:r>
      <w:r w:rsidR="00014DE7">
        <w:t xml:space="preserve">are </w:t>
      </w:r>
      <w:r w:rsidR="001350F3">
        <w:t>difficult to quantify</w:t>
      </w:r>
      <w:r w:rsidR="005E7910">
        <w:t xml:space="preserve"> financially, but certainly increase quality of life and </w:t>
      </w:r>
      <w:r w:rsidR="000F4C63">
        <w:t>benefit</w:t>
      </w:r>
      <w:r w:rsidR="00160B1F">
        <w:t xml:space="preserve"> the </w:t>
      </w:r>
      <w:r w:rsidR="000F4C63">
        <w:t xml:space="preserve">entire </w:t>
      </w:r>
      <w:r w:rsidR="00160B1F">
        <w:t>community</w:t>
      </w:r>
      <w:r w:rsidR="000F4C63">
        <w:t xml:space="preserve"> through community vibrance</w:t>
      </w:r>
      <w:r w:rsidR="00160B1F">
        <w:t xml:space="preserve">. </w:t>
      </w:r>
    </w:p>
    <w:p w14:paraId="52445BF6" w14:textId="659E332D" w:rsidR="00D511F6" w:rsidRDefault="00FB6AE5" w:rsidP="00200E4A">
      <w:r>
        <w:t>Another indirect benefit of particular importance in Gravenhurst is the benefit of avoiding t</w:t>
      </w:r>
      <w:r w:rsidR="00D511F6">
        <w:t>raffic accident</w:t>
      </w:r>
      <w:r>
        <w:t xml:space="preserve">s. </w:t>
      </w:r>
      <w:r w:rsidR="00AE5C53">
        <w:t>This can be</w:t>
      </w:r>
      <w:r w:rsidR="00E04D5D">
        <w:t xml:space="preserve"> </w:t>
      </w:r>
      <w:r w:rsidR="00AE5C53">
        <w:t>an e</w:t>
      </w:r>
      <w:r w:rsidR="00E04D5D">
        <w:t>stimate</w:t>
      </w:r>
      <w:r w:rsidR="00AE5C53">
        <w:t>d</w:t>
      </w:r>
      <w:r w:rsidR="00E04D5D">
        <w:t xml:space="preserve"> annual saving</w:t>
      </w:r>
      <w:r w:rsidR="009167A8">
        <w:t>s</w:t>
      </w:r>
      <w:r w:rsidR="00AE5C53">
        <w:t xml:space="preserve"> of up to</w:t>
      </w:r>
      <w:r w:rsidR="00E04D5D">
        <w:t xml:space="preserve"> </w:t>
      </w:r>
      <w:r w:rsidR="00AE5C53">
        <w:t>$150,000</w:t>
      </w:r>
      <w:r w:rsidR="001D6778">
        <w:rPr>
          <w:rStyle w:val="FootnoteReference"/>
        </w:rPr>
        <w:footnoteReference w:id="14"/>
      </w:r>
      <w:r w:rsidR="00AE5C53">
        <w:t xml:space="preserve"> </w:t>
      </w:r>
      <w:r w:rsidR="00E04D5D">
        <w:t>for Gravenhurst</w:t>
      </w:r>
      <w:r w:rsidR="007E3621">
        <w:t>.</w:t>
      </w:r>
      <w:r w:rsidR="00E04D5D">
        <w:t xml:space="preserve"> Transit is safer and results in less traffic accidents compared to personal automobile operation. T</w:t>
      </w:r>
      <w:r w:rsidR="000A5067">
        <w:t>he availability of t</w:t>
      </w:r>
      <w:r w:rsidR="00E04D5D">
        <w:t xml:space="preserve">ransit can </w:t>
      </w:r>
      <w:r w:rsidR="000A5067">
        <w:t xml:space="preserve">also </w:t>
      </w:r>
      <w:r w:rsidR="00E04D5D">
        <w:t>be influential in reducing instances of impaired driving</w:t>
      </w:r>
      <w:r w:rsidR="00044047">
        <w:t>.</w:t>
      </w:r>
      <w:r w:rsidR="009167A8">
        <w:t xml:space="preserve"> </w:t>
      </w:r>
      <w:r w:rsidR="00044047">
        <w:t xml:space="preserve">Transit can </w:t>
      </w:r>
      <w:r w:rsidR="009167A8">
        <w:t xml:space="preserve">also lower infrastructure costs for the municipality by </w:t>
      </w:r>
      <w:r w:rsidR="00044047">
        <w:t>reduc</w:t>
      </w:r>
      <w:r w:rsidR="009167A8">
        <w:t>ing</w:t>
      </w:r>
      <w:r w:rsidR="00044047">
        <w:t xml:space="preserve"> road and parking infrastructure spending over the long-term.</w:t>
      </w:r>
    </w:p>
    <w:p w14:paraId="766F9B8C" w14:textId="39C89A59" w:rsidR="007E28AA" w:rsidRDefault="00093241" w:rsidP="00200E4A">
      <w:r>
        <w:t xml:space="preserve">Transit also supports </w:t>
      </w:r>
      <w:r w:rsidR="000F0EF0">
        <w:t xml:space="preserve">tourism. </w:t>
      </w:r>
      <w:r w:rsidR="0019260B">
        <w:t>For example, in</w:t>
      </w:r>
      <w:r w:rsidR="000F0EF0">
        <w:t xml:space="preserve"> Wasaga Beach and Collingwood, transit provides direct links to key tourist attractions and facilities</w:t>
      </w:r>
      <w:r w:rsidR="004F42CB">
        <w:t xml:space="preserve">. Transit </w:t>
      </w:r>
      <w:r w:rsidR="000F0EF0">
        <w:t xml:space="preserve">could similarly </w:t>
      </w:r>
      <w:r w:rsidR="004F42CB">
        <w:t>benefit tourism in</w:t>
      </w:r>
      <w:r w:rsidR="000F0EF0">
        <w:t xml:space="preserve"> Gravenhurst</w:t>
      </w:r>
      <w:r w:rsidR="004F04E9">
        <w:t>.</w:t>
      </w:r>
    </w:p>
    <w:p w14:paraId="5829E8C6" w14:textId="79FE1C0C" w:rsidR="00BC4012" w:rsidRDefault="0090676F" w:rsidP="00BC4012">
      <w:r>
        <w:t>Overall, there are a br</w:t>
      </w:r>
      <w:r w:rsidR="00431F08">
        <w:t xml:space="preserve">oad range of benefits associated with </w:t>
      </w:r>
      <w:r w:rsidR="00BC4012">
        <w:t xml:space="preserve">transit service that is beneficial for transit users and the </w:t>
      </w:r>
      <w:r w:rsidR="00B802CF">
        <w:t>broader community</w:t>
      </w:r>
      <w:r w:rsidR="00BC4012">
        <w:t>.</w:t>
      </w:r>
    </w:p>
    <w:p w14:paraId="6C6D6689" w14:textId="24894FFB" w:rsidR="00314C0E" w:rsidRDefault="00314C0E" w:rsidP="004C1BD7">
      <w:r>
        <w:t xml:space="preserve"> </w:t>
      </w:r>
    </w:p>
    <w:p w14:paraId="748A2E16" w14:textId="77777777" w:rsidR="00485B20" w:rsidRDefault="00485B20" w:rsidP="00485B20">
      <w:pPr>
        <w:sectPr w:rsidR="00485B20" w:rsidSect="00AD1989">
          <w:pgSz w:w="12240" w:h="15840"/>
          <w:pgMar w:top="1077" w:right="990" w:bottom="1077" w:left="1077" w:header="720" w:footer="720" w:gutter="0"/>
          <w:cols w:space="720"/>
          <w:docGrid w:linePitch="360"/>
        </w:sectPr>
      </w:pPr>
    </w:p>
    <w:p w14:paraId="3B72DDFB" w14:textId="23C6E4D4" w:rsidR="007C687C" w:rsidRDefault="00360465" w:rsidP="00360465">
      <w:pPr>
        <w:pStyle w:val="Heading1"/>
      </w:pPr>
      <w:bookmarkStart w:id="127" w:name="_Ref134001983"/>
      <w:bookmarkStart w:id="128" w:name="_Toc136018036"/>
      <w:r>
        <w:lastRenderedPageBreak/>
        <w:t>Feasibility Assessment</w:t>
      </w:r>
      <w:bookmarkEnd w:id="127"/>
      <w:bookmarkEnd w:id="128"/>
    </w:p>
    <w:p w14:paraId="7EF83F60" w14:textId="21A7C081" w:rsidR="00382712" w:rsidRDefault="00B10969" w:rsidP="002A7781">
      <w:pPr>
        <w:pStyle w:val="Heading2"/>
      </w:pPr>
      <w:bookmarkStart w:id="129" w:name="_Toc136018037"/>
      <w:r>
        <w:t>Service Delivery Alternatives</w:t>
      </w:r>
      <w:bookmarkEnd w:id="129"/>
    </w:p>
    <w:p w14:paraId="02A4A1FB" w14:textId="0C54777A" w:rsidR="00936B89" w:rsidRDefault="00936B89" w:rsidP="000251BF">
      <w:r>
        <w:t>To deliver transit services, different ownership models were explored for three areas</w:t>
      </w:r>
      <w:r w:rsidR="00112F4E">
        <w:t xml:space="preserve"> of operations</w:t>
      </w:r>
      <w:r>
        <w:t>: da</w:t>
      </w:r>
      <w:r w:rsidR="004105A1">
        <w:t xml:space="preserve">y-to-day </w:t>
      </w:r>
      <w:r>
        <w:t xml:space="preserve">operations, </w:t>
      </w:r>
      <w:r w:rsidR="00314670">
        <w:t xml:space="preserve">capital asset </w:t>
      </w:r>
      <w:r>
        <w:t>ownership, and customer service</w:t>
      </w:r>
      <w:r w:rsidR="004105A1">
        <w:t xml:space="preserve"> and </w:t>
      </w:r>
      <w:r>
        <w:t>booking. Each area could be managed by the municipality or a contractor.</w:t>
      </w:r>
    </w:p>
    <w:p w14:paraId="22EFA3D2" w14:textId="3AFAE1F3" w:rsidR="00D41581" w:rsidRPr="00AA4CB3" w:rsidRDefault="0046569D" w:rsidP="005905F4">
      <w:pPr>
        <w:pStyle w:val="Heading4"/>
      </w:pPr>
      <w:r w:rsidRPr="00AA4CB3">
        <w:t>Day-to-day operations</w:t>
      </w:r>
    </w:p>
    <w:p w14:paraId="196F9352" w14:textId="3C59E3AA" w:rsidR="00C65F7D" w:rsidRDefault="00257B29" w:rsidP="000251BF">
      <w:r>
        <w:t xml:space="preserve">The day-to-day operations of transit service include </w:t>
      </w:r>
      <w:r w:rsidR="00C22AF8">
        <w:t xml:space="preserve">delivering the service as designed by the municipality, collecting, </w:t>
      </w:r>
      <w:r w:rsidR="009567EA">
        <w:t>storing,</w:t>
      </w:r>
      <w:r w:rsidR="00C22AF8">
        <w:t xml:space="preserve"> and </w:t>
      </w:r>
      <w:r w:rsidR="009567EA">
        <w:t xml:space="preserve">depositing fares in a secure manner, providing front-line customer service through transit operators, </w:t>
      </w:r>
      <w:r w:rsidR="005D7A62">
        <w:t xml:space="preserve">routine and emergency </w:t>
      </w:r>
      <w:r>
        <w:t xml:space="preserve">maintenance, supervision, and responding to service issues. </w:t>
      </w:r>
      <w:r w:rsidR="009567EA">
        <w:t>The b</w:t>
      </w:r>
      <w:r w:rsidR="001A2728">
        <w:t xml:space="preserve">enefits of municipal ownership of day-to-day operations </w:t>
      </w:r>
      <w:r>
        <w:t xml:space="preserve">include direct communication with operators and </w:t>
      </w:r>
      <w:r w:rsidR="00F55A55">
        <w:t xml:space="preserve">direct </w:t>
      </w:r>
      <w:r w:rsidR="00C95286">
        <w:t>oversight but</w:t>
      </w:r>
      <w:r>
        <w:t xml:space="preserve"> </w:t>
      </w:r>
      <w:r w:rsidR="004B302E">
        <w:t xml:space="preserve">requires that the municipality invest </w:t>
      </w:r>
      <w:r w:rsidR="009567EA">
        <w:t xml:space="preserve">heavily </w:t>
      </w:r>
      <w:r w:rsidR="004B302E">
        <w:t>in staff resources and specialized knowledge of transit operations</w:t>
      </w:r>
      <w:r w:rsidR="009567EA">
        <w:t xml:space="preserve">, as well as hiring and maintaining a pool of </w:t>
      </w:r>
      <w:r w:rsidR="00E05A6E">
        <w:t>certified operators</w:t>
      </w:r>
      <w:r>
        <w:t xml:space="preserve">. </w:t>
      </w:r>
      <w:r w:rsidR="001A2728">
        <w:t xml:space="preserve">By leveraging third-party ownership of these responsibilities, the municipality can benefit from </w:t>
      </w:r>
      <w:r>
        <w:t xml:space="preserve">existing </w:t>
      </w:r>
      <w:r w:rsidR="001A2728">
        <w:t xml:space="preserve">skills and </w:t>
      </w:r>
      <w:r>
        <w:t>resources</w:t>
      </w:r>
      <w:r w:rsidR="001A2728">
        <w:t xml:space="preserve"> from established operators. The municipality, however, would remain responsible for establishing policies and ensuring that the contractor adheres to the contract terms</w:t>
      </w:r>
      <w:r>
        <w:t>.</w:t>
      </w:r>
      <w:r w:rsidR="00121BDE">
        <w:t xml:space="preserve"> </w:t>
      </w:r>
    </w:p>
    <w:p w14:paraId="2A02824A" w14:textId="7738B013" w:rsidR="00333076" w:rsidRPr="00685E78" w:rsidRDefault="00333076" w:rsidP="000251BF">
      <w:pPr>
        <w:rPr>
          <w:rStyle w:val="Strong"/>
        </w:rPr>
      </w:pPr>
      <w:r>
        <w:rPr>
          <w:rStyle w:val="Strong"/>
        </w:rPr>
        <w:t xml:space="preserve">Recommendation: </w:t>
      </w:r>
      <w:r>
        <w:t>The Town should consider pursuing a third-party contractor to manage day-to-day operations of transit services</w:t>
      </w:r>
      <w:r w:rsidR="001C6EAB">
        <w:t>.</w:t>
      </w:r>
    </w:p>
    <w:p w14:paraId="52EAF177" w14:textId="1916C6E7" w:rsidR="00AA4CB3" w:rsidRDefault="00314670" w:rsidP="005905F4">
      <w:pPr>
        <w:pStyle w:val="Heading4"/>
      </w:pPr>
      <w:r>
        <w:t xml:space="preserve">Capital assets, vehicles and equipment </w:t>
      </w:r>
      <w:proofErr w:type="gramStart"/>
      <w:r w:rsidR="00AA4CB3">
        <w:t>ownership</w:t>
      </w:r>
      <w:proofErr w:type="gramEnd"/>
    </w:p>
    <w:p w14:paraId="1BAAC8B4" w14:textId="5C291266" w:rsidR="002455C5" w:rsidRDefault="00EB2E0E" w:rsidP="000251BF">
      <w:r>
        <w:t>To ensure effective</w:t>
      </w:r>
      <w:r w:rsidR="00F4128B">
        <w:t xml:space="preserve"> and legal</w:t>
      </w:r>
      <w:r>
        <w:t xml:space="preserve"> operation of the transit service, several </w:t>
      </w:r>
      <w:r w:rsidR="00314670">
        <w:t xml:space="preserve">types of capital assets and </w:t>
      </w:r>
      <w:r>
        <w:t xml:space="preserve">infrastructure are recommended </w:t>
      </w:r>
      <w:r w:rsidR="00CA727D">
        <w:t xml:space="preserve">to support the proposed transit service. </w:t>
      </w:r>
      <w:r w:rsidR="00434105">
        <w:t xml:space="preserve">These include transit vehicles, </w:t>
      </w:r>
      <w:r w:rsidR="00335DD4">
        <w:t>stop amenities and signage, and on-board and back-office systems such as</w:t>
      </w:r>
      <w:r w:rsidR="002455C5">
        <w:t xml:space="preserve"> the</w:t>
      </w:r>
      <w:r w:rsidR="00335DD4">
        <w:t xml:space="preserve"> </w:t>
      </w:r>
      <w:r w:rsidR="0046348C">
        <w:t>Automatic Vehicle Location (</w:t>
      </w:r>
      <w:r w:rsidR="00434105">
        <w:t>AVL</w:t>
      </w:r>
      <w:r w:rsidR="0046348C">
        <w:t>)</w:t>
      </w:r>
      <w:r w:rsidR="00434105">
        <w:t xml:space="preserve"> system,</w:t>
      </w:r>
      <w:r w:rsidR="00BF047D">
        <w:t xml:space="preserve"> Automatic Stop </w:t>
      </w:r>
      <w:r w:rsidR="00F4128B">
        <w:t>Annunciation</w:t>
      </w:r>
      <w:r w:rsidR="00434105">
        <w:t xml:space="preserve"> </w:t>
      </w:r>
      <w:r w:rsidR="00F4128B">
        <w:t>(</w:t>
      </w:r>
      <w:r w:rsidR="00434105">
        <w:t>ASA</w:t>
      </w:r>
      <w:r w:rsidR="00F4128B">
        <w:t>)</w:t>
      </w:r>
      <w:r w:rsidR="00434105">
        <w:t xml:space="preserve"> system, fare collection system, and </w:t>
      </w:r>
      <w:r w:rsidR="00CA727D">
        <w:t>O</w:t>
      </w:r>
      <w:r w:rsidR="00434105">
        <w:t>n</w:t>
      </w:r>
      <w:r w:rsidR="000E5E2A">
        <w:t xml:space="preserve"> </w:t>
      </w:r>
      <w:r w:rsidR="00CA727D">
        <w:t>D</w:t>
      </w:r>
      <w:r w:rsidR="00434105">
        <w:t xml:space="preserve">emand </w:t>
      </w:r>
      <w:r w:rsidR="00CA727D">
        <w:t xml:space="preserve">Transit </w:t>
      </w:r>
      <w:r w:rsidR="00434105">
        <w:t xml:space="preserve">booking and routing system. </w:t>
      </w:r>
      <w:r w:rsidR="00CA727D">
        <w:t xml:space="preserve">Should the municipality wish to purchase capital assets and equipment, they may be eligible for a greater breadth of capital grant funding from non-profit, provincial and federal </w:t>
      </w:r>
      <w:r w:rsidR="00140609">
        <w:t xml:space="preserve">organizations. However, the municipality </w:t>
      </w:r>
      <w:r w:rsidR="00BC5A93">
        <w:t>may</w:t>
      </w:r>
      <w:r w:rsidR="00140609">
        <w:t xml:space="preserve"> be responsible for managing the procurement</w:t>
      </w:r>
      <w:r w:rsidR="00BC5A93">
        <w:t>, maintenance</w:t>
      </w:r>
      <w:r w:rsidR="00140609">
        <w:t xml:space="preserve"> and replacement of these assets</w:t>
      </w:r>
      <w:r w:rsidR="00BC5A93">
        <w:t xml:space="preserve">, or otherwise require </w:t>
      </w:r>
      <w:r w:rsidR="00AA320C">
        <w:t xml:space="preserve">Service Level Agreements with the day-to-day operator to provide these services. </w:t>
      </w:r>
    </w:p>
    <w:p w14:paraId="7C46AF99" w14:textId="68FF9851" w:rsidR="002F33D6" w:rsidRDefault="000653F3" w:rsidP="000251BF">
      <w:r>
        <w:t xml:space="preserve">Alternatively, </w:t>
      </w:r>
      <w:r w:rsidR="002455C5">
        <w:t xml:space="preserve">a </w:t>
      </w:r>
      <w:r>
        <w:t xml:space="preserve">contractor </w:t>
      </w:r>
      <w:r w:rsidR="002455C5">
        <w:t xml:space="preserve">who is </w:t>
      </w:r>
      <w:r>
        <w:t xml:space="preserve">responsible for day-to-day operations could also provide </w:t>
      </w:r>
      <w:r w:rsidR="00D669C4">
        <w:t>several of the mobile and back-office assets, such as vehicles and on-board transit technology and equipment. This would require that the municipality relinquish certain design and procurement</w:t>
      </w:r>
      <w:r w:rsidR="00373E5B">
        <w:t xml:space="preserve"> control to the contractor, who may then be able to </w:t>
      </w:r>
      <w:r w:rsidR="00434105">
        <w:t>leverag</w:t>
      </w:r>
      <w:r w:rsidR="00373E5B">
        <w:t>e</w:t>
      </w:r>
      <w:r w:rsidR="00434105">
        <w:t xml:space="preserve"> existing </w:t>
      </w:r>
      <w:r w:rsidR="00373E5B">
        <w:t xml:space="preserve">assets such as their existing vehicle fleet </w:t>
      </w:r>
      <w:r w:rsidR="00512827">
        <w:t>and technology systems deployed for other communities.</w:t>
      </w:r>
      <w:r w:rsidR="00AE5CE7">
        <w:t xml:space="preserve"> However, the municipality would be foregoing access to capital grant funding</w:t>
      </w:r>
      <w:r w:rsidR="002F33D6">
        <w:t xml:space="preserve">. </w:t>
      </w:r>
    </w:p>
    <w:p w14:paraId="3619DAF8" w14:textId="41D69281" w:rsidR="00AE5CE7" w:rsidRPr="00DA7ADC" w:rsidRDefault="00AE5CE7" w:rsidP="000251BF">
      <w:pPr>
        <w:rPr>
          <w:rStyle w:val="Strong"/>
        </w:rPr>
      </w:pPr>
      <w:r>
        <w:rPr>
          <w:rStyle w:val="Strong"/>
        </w:rPr>
        <w:t xml:space="preserve">Recommendation: </w:t>
      </w:r>
      <w:r>
        <w:t xml:space="preserve">The municipality should consider </w:t>
      </w:r>
      <w:r w:rsidR="002F07B2">
        <w:t xml:space="preserve">pursuing third-party ownership of large assets such as vehicles and on-board equipment. Should the municipality wish to have more direct control over features and design of certain </w:t>
      </w:r>
      <w:r w:rsidR="00776766">
        <w:t>components, particularly customer-facing technologies such as the On</w:t>
      </w:r>
      <w:r w:rsidR="000E5E2A">
        <w:t xml:space="preserve"> </w:t>
      </w:r>
      <w:r w:rsidR="00776766">
        <w:t xml:space="preserve">Demand booking app or fare collection system, the municipality </w:t>
      </w:r>
      <w:r w:rsidR="00850BD2">
        <w:t xml:space="preserve">should </w:t>
      </w:r>
      <w:r w:rsidR="00776766">
        <w:t>establish</w:t>
      </w:r>
      <w:r w:rsidR="00850BD2">
        <w:t xml:space="preserve"> </w:t>
      </w:r>
      <w:r w:rsidR="00776766">
        <w:t>clear requirements for these technologies in the procurement of the third-party contractor for day-to-day operations.</w:t>
      </w:r>
    </w:p>
    <w:p w14:paraId="62FA7489" w14:textId="63409147" w:rsidR="00AA4CB3" w:rsidRDefault="001C2E5D" w:rsidP="005905F4">
      <w:pPr>
        <w:pStyle w:val="Heading4"/>
      </w:pPr>
      <w:r>
        <w:lastRenderedPageBreak/>
        <w:t>Customer service</w:t>
      </w:r>
      <w:r w:rsidR="00532414">
        <w:t>, marketing</w:t>
      </w:r>
      <w:r>
        <w:t xml:space="preserve"> and booking </w:t>
      </w:r>
      <w:proofErr w:type="gramStart"/>
      <w:r>
        <w:t>requests</w:t>
      </w:r>
      <w:proofErr w:type="gramEnd"/>
    </w:p>
    <w:p w14:paraId="0622F978" w14:textId="681F2B37" w:rsidR="00850BD2" w:rsidRDefault="00A34DF9" w:rsidP="000251BF">
      <w:r>
        <w:t>Providing positive customer service is crucial for a successful new transit service</w:t>
      </w:r>
      <w:r w:rsidR="00763ED2">
        <w:t>. Several core activities</w:t>
      </w:r>
      <w:r w:rsidR="0064716C">
        <w:t xml:space="preserve"> that the various parties may be responsible for</w:t>
      </w:r>
      <w:r w:rsidR="00425638">
        <w:t xml:space="preserve"> </w:t>
      </w:r>
      <w:r w:rsidR="0064716C">
        <w:t xml:space="preserve">include providing </w:t>
      </w:r>
      <w:r>
        <w:t>customer service and booking support handl</w:t>
      </w:r>
      <w:r w:rsidR="0064716C">
        <w:t xml:space="preserve">ing </w:t>
      </w:r>
      <w:r>
        <w:t>general inquiries</w:t>
      </w:r>
      <w:r w:rsidR="0064716C">
        <w:t xml:space="preserve"> </w:t>
      </w:r>
      <w:r w:rsidR="004D3760">
        <w:t>and customer feedback</w:t>
      </w:r>
      <w:r>
        <w:t>,</w:t>
      </w:r>
      <w:r w:rsidR="00B04EED">
        <w:t xml:space="preserve"> </w:t>
      </w:r>
      <w:r w:rsidR="004D3760">
        <w:t xml:space="preserve">conducting </w:t>
      </w:r>
      <w:r>
        <w:t>AODA eligibility assessment</w:t>
      </w:r>
      <w:r w:rsidR="004D3760">
        <w:t xml:space="preserve"> for accessible door-to-door services</w:t>
      </w:r>
      <w:r w:rsidR="00617A2D">
        <w:t>, preparing customer information and marketing materials</w:t>
      </w:r>
      <w:r w:rsidR="00425638">
        <w:t xml:space="preserve">, and publishing regular updates about service through various media channels. </w:t>
      </w:r>
    </w:p>
    <w:p w14:paraId="63494FB3" w14:textId="4B00262F" w:rsidR="000A31C5" w:rsidRDefault="00B83F99" w:rsidP="000251BF">
      <w:r>
        <w:t>The most common approach is a</w:t>
      </w:r>
      <w:r w:rsidR="00A34DF9">
        <w:t xml:space="preserve"> mixed responsibility, with clear standards established for consistency in communication and customer satisfaction monitoring</w:t>
      </w:r>
      <w:r>
        <w:t xml:space="preserve"> between both municipal staff and the day-to-day contracted operator</w:t>
      </w:r>
      <w:r w:rsidR="00A34DF9">
        <w:t>.</w:t>
      </w:r>
      <w:r w:rsidR="00601F5A">
        <w:t xml:space="preserve"> In such an approach, the municipality</w:t>
      </w:r>
      <w:r w:rsidR="00A54844">
        <w:t xml:space="preserve"> would be responsible for creating </w:t>
      </w:r>
      <w:r w:rsidR="0088731F">
        <w:t xml:space="preserve">branding, </w:t>
      </w:r>
      <w:r w:rsidR="00A54844">
        <w:t>marketing</w:t>
      </w:r>
      <w:r w:rsidR="0088731F">
        <w:t xml:space="preserve"> </w:t>
      </w:r>
      <w:r w:rsidR="00A54844">
        <w:t>and communications materials and standards, such as transit service map</w:t>
      </w:r>
      <w:r w:rsidR="00186B1B">
        <w:t xml:space="preserve">s, fare information and schedules. Additionally, the municipality would be responsible for conducting all eligibility assessments for AODA and maintaining a record of these customers and their </w:t>
      </w:r>
      <w:r w:rsidR="00F9553B">
        <w:t xml:space="preserve">travel requirements. The contractor would be responsible for handling booking requests, customer inquiries and complaints, and publishing day-of service information such as disruptions, detours or temporary schedule changes. </w:t>
      </w:r>
      <w:r w:rsidR="009F72C9">
        <w:t xml:space="preserve">The contractor would be responsible for communicating in accordance with established policies within their </w:t>
      </w:r>
      <w:proofErr w:type="gramStart"/>
      <w:r w:rsidR="009F72C9">
        <w:t>contract, and</w:t>
      </w:r>
      <w:proofErr w:type="gramEnd"/>
      <w:r w:rsidR="009F72C9">
        <w:t xml:space="preserve"> providing details of all customer interactions to the </w:t>
      </w:r>
      <w:r w:rsidR="004D742F">
        <w:t xml:space="preserve">municipality on a regular basis, including customer complaints and a record </w:t>
      </w:r>
      <w:r w:rsidR="001067A1">
        <w:t>of how complaints were resolved</w:t>
      </w:r>
      <w:r w:rsidR="004D742F">
        <w:t>.</w:t>
      </w:r>
    </w:p>
    <w:p w14:paraId="38450695" w14:textId="2660F49E" w:rsidR="00B83F99" w:rsidRDefault="000A31C5" w:rsidP="000251BF">
      <w:r>
        <w:t xml:space="preserve">The benefits of this approach are that the municipality remains in control of managing branding and </w:t>
      </w:r>
      <w:r w:rsidR="0088731F">
        <w:t>sensitive customer communications, such as AODA eligibility assessments, and retains oversight of the operator and their interactions with customers through regular reporting. The contractor</w:t>
      </w:r>
      <w:r w:rsidR="00DC7A4D">
        <w:t xml:space="preserve"> is expected to have staff available to support day-to-day customer inquiries, which are most common during hours of service which may differ form the regular business hours of town staff. </w:t>
      </w:r>
      <w:r w:rsidR="00A57C08">
        <w:t>This ensures that customers can access information and request trips in a timely manner without the need for the town to invest in additional customer service resources.</w:t>
      </w:r>
    </w:p>
    <w:p w14:paraId="288047DC" w14:textId="5FD62B63" w:rsidR="00A57C08" w:rsidRDefault="00A57C08" w:rsidP="000251BF">
      <w:r w:rsidRPr="00430015">
        <w:rPr>
          <w:rStyle w:val="Strong"/>
        </w:rPr>
        <w:t>Recommendation</w:t>
      </w:r>
      <w:r>
        <w:t xml:space="preserve">: </w:t>
      </w:r>
      <w:r w:rsidR="00D51AE7">
        <w:t>T</w:t>
      </w:r>
      <w:r w:rsidR="00940687">
        <w:t>hat the municipality and the day-to-day operations contractor share the responsibility for customer communications as described above.</w:t>
      </w:r>
    </w:p>
    <w:p w14:paraId="1B1BE8D2" w14:textId="554728D2" w:rsidR="000C7911" w:rsidRPr="000C7911" w:rsidRDefault="00372B81" w:rsidP="00E037E2">
      <w:pPr>
        <w:rPr>
          <w:rFonts w:asciiTheme="majorHAnsi" w:eastAsiaTheme="majorEastAsia" w:hAnsiTheme="majorHAnsi" w:cstheme="majorBidi"/>
          <w:b/>
        </w:rPr>
      </w:pPr>
      <w:r>
        <w:rPr>
          <w:rFonts w:asciiTheme="majorHAnsi" w:eastAsiaTheme="majorEastAsia" w:hAnsiTheme="majorHAnsi" w:cstheme="majorBidi"/>
          <w:b/>
        </w:rPr>
        <w:t xml:space="preserve">Additional </w:t>
      </w:r>
      <w:r w:rsidR="000C7911" w:rsidRPr="000C7911">
        <w:rPr>
          <w:rFonts w:asciiTheme="majorHAnsi" w:eastAsiaTheme="majorEastAsia" w:hAnsiTheme="majorHAnsi" w:cstheme="majorBidi"/>
          <w:b/>
        </w:rPr>
        <w:t>Municipal Responsibilit</w:t>
      </w:r>
      <w:r>
        <w:rPr>
          <w:rFonts w:asciiTheme="majorHAnsi" w:eastAsiaTheme="majorEastAsia" w:hAnsiTheme="majorHAnsi" w:cstheme="majorBidi"/>
          <w:b/>
        </w:rPr>
        <w:t>ies</w:t>
      </w:r>
    </w:p>
    <w:p w14:paraId="34751A0E" w14:textId="5666D091" w:rsidR="00B51E34" w:rsidRDefault="00B51E34" w:rsidP="000251BF">
      <w:r>
        <w:t xml:space="preserve">Beyond </w:t>
      </w:r>
      <w:r w:rsidR="0094250C">
        <w:t xml:space="preserve">the responsibilities presented above, there remain </w:t>
      </w:r>
      <w:r w:rsidR="002E1D34">
        <w:t>several activities that the municipality will remain responsible for. These activities include:</w:t>
      </w:r>
    </w:p>
    <w:p w14:paraId="7883EA0B" w14:textId="52BA73E4" w:rsidR="002E1D34" w:rsidRDefault="002E1D34" w:rsidP="000251BF">
      <w:pPr>
        <w:pStyle w:val="ListParagraph"/>
        <w:numPr>
          <w:ilvl w:val="0"/>
          <w:numId w:val="35"/>
        </w:numPr>
      </w:pPr>
      <w:r>
        <w:t xml:space="preserve">Contract administration: the Municipality will require </w:t>
      </w:r>
      <w:r w:rsidR="001970EA">
        <w:t>staff resources to monitor and administer the day-to-day operations contract</w:t>
      </w:r>
      <w:r w:rsidR="00C80DBF">
        <w:t>, including invoicing and payments and contract compliance</w:t>
      </w:r>
      <w:r w:rsidR="004A7FA4">
        <w:t>.</w:t>
      </w:r>
    </w:p>
    <w:p w14:paraId="636123C2" w14:textId="35D0997D" w:rsidR="00F554CA" w:rsidRDefault="004A7FA4" w:rsidP="000251BF">
      <w:pPr>
        <w:pStyle w:val="ListParagraph"/>
        <w:numPr>
          <w:ilvl w:val="0"/>
          <w:numId w:val="35"/>
        </w:numPr>
      </w:pPr>
      <w:r>
        <w:t>Operations performance monitoring: the Municipality will require staff resources</w:t>
      </w:r>
      <w:r w:rsidR="001E1816">
        <w:t xml:space="preserve"> to monitor operating performance on a </w:t>
      </w:r>
      <w:r w:rsidR="00E75A32">
        <w:t xml:space="preserve">regular basis. Monthly reports from the operations contractor </w:t>
      </w:r>
      <w:r w:rsidR="00C80DBF">
        <w:t xml:space="preserve">should </w:t>
      </w:r>
      <w:r w:rsidR="0031485F">
        <w:t>be evaluated and validated</w:t>
      </w:r>
      <w:r w:rsidR="00C17031">
        <w:t xml:space="preserve">, ridership and fare sales should be </w:t>
      </w:r>
      <w:r w:rsidR="009E4D73">
        <w:t>tracked</w:t>
      </w:r>
      <w:r w:rsidR="001902C0">
        <w:t>, and KPIs monitored and reported on throughout the contract period</w:t>
      </w:r>
      <w:r w:rsidR="00A60886">
        <w:t>.</w:t>
      </w:r>
    </w:p>
    <w:p w14:paraId="5EFA48D2" w14:textId="60A5DF6C" w:rsidR="00412439" w:rsidRDefault="00A60886" w:rsidP="00412439">
      <w:pPr>
        <w:pStyle w:val="ListParagraph"/>
        <w:numPr>
          <w:ilvl w:val="0"/>
          <w:numId w:val="35"/>
        </w:numPr>
      </w:pPr>
      <w:r>
        <w:t>Service changes: the Municipality will require staff resources to evaluate when service changes are required based on ongoing performance monitoring</w:t>
      </w:r>
      <w:r w:rsidR="00807F4E">
        <w:t xml:space="preserve">. </w:t>
      </w:r>
      <w:r w:rsidR="00B0591F">
        <w:t xml:space="preserve">The </w:t>
      </w:r>
      <w:r w:rsidR="000F02FE">
        <w:t>Municipality will then have to establish the appropriate service changes, and work with the operations contractor to deliver the changes.</w:t>
      </w:r>
    </w:p>
    <w:p w14:paraId="200923D9" w14:textId="242838B7" w:rsidR="00412439" w:rsidRDefault="00412439" w:rsidP="00B01270">
      <w:pPr>
        <w:pStyle w:val="ListParagraph"/>
        <w:numPr>
          <w:ilvl w:val="0"/>
          <w:numId w:val="35"/>
        </w:numPr>
      </w:pPr>
      <w:r>
        <w:t xml:space="preserve">Fare media sales: the Municipality is well positioned to offer fare media sales, such as those described in the following section, at existing </w:t>
      </w:r>
      <w:r w:rsidR="00D368D1">
        <w:t xml:space="preserve">offices and community spaces, such as Town Hall, </w:t>
      </w:r>
      <w:r w:rsidR="00D368D1">
        <w:lastRenderedPageBreak/>
        <w:t xml:space="preserve">community centres, the public library, etc. Additionally, the Municipality may wish to </w:t>
      </w:r>
      <w:r w:rsidR="00261F22">
        <w:t xml:space="preserve">collaborate with local businesses such as convenience stores and grocers to </w:t>
      </w:r>
      <w:r w:rsidR="00B01270">
        <w:t>sell certain fare media products.</w:t>
      </w:r>
    </w:p>
    <w:p w14:paraId="0E30B63C" w14:textId="6B5FB988" w:rsidR="009B127A" w:rsidRDefault="00885C7F" w:rsidP="000251BF">
      <w:pPr>
        <w:spacing w:before="100" w:beforeAutospacing="1" w:after="100" w:afterAutospacing="1"/>
      </w:pPr>
      <w:r>
        <w:t>Fulfilling the</w:t>
      </w:r>
      <w:r w:rsidR="00D51D50">
        <w:t xml:space="preserve"> municipality’s requirements will require</w:t>
      </w:r>
      <w:r w:rsidR="002E4AE7">
        <w:t xml:space="preserve"> occasional staff resources</w:t>
      </w:r>
      <w:r w:rsidR="00DF3C07">
        <w:t xml:space="preserve">, but generally it is anticipated that less than half of a full-time equivalent </w:t>
      </w:r>
      <w:r w:rsidR="00EE4247">
        <w:t xml:space="preserve">staff resource </w:t>
      </w:r>
      <w:r w:rsidR="00D56FF6">
        <w:t xml:space="preserve">(Less than 0.5 FTE) </w:t>
      </w:r>
      <w:r w:rsidR="00EE4247">
        <w:t xml:space="preserve">would be required for managing regular responsibilities. Additionally, certain responsibilities may fall within the purview of existing staff resources. For example, managing website and social media content for the transit service </w:t>
      </w:r>
      <w:r w:rsidR="00416DB3">
        <w:t>may be possible within the purview of existing marketing and communications</w:t>
      </w:r>
      <w:r w:rsidR="00EE4247">
        <w:t xml:space="preserve"> </w:t>
      </w:r>
      <w:r w:rsidR="00416DB3">
        <w:t>staff</w:t>
      </w:r>
      <w:r w:rsidR="0012044C">
        <w:t xml:space="preserve">. Managing operations contracts </w:t>
      </w:r>
      <w:r w:rsidR="00F76F3A">
        <w:t xml:space="preserve">and </w:t>
      </w:r>
      <w:r w:rsidR="00722422">
        <w:t xml:space="preserve">monthly or quarterly reporting </w:t>
      </w:r>
      <w:r w:rsidR="0012044C">
        <w:t>could</w:t>
      </w:r>
      <w:r w:rsidR="00F76F3A">
        <w:t xml:space="preserve"> fall within existing Public Works, or Economic Development</w:t>
      </w:r>
      <w:r w:rsidR="0012044C">
        <w:t xml:space="preserve"> </w:t>
      </w:r>
      <w:r w:rsidR="00F76F3A">
        <w:t>staff</w:t>
      </w:r>
      <w:r w:rsidR="00722422">
        <w:t xml:space="preserve"> resources with adjustments and rebalancing of existing portfolios. </w:t>
      </w:r>
    </w:p>
    <w:p w14:paraId="4F1473A7" w14:textId="5A13CC46" w:rsidR="001C040C" w:rsidRDefault="00E1236C" w:rsidP="002A7781">
      <w:pPr>
        <w:pStyle w:val="Heading2"/>
      </w:pPr>
      <w:bookmarkStart w:id="130" w:name="_Toc136018038"/>
      <w:r>
        <w:t>Fare</w:t>
      </w:r>
      <w:r w:rsidR="00734390">
        <w:t xml:space="preserve"> Strategy</w:t>
      </w:r>
      <w:bookmarkEnd w:id="130"/>
    </w:p>
    <w:p w14:paraId="0D4463B4" w14:textId="4DCA2202" w:rsidR="00DC2AAE" w:rsidRDefault="003F5B25" w:rsidP="00DE799A">
      <w:pPr>
        <w:rPr>
          <w:lang w:val="en-US"/>
        </w:rPr>
      </w:pPr>
      <w:r>
        <w:rPr>
          <w:lang w:val="en-US"/>
        </w:rPr>
        <w:t xml:space="preserve">Recognizing the importance of financial sustainability, the recommended fare strategy balances cost recovery, ridership, </w:t>
      </w:r>
      <w:r w:rsidR="00F407ED">
        <w:rPr>
          <w:lang w:val="en-US"/>
        </w:rPr>
        <w:t>future growth opportunity</w:t>
      </w:r>
      <w:r>
        <w:rPr>
          <w:lang w:val="en-US"/>
        </w:rPr>
        <w:t xml:space="preserve"> and equity considerations.</w:t>
      </w:r>
      <w:r w:rsidR="00A47D34">
        <w:rPr>
          <w:lang w:val="en-US"/>
        </w:rPr>
        <w:t xml:space="preserve"> </w:t>
      </w:r>
      <w:r w:rsidR="002A07A3">
        <w:rPr>
          <w:lang w:val="en-US"/>
        </w:rPr>
        <w:t>To</w:t>
      </w:r>
      <w:r w:rsidR="00E24687">
        <w:rPr>
          <w:lang w:val="en-US"/>
        </w:rPr>
        <w:t xml:space="preserve"> balance these goals effectively, a tiered fare structure based on the service and distance travelled is recommended</w:t>
      </w:r>
      <w:r w:rsidR="00045017">
        <w:rPr>
          <w:lang w:val="en-US"/>
        </w:rPr>
        <w:t xml:space="preserve">, as shown below in </w:t>
      </w:r>
      <w:r w:rsidR="009E1CB9">
        <w:rPr>
          <w:lang w:val="en-US"/>
        </w:rPr>
        <w:fldChar w:fldCharType="begin"/>
      </w:r>
      <w:r w:rsidR="009E1CB9">
        <w:rPr>
          <w:lang w:val="en-US"/>
        </w:rPr>
        <w:instrText xml:space="preserve"> REF _Ref134787834 \h </w:instrText>
      </w:r>
      <w:r w:rsidR="009E1CB9">
        <w:rPr>
          <w:lang w:val="en-US"/>
        </w:rPr>
      </w:r>
      <w:r w:rsidR="009E1CB9">
        <w:rPr>
          <w:lang w:val="en-US"/>
        </w:rPr>
        <w:fldChar w:fldCharType="separate"/>
      </w:r>
      <w:r w:rsidR="008E1F64">
        <w:t xml:space="preserve">Table </w:t>
      </w:r>
      <w:r w:rsidR="008E1F64">
        <w:rPr>
          <w:noProof/>
        </w:rPr>
        <w:t>9</w:t>
      </w:r>
      <w:r w:rsidR="009E1CB9">
        <w:rPr>
          <w:lang w:val="en-US"/>
        </w:rPr>
        <w:fldChar w:fldCharType="end"/>
      </w:r>
      <w:r w:rsidR="00FF1902">
        <w:rPr>
          <w:lang w:val="en-US"/>
        </w:rPr>
        <w:t>, which indicates the standard and concession fare rates for a single cash-paying trip</w:t>
      </w:r>
      <w:r w:rsidR="00045017">
        <w:rPr>
          <w:lang w:val="en-US"/>
        </w:rPr>
        <w:t>.</w:t>
      </w:r>
    </w:p>
    <w:p w14:paraId="5BEF4082" w14:textId="20AFF4C3" w:rsidR="009E1CB9" w:rsidRDefault="009E1CB9" w:rsidP="009E1CB9">
      <w:pPr>
        <w:pStyle w:val="Caption"/>
      </w:pPr>
      <w:bookmarkStart w:id="131" w:name="_Ref134787834"/>
      <w:r>
        <w:t xml:space="preserve">Table </w:t>
      </w:r>
      <w:fldSimple w:instr=" SEQ Table \* ARABIC ">
        <w:r w:rsidR="008E1F64">
          <w:rPr>
            <w:noProof/>
          </w:rPr>
          <w:t>9</w:t>
        </w:r>
      </w:fldSimple>
      <w:bookmarkEnd w:id="131"/>
      <w:r>
        <w:t>: Recommended fare structure</w:t>
      </w:r>
    </w:p>
    <w:tbl>
      <w:tblPr>
        <w:tblStyle w:val="-LTRT"/>
        <w:tblW w:w="0" w:type="auto"/>
        <w:tblLook w:val="04A0" w:firstRow="1" w:lastRow="0" w:firstColumn="1" w:lastColumn="0" w:noHBand="0" w:noVBand="1"/>
      </w:tblPr>
      <w:tblGrid>
        <w:gridCol w:w="3387"/>
        <w:gridCol w:w="3388"/>
        <w:gridCol w:w="3388"/>
      </w:tblGrid>
      <w:tr w:rsidR="006748FE" w14:paraId="518EC264" w14:textId="77777777" w:rsidTr="00A54B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7" w:type="dxa"/>
          </w:tcPr>
          <w:p w14:paraId="138A8DB0" w14:textId="7A462E93" w:rsidR="006748FE" w:rsidRPr="00B75D44" w:rsidRDefault="00696246" w:rsidP="00DE799A">
            <w:pPr>
              <w:rPr>
                <w:rFonts w:ascii="Arial Nova" w:hAnsi="Arial Nova"/>
                <w:sz w:val="16"/>
                <w:szCs w:val="14"/>
                <w:lang w:val="en-US"/>
              </w:rPr>
            </w:pPr>
            <w:r w:rsidRPr="00B75D44">
              <w:rPr>
                <w:rFonts w:ascii="Arial Nova" w:hAnsi="Arial Nova"/>
                <w:sz w:val="16"/>
                <w:szCs w:val="14"/>
                <w:lang w:val="en-US"/>
              </w:rPr>
              <w:t xml:space="preserve">Fare </w:t>
            </w:r>
            <w:r w:rsidR="00922614" w:rsidRPr="00B75D44">
              <w:rPr>
                <w:rFonts w:ascii="Arial Nova" w:hAnsi="Arial Nova"/>
                <w:sz w:val="16"/>
                <w:szCs w:val="14"/>
                <w:lang w:val="en-US"/>
              </w:rPr>
              <w:t>Tier</w:t>
            </w:r>
          </w:p>
        </w:tc>
        <w:tc>
          <w:tcPr>
            <w:tcW w:w="3388" w:type="dxa"/>
          </w:tcPr>
          <w:p w14:paraId="456A6224" w14:textId="3654D5EB" w:rsidR="006748FE" w:rsidRPr="00B75D44" w:rsidRDefault="0070734A" w:rsidP="00DE799A">
            <w:pPr>
              <w:cnfStyle w:val="100000000000" w:firstRow="1" w:lastRow="0" w:firstColumn="0" w:lastColumn="0" w:oddVBand="0" w:evenVBand="0" w:oddHBand="0" w:evenHBand="0" w:firstRowFirstColumn="0" w:firstRowLastColumn="0" w:lastRowFirstColumn="0" w:lastRowLastColumn="0"/>
              <w:rPr>
                <w:rFonts w:ascii="Arial Nova" w:hAnsi="Arial Nova"/>
                <w:sz w:val="16"/>
                <w:szCs w:val="14"/>
                <w:lang w:val="en-US"/>
              </w:rPr>
            </w:pPr>
            <w:r w:rsidRPr="00B75D44">
              <w:rPr>
                <w:rFonts w:ascii="Arial Nova" w:hAnsi="Arial Nova"/>
                <w:sz w:val="16"/>
                <w:szCs w:val="14"/>
                <w:lang w:val="en-US"/>
              </w:rPr>
              <w:t>Gravenhurst Flex</w:t>
            </w:r>
            <w:r w:rsidR="000E5E2A">
              <w:rPr>
                <w:rFonts w:ascii="Arial Nova" w:hAnsi="Arial Nova"/>
                <w:sz w:val="16"/>
                <w:szCs w:val="14"/>
                <w:lang w:val="en-US"/>
              </w:rPr>
              <w:t xml:space="preserve"> </w:t>
            </w:r>
            <w:r w:rsidRPr="00B75D44">
              <w:rPr>
                <w:rFonts w:ascii="Arial Nova" w:hAnsi="Arial Nova"/>
                <w:sz w:val="16"/>
                <w:szCs w:val="14"/>
                <w:lang w:val="en-US"/>
              </w:rPr>
              <w:t>Route</w:t>
            </w:r>
          </w:p>
        </w:tc>
        <w:tc>
          <w:tcPr>
            <w:tcW w:w="3388" w:type="dxa"/>
          </w:tcPr>
          <w:p w14:paraId="1D43EAAD" w14:textId="46C0F99F" w:rsidR="006748FE" w:rsidRPr="00B75D44" w:rsidRDefault="0070734A" w:rsidP="00DE799A">
            <w:pPr>
              <w:cnfStyle w:val="100000000000" w:firstRow="1" w:lastRow="0" w:firstColumn="0" w:lastColumn="0" w:oddVBand="0" w:evenVBand="0" w:oddHBand="0" w:evenHBand="0" w:firstRowFirstColumn="0" w:firstRowLastColumn="0" w:lastRowFirstColumn="0" w:lastRowLastColumn="0"/>
              <w:rPr>
                <w:rFonts w:ascii="Arial Nova" w:hAnsi="Arial Nova"/>
                <w:sz w:val="16"/>
                <w:szCs w:val="14"/>
                <w:lang w:val="en-US"/>
              </w:rPr>
            </w:pPr>
            <w:r w:rsidRPr="00B75D44">
              <w:rPr>
                <w:rFonts w:ascii="Arial Nova" w:hAnsi="Arial Nova"/>
                <w:sz w:val="16"/>
                <w:szCs w:val="14"/>
                <w:lang w:val="en-US"/>
              </w:rPr>
              <w:t>Gravenhurst On</w:t>
            </w:r>
            <w:r w:rsidR="000E5E2A">
              <w:rPr>
                <w:rFonts w:ascii="Arial Nova" w:hAnsi="Arial Nova"/>
                <w:sz w:val="16"/>
                <w:szCs w:val="14"/>
                <w:lang w:val="en-US"/>
              </w:rPr>
              <w:t xml:space="preserve"> </w:t>
            </w:r>
            <w:r w:rsidRPr="00B75D44">
              <w:rPr>
                <w:rFonts w:ascii="Arial Nova" w:hAnsi="Arial Nova"/>
                <w:sz w:val="16"/>
                <w:szCs w:val="14"/>
                <w:lang w:val="en-US"/>
              </w:rPr>
              <w:t>Demand</w:t>
            </w:r>
          </w:p>
        </w:tc>
      </w:tr>
      <w:tr w:rsidR="006748FE" w14:paraId="69E12B42" w14:textId="77777777" w:rsidTr="00A54B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7" w:type="dxa"/>
          </w:tcPr>
          <w:p w14:paraId="68FF9BDE" w14:textId="6F8F02B3" w:rsidR="006748FE" w:rsidRPr="00B75D44" w:rsidRDefault="0050024E" w:rsidP="00DE799A">
            <w:pPr>
              <w:rPr>
                <w:rFonts w:ascii="Arial Nova" w:hAnsi="Arial Nova"/>
                <w:b w:val="0"/>
                <w:sz w:val="16"/>
                <w:szCs w:val="14"/>
                <w:lang w:val="en-US"/>
              </w:rPr>
            </w:pPr>
            <w:r w:rsidRPr="00B75D44">
              <w:rPr>
                <w:rFonts w:ascii="Arial Nova" w:hAnsi="Arial Nova"/>
                <w:sz w:val="16"/>
                <w:szCs w:val="14"/>
                <w:lang w:val="en-US"/>
              </w:rPr>
              <w:t>Single trip b</w:t>
            </w:r>
            <w:r w:rsidR="00696246" w:rsidRPr="00B75D44">
              <w:rPr>
                <w:rFonts w:ascii="Arial Nova" w:hAnsi="Arial Nova"/>
                <w:sz w:val="16"/>
                <w:szCs w:val="14"/>
                <w:lang w:val="en-US"/>
              </w:rPr>
              <w:t xml:space="preserve">ase </w:t>
            </w:r>
            <w:r w:rsidRPr="00B75D44">
              <w:rPr>
                <w:rFonts w:ascii="Arial Nova" w:hAnsi="Arial Nova"/>
                <w:sz w:val="16"/>
                <w:szCs w:val="14"/>
                <w:lang w:val="en-US"/>
              </w:rPr>
              <w:t>f</w:t>
            </w:r>
            <w:r w:rsidR="00696246" w:rsidRPr="00B75D44">
              <w:rPr>
                <w:rFonts w:ascii="Arial Nova" w:hAnsi="Arial Nova"/>
                <w:sz w:val="16"/>
                <w:szCs w:val="14"/>
                <w:lang w:val="en-US"/>
              </w:rPr>
              <w:t>are</w:t>
            </w:r>
          </w:p>
          <w:p w14:paraId="6CC46478" w14:textId="4438024A" w:rsidR="001C176D" w:rsidRPr="00B75D44" w:rsidRDefault="001C176D" w:rsidP="00DE799A">
            <w:pPr>
              <w:rPr>
                <w:rFonts w:ascii="Arial Nova" w:hAnsi="Arial Nova"/>
                <w:sz w:val="16"/>
                <w:szCs w:val="14"/>
                <w:lang w:val="en-US"/>
              </w:rPr>
            </w:pPr>
            <w:r w:rsidRPr="00B75D44">
              <w:rPr>
                <w:rFonts w:ascii="Arial Nova" w:hAnsi="Arial Nova"/>
                <w:sz w:val="16"/>
                <w:szCs w:val="14"/>
                <w:lang w:val="en-US"/>
              </w:rPr>
              <w:t>Less than 5km</w:t>
            </w:r>
          </w:p>
        </w:tc>
        <w:tc>
          <w:tcPr>
            <w:tcW w:w="3388" w:type="dxa"/>
          </w:tcPr>
          <w:p w14:paraId="2F7E0A76" w14:textId="77777777" w:rsidR="00922614" w:rsidRPr="00B75D44" w:rsidRDefault="00696246" w:rsidP="00DE799A">
            <w:pPr>
              <w:cnfStyle w:val="000000100000" w:firstRow="0" w:lastRow="0" w:firstColumn="0" w:lastColumn="0" w:oddVBand="0" w:evenVBand="0" w:oddHBand="1" w:evenHBand="0" w:firstRowFirstColumn="0" w:firstRowLastColumn="0" w:lastRowFirstColumn="0" w:lastRowLastColumn="0"/>
              <w:rPr>
                <w:sz w:val="16"/>
                <w:szCs w:val="14"/>
                <w:lang w:val="en-US"/>
              </w:rPr>
            </w:pPr>
            <w:r w:rsidRPr="00B75D44">
              <w:rPr>
                <w:sz w:val="16"/>
                <w:szCs w:val="14"/>
                <w:lang w:val="en-US"/>
              </w:rPr>
              <w:t>$ 3.00</w:t>
            </w:r>
            <w:r w:rsidR="00922614" w:rsidRPr="00B75D44">
              <w:rPr>
                <w:sz w:val="16"/>
                <w:szCs w:val="14"/>
                <w:lang w:val="en-US"/>
              </w:rPr>
              <w:t xml:space="preserve"> Standard</w:t>
            </w:r>
          </w:p>
          <w:p w14:paraId="454F503F" w14:textId="1F350829" w:rsidR="006748FE" w:rsidRPr="00B75D44" w:rsidRDefault="00922614" w:rsidP="00DE799A">
            <w:pPr>
              <w:cnfStyle w:val="000000100000" w:firstRow="0" w:lastRow="0" w:firstColumn="0" w:lastColumn="0" w:oddVBand="0" w:evenVBand="0" w:oddHBand="1" w:evenHBand="0" w:firstRowFirstColumn="0" w:firstRowLastColumn="0" w:lastRowFirstColumn="0" w:lastRowLastColumn="0"/>
              <w:rPr>
                <w:sz w:val="16"/>
                <w:szCs w:val="14"/>
                <w:lang w:val="en-US"/>
              </w:rPr>
            </w:pPr>
            <w:r w:rsidRPr="00B75D44">
              <w:rPr>
                <w:sz w:val="16"/>
                <w:szCs w:val="14"/>
                <w:lang w:val="en-US"/>
              </w:rPr>
              <w:t>$ 2.00 Concession</w:t>
            </w:r>
          </w:p>
        </w:tc>
        <w:tc>
          <w:tcPr>
            <w:tcW w:w="3388" w:type="dxa"/>
          </w:tcPr>
          <w:p w14:paraId="2BDA316B" w14:textId="4D63EF57" w:rsidR="006748FE" w:rsidRPr="00B75D44" w:rsidRDefault="00861135" w:rsidP="00DE799A">
            <w:pPr>
              <w:cnfStyle w:val="000000100000" w:firstRow="0" w:lastRow="0" w:firstColumn="0" w:lastColumn="0" w:oddVBand="0" w:evenVBand="0" w:oddHBand="1" w:evenHBand="0" w:firstRowFirstColumn="0" w:firstRowLastColumn="0" w:lastRowFirstColumn="0" w:lastRowLastColumn="0"/>
              <w:rPr>
                <w:sz w:val="16"/>
                <w:szCs w:val="14"/>
                <w:lang w:val="en-US"/>
              </w:rPr>
            </w:pPr>
            <w:r w:rsidRPr="00B75D44">
              <w:rPr>
                <w:sz w:val="16"/>
                <w:szCs w:val="14"/>
                <w:lang w:val="en-US"/>
              </w:rPr>
              <w:t>$ 4.00</w:t>
            </w:r>
            <w:r w:rsidR="007C1A3D" w:rsidRPr="00B75D44">
              <w:rPr>
                <w:sz w:val="16"/>
                <w:szCs w:val="14"/>
                <w:lang w:val="en-US"/>
              </w:rPr>
              <w:t xml:space="preserve"> Standard</w:t>
            </w:r>
          </w:p>
          <w:p w14:paraId="0EC65615" w14:textId="10F705DE" w:rsidR="00922614" w:rsidRPr="00B75D44" w:rsidRDefault="00922614" w:rsidP="00DE799A">
            <w:pPr>
              <w:cnfStyle w:val="000000100000" w:firstRow="0" w:lastRow="0" w:firstColumn="0" w:lastColumn="0" w:oddVBand="0" w:evenVBand="0" w:oddHBand="1" w:evenHBand="0" w:firstRowFirstColumn="0" w:firstRowLastColumn="0" w:lastRowFirstColumn="0" w:lastRowLastColumn="0"/>
              <w:rPr>
                <w:sz w:val="16"/>
                <w:szCs w:val="14"/>
                <w:lang w:val="en-US"/>
              </w:rPr>
            </w:pPr>
            <w:r w:rsidRPr="00B75D44">
              <w:rPr>
                <w:sz w:val="16"/>
                <w:szCs w:val="14"/>
                <w:lang w:val="en-US"/>
              </w:rPr>
              <w:t xml:space="preserve">$ </w:t>
            </w:r>
            <w:r w:rsidR="007C1A3D" w:rsidRPr="00B75D44">
              <w:rPr>
                <w:sz w:val="16"/>
                <w:szCs w:val="14"/>
                <w:lang w:val="en-US"/>
              </w:rPr>
              <w:t>2.75 Concession</w:t>
            </w:r>
          </w:p>
        </w:tc>
      </w:tr>
      <w:tr w:rsidR="006748FE" w14:paraId="114C16BF" w14:textId="77777777" w:rsidTr="00A54B80">
        <w:tc>
          <w:tcPr>
            <w:cnfStyle w:val="001000000000" w:firstRow="0" w:lastRow="0" w:firstColumn="1" w:lastColumn="0" w:oddVBand="0" w:evenVBand="0" w:oddHBand="0" w:evenHBand="0" w:firstRowFirstColumn="0" w:firstRowLastColumn="0" w:lastRowFirstColumn="0" w:lastRowLastColumn="0"/>
            <w:tcW w:w="3387" w:type="dxa"/>
          </w:tcPr>
          <w:p w14:paraId="68EC9C4F" w14:textId="60238A16" w:rsidR="006748FE" w:rsidRPr="003710EE" w:rsidRDefault="00861135" w:rsidP="00DE799A">
            <w:pPr>
              <w:rPr>
                <w:rFonts w:ascii="Arial Nova" w:hAnsi="Arial Nova"/>
                <w:b w:val="0"/>
                <w:sz w:val="16"/>
                <w:szCs w:val="14"/>
                <w:lang w:val="en-US"/>
              </w:rPr>
            </w:pPr>
            <w:r w:rsidRPr="003710EE">
              <w:rPr>
                <w:rFonts w:ascii="Arial Nova" w:hAnsi="Arial Nova"/>
                <w:sz w:val="16"/>
                <w:szCs w:val="14"/>
                <w:lang w:val="en-US"/>
              </w:rPr>
              <w:t xml:space="preserve">Tier 1 </w:t>
            </w:r>
            <w:r w:rsidR="0050024E" w:rsidRPr="003710EE">
              <w:rPr>
                <w:rFonts w:ascii="Arial Nova" w:hAnsi="Arial Nova"/>
                <w:sz w:val="16"/>
                <w:szCs w:val="14"/>
                <w:lang w:val="en-US"/>
              </w:rPr>
              <w:t>d</w:t>
            </w:r>
            <w:r w:rsidRPr="003710EE">
              <w:rPr>
                <w:rFonts w:ascii="Arial Nova" w:hAnsi="Arial Nova"/>
                <w:sz w:val="16"/>
                <w:szCs w:val="14"/>
                <w:lang w:val="en-US"/>
              </w:rPr>
              <w:t xml:space="preserve">istance </w:t>
            </w:r>
            <w:r w:rsidR="0050024E" w:rsidRPr="003710EE">
              <w:rPr>
                <w:rFonts w:ascii="Arial Nova" w:hAnsi="Arial Nova"/>
                <w:sz w:val="16"/>
                <w:szCs w:val="14"/>
                <w:lang w:val="en-US"/>
              </w:rPr>
              <w:t>p</w:t>
            </w:r>
            <w:r w:rsidRPr="003710EE">
              <w:rPr>
                <w:rFonts w:ascii="Arial Nova" w:hAnsi="Arial Nova"/>
                <w:sz w:val="16"/>
                <w:szCs w:val="14"/>
                <w:lang w:val="en-US"/>
              </w:rPr>
              <w:t>remium</w:t>
            </w:r>
          </w:p>
          <w:p w14:paraId="7E4575B0" w14:textId="2B4AECE5" w:rsidR="00861135" w:rsidRPr="003710EE" w:rsidRDefault="00861135" w:rsidP="00DE799A">
            <w:pPr>
              <w:rPr>
                <w:rFonts w:ascii="Arial Nova" w:hAnsi="Arial Nova"/>
                <w:sz w:val="16"/>
                <w:szCs w:val="14"/>
                <w:lang w:val="en-US"/>
              </w:rPr>
            </w:pPr>
            <w:r w:rsidRPr="003710EE">
              <w:rPr>
                <w:rFonts w:ascii="Arial Nova" w:hAnsi="Arial Nova"/>
                <w:sz w:val="16"/>
                <w:szCs w:val="14"/>
                <w:lang w:val="en-US"/>
              </w:rPr>
              <w:t xml:space="preserve">5km </w:t>
            </w:r>
            <w:r w:rsidRPr="003710EE">
              <w:rPr>
                <w:rFonts w:ascii="Arial Nova" w:hAnsi="Arial Nova" w:hint="cs"/>
                <w:sz w:val="16"/>
                <w:szCs w:val="14"/>
                <w:lang w:val="en-US"/>
              </w:rPr>
              <w:t>–</w:t>
            </w:r>
            <w:r w:rsidRPr="003710EE">
              <w:rPr>
                <w:rFonts w:ascii="Arial Nova" w:hAnsi="Arial Nova"/>
                <w:sz w:val="16"/>
                <w:szCs w:val="14"/>
                <w:lang w:val="en-US"/>
              </w:rPr>
              <w:t xml:space="preserve"> 15km </w:t>
            </w:r>
          </w:p>
        </w:tc>
        <w:tc>
          <w:tcPr>
            <w:tcW w:w="3388" w:type="dxa"/>
          </w:tcPr>
          <w:p w14:paraId="49C0E4A9" w14:textId="3B49A239" w:rsidR="006748FE" w:rsidRPr="003710EE" w:rsidRDefault="004850C7" w:rsidP="00DE799A">
            <w:pPr>
              <w:cnfStyle w:val="000000000000" w:firstRow="0" w:lastRow="0" w:firstColumn="0" w:lastColumn="0" w:oddVBand="0" w:evenVBand="0" w:oddHBand="0" w:evenHBand="0" w:firstRowFirstColumn="0" w:firstRowLastColumn="0" w:lastRowFirstColumn="0" w:lastRowLastColumn="0"/>
              <w:rPr>
                <w:sz w:val="16"/>
                <w:szCs w:val="14"/>
                <w:lang w:val="en-US"/>
              </w:rPr>
            </w:pPr>
            <w:r w:rsidRPr="003710EE">
              <w:rPr>
                <w:sz w:val="16"/>
                <w:szCs w:val="14"/>
                <w:lang w:val="en-US"/>
              </w:rPr>
              <w:t>-</w:t>
            </w:r>
          </w:p>
        </w:tc>
        <w:tc>
          <w:tcPr>
            <w:tcW w:w="3388" w:type="dxa"/>
          </w:tcPr>
          <w:p w14:paraId="45316B7A" w14:textId="1BCFAB89" w:rsidR="006748FE" w:rsidRPr="003710EE" w:rsidRDefault="004850C7" w:rsidP="00DE799A">
            <w:pPr>
              <w:cnfStyle w:val="000000000000" w:firstRow="0" w:lastRow="0" w:firstColumn="0" w:lastColumn="0" w:oddVBand="0" w:evenVBand="0" w:oddHBand="0" w:evenHBand="0" w:firstRowFirstColumn="0" w:firstRowLastColumn="0" w:lastRowFirstColumn="0" w:lastRowLastColumn="0"/>
              <w:rPr>
                <w:sz w:val="16"/>
                <w:szCs w:val="14"/>
                <w:lang w:val="en-US"/>
              </w:rPr>
            </w:pPr>
            <w:r w:rsidRPr="003710EE">
              <w:rPr>
                <w:sz w:val="16"/>
                <w:szCs w:val="14"/>
                <w:lang w:val="en-US"/>
              </w:rPr>
              <w:t>$ 2.00</w:t>
            </w:r>
            <w:r w:rsidR="007C1A3D" w:rsidRPr="003710EE">
              <w:rPr>
                <w:sz w:val="16"/>
                <w:szCs w:val="14"/>
                <w:lang w:val="en-US"/>
              </w:rPr>
              <w:t xml:space="preserve"> Standard</w:t>
            </w:r>
            <w:r w:rsidR="009057A7" w:rsidRPr="003710EE">
              <w:rPr>
                <w:sz w:val="16"/>
                <w:szCs w:val="14"/>
                <w:lang w:val="en-US"/>
              </w:rPr>
              <w:t xml:space="preserve"> </w:t>
            </w:r>
            <w:r w:rsidR="00ED2403">
              <w:rPr>
                <w:sz w:val="16"/>
                <w:szCs w:val="14"/>
                <w:lang w:val="en-US"/>
              </w:rPr>
              <w:tab/>
            </w:r>
            <w:r w:rsidR="009057A7" w:rsidRPr="003710EE">
              <w:rPr>
                <w:sz w:val="16"/>
                <w:szCs w:val="14"/>
                <w:lang w:val="en-US"/>
              </w:rPr>
              <w:t>($ 6.00 total)</w:t>
            </w:r>
          </w:p>
          <w:p w14:paraId="08110DD3" w14:textId="35A93FCE" w:rsidR="007C1A3D" w:rsidRPr="003710EE" w:rsidRDefault="007C1A3D" w:rsidP="00DE799A">
            <w:pPr>
              <w:cnfStyle w:val="000000000000" w:firstRow="0" w:lastRow="0" w:firstColumn="0" w:lastColumn="0" w:oddVBand="0" w:evenVBand="0" w:oddHBand="0" w:evenHBand="0" w:firstRowFirstColumn="0" w:firstRowLastColumn="0" w:lastRowFirstColumn="0" w:lastRowLastColumn="0"/>
              <w:rPr>
                <w:sz w:val="16"/>
                <w:szCs w:val="14"/>
                <w:lang w:val="en-US"/>
              </w:rPr>
            </w:pPr>
            <w:r w:rsidRPr="003710EE">
              <w:rPr>
                <w:sz w:val="16"/>
                <w:szCs w:val="14"/>
                <w:lang w:val="en-US"/>
              </w:rPr>
              <w:t xml:space="preserve">$ </w:t>
            </w:r>
            <w:r w:rsidR="009057A7" w:rsidRPr="003710EE">
              <w:rPr>
                <w:sz w:val="16"/>
                <w:szCs w:val="14"/>
                <w:lang w:val="en-US"/>
              </w:rPr>
              <w:t xml:space="preserve">1.25 Concession </w:t>
            </w:r>
            <w:r w:rsidR="00ED2403">
              <w:rPr>
                <w:sz w:val="16"/>
                <w:szCs w:val="14"/>
                <w:lang w:val="en-US"/>
              </w:rPr>
              <w:tab/>
            </w:r>
            <w:r w:rsidR="009057A7" w:rsidRPr="003710EE">
              <w:rPr>
                <w:sz w:val="16"/>
                <w:szCs w:val="14"/>
                <w:lang w:val="en-US"/>
              </w:rPr>
              <w:t>($ 4.00 total)</w:t>
            </w:r>
          </w:p>
        </w:tc>
      </w:tr>
      <w:tr w:rsidR="005B6AE8" w14:paraId="62BF206C" w14:textId="77777777" w:rsidTr="00A54B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7" w:type="dxa"/>
          </w:tcPr>
          <w:p w14:paraId="757ECDEB" w14:textId="01DBADD8" w:rsidR="005B6AE8" w:rsidRPr="003710EE" w:rsidRDefault="005B6AE8" w:rsidP="00DE799A">
            <w:pPr>
              <w:rPr>
                <w:rFonts w:ascii="Arial Nova" w:hAnsi="Arial Nova"/>
                <w:b w:val="0"/>
                <w:sz w:val="16"/>
                <w:szCs w:val="14"/>
                <w:lang w:val="en-US"/>
              </w:rPr>
            </w:pPr>
            <w:r w:rsidRPr="003710EE">
              <w:rPr>
                <w:rFonts w:ascii="Arial Nova" w:hAnsi="Arial Nova"/>
                <w:sz w:val="16"/>
                <w:szCs w:val="14"/>
                <w:lang w:val="en-US"/>
              </w:rPr>
              <w:t xml:space="preserve">Tier 2 </w:t>
            </w:r>
            <w:r w:rsidR="0050024E" w:rsidRPr="003710EE">
              <w:rPr>
                <w:rFonts w:ascii="Arial Nova" w:hAnsi="Arial Nova"/>
                <w:sz w:val="16"/>
                <w:szCs w:val="14"/>
                <w:lang w:val="en-US"/>
              </w:rPr>
              <w:t>d</w:t>
            </w:r>
            <w:r w:rsidRPr="003710EE">
              <w:rPr>
                <w:rFonts w:ascii="Arial Nova" w:hAnsi="Arial Nova"/>
                <w:sz w:val="16"/>
                <w:szCs w:val="14"/>
                <w:lang w:val="en-US"/>
              </w:rPr>
              <w:t xml:space="preserve">istance </w:t>
            </w:r>
            <w:r w:rsidR="0050024E" w:rsidRPr="003710EE">
              <w:rPr>
                <w:rFonts w:ascii="Arial Nova" w:hAnsi="Arial Nova"/>
                <w:sz w:val="16"/>
                <w:szCs w:val="14"/>
                <w:lang w:val="en-US"/>
              </w:rPr>
              <w:t>p</w:t>
            </w:r>
            <w:r w:rsidRPr="003710EE">
              <w:rPr>
                <w:rFonts w:ascii="Arial Nova" w:hAnsi="Arial Nova"/>
                <w:sz w:val="16"/>
                <w:szCs w:val="14"/>
                <w:lang w:val="en-US"/>
              </w:rPr>
              <w:t>remium</w:t>
            </w:r>
          </w:p>
          <w:p w14:paraId="7C5C6A38" w14:textId="37B8A901" w:rsidR="005B6AE8" w:rsidRPr="003710EE" w:rsidRDefault="005B6AE8" w:rsidP="00DE799A">
            <w:pPr>
              <w:rPr>
                <w:rFonts w:ascii="Arial Nova" w:hAnsi="Arial Nova"/>
                <w:sz w:val="16"/>
                <w:szCs w:val="14"/>
                <w:lang w:val="en-US"/>
              </w:rPr>
            </w:pPr>
            <w:r w:rsidRPr="003710EE">
              <w:rPr>
                <w:rFonts w:ascii="Arial Nova" w:hAnsi="Arial Nova"/>
                <w:sz w:val="16"/>
                <w:szCs w:val="14"/>
                <w:lang w:val="en-US"/>
              </w:rPr>
              <w:t>Greater than 15km</w:t>
            </w:r>
          </w:p>
        </w:tc>
        <w:tc>
          <w:tcPr>
            <w:tcW w:w="3388" w:type="dxa"/>
          </w:tcPr>
          <w:p w14:paraId="0063EEF1" w14:textId="5527D89F" w:rsidR="005B6AE8" w:rsidRPr="003710EE" w:rsidRDefault="005B6AE8" w:rsidP="00DE799A">
            <w:pPr>
              <w:cnfStyle w:val="000000100000" w:firstRow="0" w:lastRow="0" w:firstColumn="0" w:lastColumn="0" w:oddVBand="0" w:evenVBand="0" w:oddHBand="1" w:evenHBand="0" w:firstRowFirstColumn="0" w:firstRowLastColumn="0" w:lastRowFirstColumn="0" w:lastRowLastColumn="0"/>
              <w:rPr>
                <w:sz w:val="16"/>
                <w:szCs w:val="14"/>
                <w:lang w:val="en-US"/>
              </w:rPr>
            </w:pPr>
            <w:r w:rsidRPr="003710EE">
              <w:rPr>
                <w:sz w:val="16"/>
                <w:szCs w:val="14"/>
                <w:lang w:val="en-US"/>
              </w:rPr>
              <w:t>-</w:t>
            </w:r>
          </w:p>
        </w:tc>
        <w:tc>
          <w:tcPr>
            <w:tcW w:w="3388" w:type="dxa"/>
          </w:tcPr>
          <w:p w14:paraId="0A4234ED" w14:textId="3B6D1D6E" w:rsidR="005B6AE8" w:rsidRPr="003710EE" w:rsidRDefault="005B6AE8" w:rsidP="00DE799A">
            <w:pPr>
              <w:cnfStyle w:val="000000100000" w:firstRow="0" w:lastRow="0" w:firstColumn="0" w:lastColumn="0" w:oddVBand="0" w:evenVBand="0" w:oddHBand="1" w:evenHBand="0" w:firstRowFirstColumn="0" w:firstRowLastColumn="0" w:lastRowFirstColumn="0" w:lastRowLastColumn="0"/>
              <w:rPr>
                <w:sz w:val="16"/>
                <w:szCs w:val="14"/>
                <w:lang w:val="en-US"/>
              </w:rPr>
            </w:pPr>
            <w:r w:rsidRPr="003710EE">
              <w:rPr>
                <w:sz w:val="16"/>
                <w:szCs w:val="14"/>
                <w:lang w:val="en-US"/>
              </w:rPr>
              <w:t>$ 9.00</w:t>
            </w:r>
            <w:r w:rsidR="009057A7" w:rsidRPr="003710EE">
              <w:rPr>
                <w:sz w:val="16"/>
                <w:szCs w:val="14"/>
                <w:lang w:val="en-US"/>
              </w:rPr>
              <w:t xml:space="preserve"> Standard</w:t>
            </w:r>
            <w:r w:rsidR="00ED2403">
              <w:rPr>
                <w:sz w:val="16"/>
                <w:szCs w:val="14"/>
                <w:lang w:val="en-US"/>
              </w:rPr>
              <w:tab/>
            </w:r>
            <w:r w:rsidR="009057A7" w:rsidRPr="003710EE">
              <w:rPr>
                <w:sz w:val="16"/>
                <w:szCs w:val="14"/>
                <w:lang w:val="en-US"/>
              </w:rPr>
              <w:t>($ 13.00 total)</w:t>
            </w:r>
          </w:p>
          <w:p w14:paraId="14D24C20" w14:textId="2CBBD394" w:rsidR="009057A7" w:rsidRPr="00F01F52" w:rsidRDefault="00683628" w:rsidP="00DE799A">
            <w:pPr>
              <w:cnfStyle w:val="000000100000" w:firstRow="0" w:lastRow="0" w:firstColumn="0" w:lastColumn="0" w:oddVBand="0" w:evenVBand="0" w:oddHBand="1" w:evenHBand="0" w:firstRowFirstColumn="0" w:firstRowLastColumn="0" w:lastRowFirstColumn="0" w:lastRowLastColumn="0"/>
              <w:rPr>
                <w:sz w:val="16"/>
                <w:szCs w:val="14"/>
                <w:lang w:val="en-US"/>
              </w:rPr>
            </w:pPr>
            <w:r w:rsidRPr="003710EE">
              <w:rPr>
                <w:sz w:val="16"/>
                <w:szCs w:val="14"/>
                <w:lang w:val="en-US"/>
              </w:rPr>
              <w:t xml:space="preserve">$ 6.00 Concession </w:t>
            </w:r>
            <w:r w:rsidR="00ED2403">
              <w:rPr>
                <w:sz w:val="16"/>
                <w:szCs w:val="14"/>
                <w:lang w:val="en-US"/>
              </w:rPr>
              <w:tab/>
            </w:r>
            <w:r w:rsidRPr="00F01F52">
              <w:rPr>
                <w:sz w:val="16"/>
                <w:szCs w:val="14"/>
                <w:lang w:val="en-US"/>
              </w:rPr>
              <w:t>($ 8.75 total)</w:t>
            </w:r>
          </w:p>
        </w:tc>
      </w:tr>
    </w:tbl>
    <w:p w14:paraId="7223BC66" w14:textId="6F491F0B" w:rsidR="007A5AA3" w:rsidRPr="00591BE6" w:rsidRDefault="00FF1902" w:rsidP="00591BE6">
      <w:r>
        <w:rPr>
          <w:lang w:val="en-US"/>
        </w:rPr>
        <w:br/>
      </w:r>
      <w:r w:rsidR="003D6AA6">
        <w:rPr>
          <w:lang w:val="en-US"/>
        </w:rPr>
        <w:t xml:space="preserve">Note that the standard base fare for the proposed services is higher than peers (e.g., Bracebridge one-way fare is </w:t>
      </w:r>
      <w:proofErr w:type="gramStart"/>
      <w:r w:rsidR="00182CED">
        <w:rPr>
          <w:lang w:val="en-US"/>
        </w:rPr>
        <w:t>$2.50</w:t>
      </w:r>
      <w:proofErr w:type="gramEnd"/>
      <w:r w:rsidR="0006414A">
        <w:rPr>
          <w:lang w:val="en-US"/>
        </w:rPr>
        <w:t xml:space="preserve"> </w:t>
      </w:r>
      <w:r w:rsidR="002D5EEA">
        <w:rPr>
          <w:lang w:val="en-US"/>
        </w:rPr>
        <w:t>and Huntsville one-way fare is $2.25)</w:t>
      </w:r>
      <w:r w:rsidR="00B84F2C">
        <w:rPr>
          <w:lang w:val="en-US"/>
        </w:rPr>
        <w:t xml:space="preserve">, </w:t>
      </w:r>
      <w:r w:rsidR="003D6AA6">
        <w:rPr>
          <w:lang w:val="en-US"/>
        </w:rPr>
        <w:t>but allows the town to realize significant farebox cost recovery ratios that exceed their peers</w:t>
      </w:r>
      <w:r w:rsidR="00B84F2C">
        <w:rPr>
          <w:lang w:val="en-US"/>
        </w:rPr>
        <w:t xml:space="preserve"> (discussed in detail in Section </w:t>
      </w:r>
      <w:r w:rsidR="00B84F2C">
        <w:rPr>
          <w:lang w:val="en-US"/>
        </w:rPr>
        <w:fldChar w:fldCharType="begin"/>
      </w:r>
      <w:r w:rsidR="00B84F2C">
        <w:rPr>
          <w:lang w:val="en-US"/>
        </w:rPr>
        <w:instrText xml:space="preserve"> REF _Ref135836769 \r \h </w:instrText>
      </w:r>
      <w:r w:rsidR="00B84F2C">
        <w:rPr>
          <w:lang w:val="en-US"/>
        </w:rPr>
      </w:r>
      <w:r w:rsidR="00B84F2C">
        <w:rPr>
          <w:lang w:val="en-US"/>
        </w:rPr>
        <w:fldChar w:fldCharType="separate"/>
      </w:r>
      <w:r w:rsidR="00B84F2C">
        <w:rPr>
          <w:lang w:val="en-US"/>
        </w:rPr>
        <w:t>7.3</w:t>
      </w:r>
      <w:r w:rsidR="00B84F2C">
        <w:rPr>
          <w:lang w:val="en-US"/>
        </w:rPr>
        <w:fldChar w:fldCharType="end"/>
      </w:r>
      <w:r w:rsidR="00B84F2C">
        <w:rPr>
          <w:lang w:val="en-US"/>
        </w:rPr>
        <w:t>). The combination of flex route and on demand transit is also a higher quality service than those offered by peer communities, which further justifies a higher fare.</w:t>
      </w:r>
      <w:r w:rsidR="004612CF">
        <w:rPr>
          <w:lang w:val="en-US"/>
        </w:rPr>
        <w:t xml:space="preserve"> It should also be noted that the proposed fare structure is significantly lower than existing public transportation options (such as taxis) presently provide, with </w:t>
      </w:r>
      <w:r w:rsidR="00F23059">
        <w:rPr>
          <w:lang w:val="en-US"/>
        </w:rPr>
        <w:t>a 10-kilometre one-way trip costing between $15 and $20.</w:t>
      </w:r>
    </w:p>
    <w:p w14:paraId="118B6E82" w14:textId="08F20D2B" w:rsidR="002A07A3" w:rsidRDefault="00434035" w:rsidP="00DE799A">
      <w:pPr>
        <w:rPr>
          <w:lang w:val="en-US"/>
        </w:rPr>
      </w:pPr>
      <w:r>
        <w:rPr>
          <w:lang w:val="en-US"/>
        </w:rPr>
        <w:t xml:space="preserve">It is common for transit agencies to offer bulk trip discounts to customers, either by offering monthly fare passes, multi-ride transit fares such as paper or electronic tickets, or loyalty discounts for </w:t>
      </w:r>
      <w:r w:rsidR="003877C2">
        <w:rPr>
          <w:lang w:val="en-US"/>
        </w:rPr>
        <w:t>frequent riders</w:t>
      </w:r>
      <w:r w:rsidR="0060190E">
        <w:rPr>
          <w:lang w:val="en-US"/>
        </w:rPr>
        <w:t>.</w:t>
      </w:r>
      <w:r>
        <w:rPr>
          <w:lang w:val="en-US"/>
        </w:rPr>
        <w:t xml:space="preserve"> S</w:t>
      </w:r>
      <w:r w:rsidR="00C03EE3">
        <w:rPr>
          <w:lang w:val="en-US"/>
        </w:rPr>
        <w:t xml:space="preserve">pecific suggestions are summarized in </w:t>
      </w:r>
      <w:r w:rsidR="00C03EE3">
        <w:rPr>
          <w:lang w:val="en-US"/>
        </w:rPr>
        <w:fldChar w:fldCharType="begin"/>
      </w:r>
      <w:r w:rsidR="00C03EE3">
        <w:rPr>
          <w:lang w:val="en-US"/>
        </w:rPr>
        <w:instrText xml:space="preserve"> REF _Ref134787756 \h </w:instrText>
      </w:r>
      <w:r w:rsidR="00C03EE3">
        <w:rPr>
          <w:lang w:val="en-US"/>
        </w:rPr>
      </w:r>
      <w:r w:rsidR="00C03EE3">
        <w:rPr>
          <w:lang w:val="en-US"/>
        </w:rPr>
        <w:fldChar w:fldCharType="separate"/>
      </w:r>
      <w:r w:rsidR="003B0305">
        <w:t xml:space="preserve">Table </w:t>
      </w:r>
      <w:r w:rsidR="003B0305">
        <w:rPr>
          <w:noProof/>
        </w:rPr>
        <w:t>10</w:t>
      </w:r>
      <w:r w:rsidR="00C03EE3">
        <w:rPr>
          <w:lang w:val="en-US"/>
        </w:rPr>
        <w:fldChar w:fldCharType="end"/>
      </w:r>
      <w:r w:rsidR="00A54B80">
        <w:rPr>
          <w:lang w:val="en-US"/>
        </w:rPr>
        <w:t>.</w:t>
      </w:r>
    </w:p>
    <w:p w14:paraId="1C17B021" w14:textId="76841C1A" w:rsidR="0098334A" w:rsidRDefault="0098334A" w:rsidP="0098334A">
      <w:pPr>
        <w:pStyle w:val="Caption"/>
      </w:pPr>
      <w:bookmarkStart w:id="132" w:name="_Ref134787756"/>
      <w:r>
        <w:t xml:space="preserve">Table </w:t>
      </w:r>
      <w:fldSimple w:instr=" SEQ Table \* ARABIC ">
        <w:r w:rsidR="0053639A">
          <w:rPr>
            <w:noProof/>
          </w:rPr>
          <w:t>10</w:t>
        </w:r>
      </w:fldSimple>
      <w:bookmarkEnd w:id="132"/>
      <w:r>
        <w:t>:</w:t>
      </w:r>
      <w:r w:rsidR="006853A0">
        <w:t xml:space="preserve"> Suggested fare products</w:t>
      </w:r>
    </w:p>
    <w:tbl>
      <w:tblPr>
        <w:tblStyle w:val="-LTRT"/>
        <w:tblW w:w="0" w:type="auto"/>
        <w:tblLook w:val="04A0" w:firstRow="1" w:lastRow="0" w:firstColumn="1" w:lastColumn="0" w:noHBand="0" w:noVBand="1"/>
      </w:tblPr>
      <w:tblGrid>
        <w:gridCol w:w="2547"/>
        <w:gridCol w:w="3808"/>
        <w:gridCol w:w="3808"/>
      </w:tblGrid>
      <w:tr w:rsidR="00CD5784" w14:paraId="0AF42ABE" w14:textId="77777777" w:rsidTr="00F92E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7E55AE2" w14:textId="7422C381" w:rsidR="00CD5784" w:rsidRPr="00846FAD" w:rsidRDefault="005F56BD" w:rsidP="00DE799A">
            <w:pPr>
              <w:rPr>
                <w:rFonts w:ascii="Arial Nova" w:hAnsi="Arial Nova"/>
                <w:sz w:val="16"/>
                <w:szCs w:val="14"/>
                <w:lang w:val="en-US"/>
              </w:rPr>
            </w:pPr>
            <w:r w:rsidRPr="00846FAD">
              <w:rPr>
                <w:rFonts w:ascii="Arial Nova" w:hAnsi="Arial Nova"/>
                <w:sz w:val="16"/>
                <w:szCs w:val="14"/>
                <w:lang w:val="en-US"/>
              </w:rPr>
              <w:t>Fare Product</w:t>
            </w:r>
          </w:p>
        </w:tc>
        <w:tc>
          <w:tcPr>
            <w:tcW w:w="3808" w:type="dxa"/>
          </w:tcPr>
          <w:p w14:paraId="34DC93E7" w14:textId="528B97AF" w:rsidR="00CD5784" w:rsidRPr="00846FAD" w:rsidRDefault="008F7476" w:rsidP="00DE799A">
            <w:pPr>
              <w:cnfStyle w:val="100000000000" w:firstRow="1" w:lastRow="0" w:firstColumn="0" w:lastColumn="0" w:oddVBand="0" w:evenVBand="0" w:oddHBand="0" w:evenHBand="0" w:firstRowFirstColumn="0" w:firstRowLastColumn="0" w:lastRowFirstColumn="0" w:lastRowLastColumn="0"/>
              <w:rPr>
                <w:rFonts w:ascii="Arial Nova" w:hAnsi="Arial Nova"/>
                <w:sz w:val="16"/>
                <w:szCs w:val="14"/>
                <w:lang w:val="en-US"/>
              </w:rPr>
            </w:pPr>
            <w:r w:rsidRPr="00846FAD">
              <w:rPr>
                <w:rFonts w:ascii="Arial Nova" w:hAnsi="Arial Nova"/>
                <w:sz w:val="16"/>
                <w:szCs w:val="14"/>
                <w:lang w:val="en-US"/>
              </w:rPr>
              <w:t>Gravenhurst Flex</w:t>
            </w:r>
            <w:r w:rsidR="000E5E2A">
              <w:rPr>
                <w:rFonts w:ascii="Arial Nova" w:hAnsi="Arial Nova"/>
                <w:sz w:val="16"/>
                <w:szCs w:val="14"/>
                <w:lang w:val="en-US"/>
              </w:rPr>
              <w:t xml:space="preserve"> </w:t>
            </w:r>
            <w:r w:rsidRPr="00846FAD">
              <w:rPr>
                <w:rFonts w:ascii="Arial Nova" w:hAnsi="Arial Nova"/>
                <w:sz w:val="16"/>
                <w:szCs w:val="14"/>
                <w:lang w:val="en-US"/>
              </w:rPr>
              <w:t>Route</w:t>
            </w:r>
          </w:p>
        </w:tc>
        <w:tc>
          <w:tcPr>
            <w:tcW w:w="3808" w:type="dxa"/>
          </w:tcPr>
          <w:p w14:paraId="0D22CBE1" w14:textId="4FE3FFC3" w:rsidR="00CD5784" w:rsidRPr="00846FAD" w:rsidRDefault="008F7476" w:rsidP="00DE799A">
            <w:pPr>
              <w:cnfStyle w:val="100000000000" w:firstRow="1" w:lastRow="0" w:firstColumn="0" w:lastColumn="0" w:oddVBand="0" w:evenVBand="0" w:oddHBand="0" w:evenHBand="0" w:firstRowFirstColumn="0" w:firstRowLastColumn="0" w:lastRowFirstColumn="0" w:lastRowLastColumn="0"/>
              <w:rPr>
                <w:rFonts w:ascii="Arial Nova" w:hAnsi="Arial Nova"/>
                <w:sz w:val="16"/>
                <w:szCs w:val="14"/>
                <w:lang w:val="en-US"/>
              </w:rPr>
            </w:pPr>
            <w:r w:rsidRPr="00846FAD">
              <w:rPr>
                <w:rFonts w:ascii="Arial Nova" w:hAnsi="Arial Nova"/>
                <w:sz w:val="16"/>
                <w:szCs w:val="14"/>
                <w:lang w:val="en-US"/>
              </w:rPr>
              <w:t>Gravenhurst On</w:t>
            </w:r>
            <w:r w:rsidR="000E5E2A">
              <w:rPr>
                <w:rFonts w:ascii="Arial Nova" w:hAnsi="Arial Nova"/>
                <w:sz w:val="16"/>
                <w:szCs w:val="14"/>
                <w:lang w:val="en-US"/>
              </w:rPr>
              <w:t xml:space="preserve"> </w:t>
            </w:r>
            <w:r w:rsidRPr="00846FAD">
              <w:rPr>
                <w:rFonts w:ascii="Arial Nova" w:hAnsi="Arial Nova"/>
                <w:sz w:val="16"/>
                <w:szCs w:val="14"/>
                <w:lang w:val="en-US"/>
              </w:rPr>
              <w:t>Demand</w:t>
            </w:r>
          </w:p>
        </w:tc>
      </w:tr>
      <w:tr w:rsidR="00B608A1" w14:paraId="7634AFCA" w14:textId="77777777" w:rsidTr="00F92E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5B9D2B3" w14:textId="2BC2E91E" w:rsidR="00B608A1" w:rsidRPr="00846FAD" w:rsidRDefault="00B608A1" w:rsidP="00B608A1">
            <w:pPr>
              <w:rPr>
                <w:rFonts w:ascii="Arial Nova" w:hAnsi="Arial Nova"/>
                <w:sz w:val="16"/>
                <w:szCs w:val="14"/>
                <w:lang w:val="en-US"/>
              </w:rPr>
            </w:pPr>
            <w:r w:rsidRPr="00846FAD">
              <w:rPr>
                <w:rFonts w:ascii="Arial Nova" w:hAnsi="Arial Nova"/>
                <w:sz w:val="16"/>
                <w:szCs w:val="14"/>
                <w:lang w:val="en-US"/>
              </w:rPr>
              <w:t>Single Ride Base Fare</w:t>
            </w:r>
          </w:p>
        </w:tc>
        <w:tc>
          <w:tcPr>
            <w:tcW w:w="3808" w:type="dxa"/>
          </w:tcPr>
          <w:p w14:paraId="59CDA05A" w14:textId="77777777" w:rsidR="00B608A1" w:rsidRPr="00846FAD" w:rsidRDefault="00B608A1" w:rsidP="00B608A1">
            <w:pPr>
              <w:cnfStyle w:val="000000100000" w:firstRow="0" w:lastRow="0" w:firstColumn="0" w:lastColumn="0" w:oddVBand="0" w:evenVBand="0" w:oddHBand="1" w:evenHBand="0" w:firstRowFirstColumn="0" w:firstRowLastColumn="0" w:lastRowFirstColumn="0" w:lastRowLastColumn="0"/>
              <w:rPr>
                <w:sz w:val="16"/>
                <w:szCs w:val="14"/>
                <w:lang w:val="en-US"/>
              </w:rPr>
            </w:pPr>
            <w:r w:rsidRPr="00846FAD">
              <w:rPr>
                <w:sz w:val="16"/>
                <w:szCs w:val="14"/>
                <w:lang w:val="en-US"/>
              </w:rPr>
              <w:t>$ 3.00 Standard</w:t>
            </w:r>
          </w:p>
          <w:p w14:paraId="24D51A16" w14:textId="408D7556" w:rsidR="00B608A1" w:rsidRPr="00846FAD" w:rsidRDefault="00B608A1" w:rsidP="00B608A1">
            <w:pPr>
              <w:cnfStyle w:val="000000100000" w:firstRow="0" w:lastRow="0" w:firstColumn="0" w:lastColumn="0" w:oddVBand="0" w:evenVBand="0" w:oddHBand="1" w:evenHBand="0" w:firstRowFirstColumn="0" w:firstRowLastColumn="0" w:lastRowFirstColumn="0" w:lastRowLastColumn="0"/>
              <w:rPr>
                <w:sz w:val="16"/>
                <w:szCs w:val="14"/>
                <w:lang w:val="en-US"/>
              </w:rPr>
            </w:pPr>
            <w:r w:rsidRPr="00846FAD">
              <w:rPr>
                <w:sz w:val="16"/>
                <w:szCs w:val="14"/>
                <w:lang w:val="en-US"/>
              </w:rPr>
              <w:t>$ 2.00 Concession</w:t>
            </w:r>
          </w:p>
        </w:tc>
        <w:tc>
          <w:tcPr>
            <w:tcW w:w="3808" w:type="dxa"/>
          </w:tcPr>
          <w:p w14:paraId="0DDB3984" w14:textId="2CAE965A" w:rsidR="00B608A1" w:rsidRPr="00846FAD" w:rsidRDefault="00B608A1" w:rsidP="00B608A1">
            <w:pPr>
              <w:cnfStyle w:val="000000100000" w:firstRow="0" w:lastRow="0" w:firstColumn="0" w:lastColumn="0" w:oddVBand="0" w:evenVBand="0" w:oddHBand="1" w:evenHBand="0" w:firstRowFirstColumn="0" w:firstRowLastColumn="0" w:lastRowFirstColumn="0" w:lastRowLastColumn="0"/>
              <w:rPr>
                <w:sz w:val="16"/>
                <w:szCs w:val="14"/>
                <w:lang w:val="en-US"/>
              </w:rPr>
            </w:pPr>
            <w:r w:rsidRPr="00846FAD">
              <w:rPr>
                <w:sz w:val="16"/>
                <w:szCs w:val="14"/>
                <w:lang w:val="en-US"/>
              </w:rPr>
              <w:t>$ 4.00 - $</w:t>
            </w:r>
            <w:r w:rsidR="00623819" w:rsidRPr="00846FAD">
              <w:rPr>
                <w:sz w:val="16"/>
                <w:szCs w:val="14"/>
                <w:lang w:val="en-US"/>
              </w:rPr>
              <w:t xml:space="preserve"> </w:t>
            </w:r>
            <w:r w:rsidRPr="00846FAD">
              <w:rPr>
                <w:sz w:val="16"/>
                <w:szCs w:val="14"/>
                <w:lang w:val="en-US"/>
              </w:rPr>
              <w:t>13.00 Standard</w:t>
            </w:r>
          </w:p>
          <w:p w14:paraId="1E56778A" w14:textId="7112C8AE" w:rsidR="00B608A1" w:rsidRPr="00846FAD" w:rsidRDefault="00B608A1" w:rsidP="00B608A1">
            <w:pPr>
              <w:cnfStyle w:val="000000100000" w:firstRow="0" w:lastRow="0" w:firstColumn="0" w:lastColumn="0" w:oddVBand="0" w:evenVBand="0" w:oddHBand="1" w:evenHBand="0" w:firstRowFirstColumn="0" w:firstRowLastColumn="0" w:lastRowFirstColumn="0" w:lastRowLastColumn="0"/>
              <w:rPr>
                <w:sz w:val="16"/>
                <w:szCs w:val="14"/>
                <w:lang w:val="en-US"/>
              </w:rPr>
            </w:pPr>
            <w:r w:rsidRPr="00846FAD">
              <w:rPr>
                <w:sz w:val="16"/>
                <w:szCs w:val="14"/>
                <w:lang w:val="en-US"/>
              </w:rPr>
              <w:t>$ 2.75 - $ 8.75 Concession</w:t>
            </w:r>
          </w:p>
        </w:tc>
      </w:tr>
      <w:tr w:rsidR="00942171" w14:paraId="076CCA30" w14:textId="77777777" w:rsidTr="00F92E77">
        <w:tc>
          <w:tcPr>
            <w:cnfStyle w:val="001000000000" w:firstRow="0" w:lastRow="0" w:firstColumn="1" w:lastColumn="0" w:oddVBand="0" w:evenVBand="0" w:oddHBand="0" w:evenHBand="0" w:firstRowFirstColumn="0" w:firstRowLastColumn="0" w:lastRowFirstColumn="0" w:lastRowLastColumn="0"/>
            <w:tcW w:w="2547" w:type="dxa"/>
          </w:tcPr>
          <w:p w14:paraId="6C656A49" w14:textId="77777777" w:rsidR="00942171" w:rsidRPr="00846FAD" w:rsidRDefault="00942171" w:rsidP="00942171">
            <w:pPr>
              <w:rPr>
                <w:rFonts w:ascii="Arial Nova" w:hAnsi="Arial Nova"/>
                <w:b w:val="0"/>
                <w:sz w:val="16"/>
                <w:szCs w:val="14"/>
                <w:lang w:val="en-US"/>
              </w:rPr>
            </w:pPr>
            <w:r w:rsidRPr="00846FAD">
              <w:rPr>
                <w:rFonts w:ascii="Arial Nova" w:hAnsi="Arial Nova"/>
                <w:sz w:val="16"/>
                <w:szCs w:val="14"/>
                <w:lang w:val="en-US"/>
              </w:rPr>
              <w:t>Monthly Pass</w:t>
            </w:r>
          </w:p>
          <w:p w14:paraId="541870BF" w14:textId="09AB543B" w:rsidR="00942171" w:rsidRPr="00846FAD" w:rsidRDefault="00942171" w:rsidP="00942171">
            <w:pPr>
              <w:rPr>
                <w:rFonts w:ascii="Arial Nova" w:hAnsi="Arial Nova"/>
                <w:sz w:val="16"/>
                <w:szCs w:val="14"/>
                <w:lang w:val="en-US"/>
              </w:rPr>
            </w:pPr>
            <w:r w:rsidRPr="00846FAD">
              <w:rPr>
                <w:rFonts w:ascii="Arial Nova" w:hAnsi="Arial Nova"/>
                <w:sz w:val="16"/>
                <w:szCs w:val="14"/>
                <w:lang w:val="en-US"/>
              </w:rPr>
              <w:t>Based on 25 monthly trips</w:t>
            </w:r>
          </w:p>
        </w:tc>
        <w:tc>
          <w:tcPr>
            <w:tcW w:w="3808" w:type="dxa"/>
          </w:tcPr>
          <w:p w14:paraId="0CCB0985" w14:textId="77777777" w:rsidR="00942171" w:rsidRPr="00846FAD" w:rsidRDefault="00942171" w:rsidP="00942171">
            <w:pPr>
              <w:cnfStyle w:val="000000000000" w:firstRow="0" w:lastRow="0" w:firstColumn="0" w:lastColumn="0" w:oddVBand="0" w:evenVBand="0" w:oddHBand="0" w:evenHBand="0" w:firstRowFirstColumn="0" w:firstRowLastColumn="0" w:lastRowFirstColumn="0" w:lastRowLastColumn="0"/>
              <w:rPr>
                <w:sz w:val="16"/>
                <w:szCs w:val="14"/>
                <w:lang w:val="en-US"/>
              </w:rPr>
            </w:pPr>
            <w:r w:rsidRPr="00846FAD">
              <w:rPr>
                <w:sz w:val="16"/>
                <w:szCs w:val="14"/>
                <w:lang w:val="en-US"/>
              </w:rPr>
              <w:t>$ 75 Standard</w:t>
            </w:r>
          </w:p>
          <w:p w14:paraId="48AA324B" w14:textId="6438DBA0" w:rsidR="00942171" w:rsidRPr="00846FAD" w:rsidRDefault="00942171" w:rsidP="00942171">
            <w:pPr>
              <w:cnfStyle w:val="000000000000" w:firstRow="0" w:lastRow="0" w:firstColumn="0" w:lastColumn="0" w:oddVBand="0" w:evenVBand="0" w:oddHBand="0" w:evenHBand="0" w:firstRowFirstColumn="0" w:firstRowLastColumn="0" w:lastRowFirstColumn="0" w:lastRowLastColumn="0"/>
              <w:rPr>
                <w:sz w:val="16"/>
                <w:szCs w:val="14"/>
                <w:lang w:val="en-US"/>
              </w:rPr>
            </w:pPr>
            <w:r w:rsidRPr="00846FAD">
              <w:rPr>
                <w:sz w:val="16"/>
                <w:szCs w:val="14"/>
                <w:lang w:val="en-US"/>
              </w:rPr>
              <w:t>$ 50 Concession</w:t>
            </w:r>
          </w:p>
        </w:tc>
        <w:tc>
          <w:tcPr>
            <w:tcW w:w="3808" w:type="dxa"/>
          </w:tcPr>
          <w:p w14:paraId="6DD9BA86" w14:textId="7BCF87C5" w:rsidR="00942171" w:rsidRPr="00846FAD" w:rsidRDefault="00942171" w:rsidP="00942171">
            <w:pPr>
              <w:cnfStyle w:val="000000000000" w:firstRow="0" w:lastRow="0" w:firstColumn="0" w:lastColumn="0" w:oddVBand="0" w:evenVBand="0" w:oddHBand="0" w:evenHBand="0" w:firstRowFirstColumn="0" w:firstRowLastColumn="0" w:lastRowFirstColumn="0" w:lastRowLastColumn="0"/>
              <w:rPr>
                <w:sz w:val="16"/>
                <w:szCs w:val="14"/>
                <w:lang w:val="en-US"/>
              </w:rPr>
            </w:pPr>
            <w:r w:rsidRPr="00846FAD">
              <w:rPr>
                <w:sz w:val="16"/>
                <w:szCs w:val="14"/>
                <w:lang w:val="en-US"/>
              </w:rPr>
              <w:t>$ 100 Standard</w:t>
            </w:r>
          </w:p>
          <w:p w14:paraId="6DE75FCD" w14:textId="77777777" w:rsidR="00942171" w:rsidRPr="00846FAD" w:rsidRDefault="00942171" w:rsidP="00942171">
            <w:pPr>
              <w:cnfStyle w:val="000000000000" w:firstRow="0" w:lastRow="0" w:firstColumn="0" w:lastColumn="0" w:oddVBand="0" w:evenVBand="0" w:oddHBand="0" w:evenHBand="0" w:firstRowFirstColumn="0" w:firstRowLastColumn="0" w:lastRowFirstColumn="0" w:lastRowLastColumn="0"/>
              <w:rPr>
                <w:sz w:val="16"/>
                <w:szCs w:val="14"/>
                <w:lang w:val="en-US"/>
              </w:rPr>
            </w:pPr>
            <w:r w:rsidRPr="00846FAD">
              <w:rPr>
                <w:sz w:val="16"/>
                <w:szCs w:val="14"/>
                <w:lang w:val="en-US"/>
              </w:rPr>
              <w:t>$ 50 Concession</w:t>
            </w:r>
          </w:p>
          <w:p w14:paraId="44583818" w14:textId="037A543C" w:rsidR="00942171" w:rsidRPr="00846FAD" w:rsidRDefault="00942171" w:rsidP="00942171">
            <w:pPr>
              <w:cnfStyle w:val="000000000000" w:firstRow="0" w:lastRow="0" w:firstColumn="0" w:lastColumn="0" w:oddVBand="0" w:evenVBand="0" w:oddHBand="0" w:evenHBand="0" w:firstRowFirstColumn="0" w:firstRowLastColumn="0" w:lastRowFirstColumn="0" w:lastRowLastColumn="0"/>
              <w:rPr>
                <w:sz w:val="16"/>
                <w:szCs w:val="14"/>
                <w:lang w:val="en-US"/>
              </w:rPr>
            </w:pPr>
            <w:r w:rsidRPr="00846FAD">
              <w:rPr>
                <w:sz w:val="16"/>
                <w:szCs w:val="14"/>
                <w:lang w:val="en-US"/>
              </w:rPr>
              <w:t>Distance premium must be paid</w:t>
            </w:r>
            <w:r w:rsidR="00037001" w:rsidRPr="00846FAD">
              <w:rPr>
                <w:sz w:val="16"/>
                <w:szCs w:val="14"/>
                <w:lang w:val="en-US"/>
              </w:rPr>
              <w:t xml:space="preserve"> on trips over 5km</w:t>
            </w:r>
          </w:p>
        </w:tc>
      </w:tr>
      <w:tr w:rsidR="00942171" w14:paraId="55E10199" w14:textId="77777777" w:rsidTr="00F92E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3954244" w14:textId="428FF9D0" w:rsidR="00942171" w:rsidRPr="00846FAD" w:rsidRDefault="00434E40" w:rsidP="00942171">
            <w:pPr>
              <w:rPr>
                <w:rFonts w:ascii="Arial Nova" w:hAnsi="Arial Nova"/>
                <w:sz w:val="16"/>
                <w:szCs w:val="14"/>
                <w:lang w:val="en-US"/>
              </w:rPr>
            </w:pPr>
            <w:r w:rsidRPr="00846FAD">
              <w:rPr>
                <w:rFonts w:ascii="Arial Nova" w:hAnsi="Arial Nova"/>
                <w:sz w:val="16"/>
                <w:szCs w:val="14"/>
                <w:lang w:val="en-US"/>
              </w:rPr>
              <w:t>Ten-ride Tickets</w:t>
            </w:r>
          </w:p>
        </w:tc>
        <w:tc>
          <w:tcPr>
            <w:tcW w:w="3808" w:type="dxa"/>
          </w:tcPr>
          <w:p w14:paraId="7D50AA9D" w14:textId="77777777" w:rsidR="00942171" w:rsidRPr="00846FAD" w:rsidRDefault="00434E40" w:rsidP="00942171">
            <w:pPr>
              <w:cnfStyle w:val="000000100000" w:firstRow="0" w:lastRow="0" w:firstColumn="0" w:lastColumn="0" w:oddVBand="0" w:evenVBand="0" w:oddHBand="1" w:evenHBand="0" w:firstRowFirstColumn="0" w:firstRowLastColumn="0" w:lastRowFirstColumn="0" w:lastRowLastColumn="0"/>
              <w:rPr>
                <w:sz w:val="16"/>
                <w:szCs w:val="14"/>
                <w:lang w:val="en-US"/>
              </w:rPr>
            </w:pPr>
            <w:r w:rsidRPr="00846FAD">
              <w:rPr>
                <w:sz w:val="16"/>
                <w:szCs w:val="14"/>
                <w:lang w:val="en-US"/>
              </w:rPr>
              <w:t>$ 28 Standard</w:t>
            </w:r>
          </w:p>
          <w:p w14:paraId="401C18B3" w14:textId="2AE939D0" w:rsidR="00434E40" w:rsidRPr="00846FAD" w:rsidRDefault="00434E40" w:rsidP="00942171">
            <w:pPr>
              <w:cnfStyle w:val="000000100000" w:firstRow="0" w:lastRow="0" w:firstColumn="0" w:lastColumn="0" w:oddVBand="0" w:evenVBand="0" w:oddHBand="1" w:evenHBand="0" w:firstRowFirstColumn="0" w:firstRowLastColumn="0" w:lastRowFirstColumn="0" w:lastRowLastColumn="0"/>
              <w:rPr>
                <w:sz w:val="16"/>
                <w:szCs w:val="14"/>
                <w:lang w:val="en-US"/>
              </w:rPr>
            </w:pPr>
            <w:r w:rsidRPr="00846FAD">
              <w:rPr>
                <w:sz w:val="16"/>
                <w:szCs w:val="14"/>
                <w:lang w:val="en-US"/>
              </w:rPr>
              <w:t>$ 18 Concession</w:t>
            </w:r>
          </w:p>
        </w:tc>
        <w:tc>
          <w:tcPr>
            <w:tcW w:w="3808" w:type="dxa"/>
          </w:tcPr>
          <w:p w14:paraId="0074A513" w14:textId="04221526" w:rsidR="00D00635" w:rsidRPr="00846FAD" w:rsidRDefault="00D00635" w:rsidP="00D00635">
            <w:pPr>
              <w:cnfStyle w:val="000000100000" w:firstRow="0" w:lastRow="0" w:firstColumn="0" w:lastColumn="0" w:oddVBand="0" w:evenVBand="0" w:oddHBand="1" w:evenHBand="0" w:firstRowFirstColumn="0" w:firstRowLastColumn="0" w:lastRowFirstColumn="0" w:lastRowLastColumn="0"/>
              <w:rPr>
                <w:sz w:val="16"/>
                <w:szCs w:val="14"/>
                <w:lang w:val="en-US"/>
              </w:rPr>
            </w:pPr>
            <w:r w:rsidRPr="00846FAD">
              <w:rPr>
                <w:sz w:val="16"/>
                <w:szCs w:val="14"/>
                <w:lang w:val="en-US"/>
              </w:rPr>
              <w:t>$ 3</w:t>
            </w:r>
            <w:r w:rsidR="00136CC2" w:rsidRPr="00846FAD">
              <w:rPr>
                <w:sz w:val="16"/>
                <w:szCs w:val="14"/>
                <w:lang w:val="en-US"/>
              </w:rPr>
              <w:t>7</w:t>
            </w:r>
            <w:r w:rsidRPr="00846FAD">
              <w:rPr>
                <w:sz w:val="16"/>
                <w:szCs w:val="14"/>
                <w:lang w:val="en-US"/>
              </w:rPr>
              <w:t xml:space="preserve"> Standard</w:t>
            </w:r>
          </w:p>
          <w:p w14:paraId="15ED82B3" w14:textId="2B044201" w:rsidR="00D00635" w:rsidRPr="00846FAD" w:rsidRDefault="00D00635" w:rsidP="00D00635">
            <w:pPr>
              <w:cnfStyle w:val="000000100000" w:firstRow="0" w:lastRow="0" w:firstColumn="0" w:lastColumn="0" w:oddVBand="0" w:evenVBand="0" w:oddHBand="1" w:evenHBand="0" w:firstRowFirstColumn="0" w:firstRowLastColumn="0" w:lastRowFirstColumn="0" w:lastRowLastColumn="0"/>
              <w:rPr>
                <w:sz w:val="16"/>
                <w:szCs w:val="14"/>
                <w:lang w:val="en-US"/>
              </w:rPr>
            </w:pPr>
            <w:r w:rsidRPr="00846FAD">
              <w:rPr>
                <w:sz w:val="16"/>
                <w:szCs w:val="14"/>
                <w:lang w:val="en-US"/>
              </w:rPr>
              <w:t xml:space="preserve">$ </w:t>
            </w:r>
            <w:r w:rsidR="00136CC2" w:rsidRPr="00846FAD">
              <w:rPr>
                <w:sz w:val="16"/>
                <w:szCs w:val="14"/>
                <w:lang w:val="en-US"/>
              </w:rPr>
              <w:t>25</w:t>
            </w:r>
            <w:r w:rsidRPr="00846FAD">
              <w:rPr>
                <w:sz w:val="16"/>
                <w:szCs w:val="14"/>
                <w:lang w:val="en-US"/>
              </w:rPr>
              <w:t xml:space="preserve"> Concession</w:t>
            </w:r>
          </w:p>
          <w:p w14:paraId="10EC5762" w14:textId="53BBDABA" w:rsidR="00942171" w:rsidRPr="00846FAD" w:rsidRDefault="00D00635" w:rsidP="00D00635">
            <w:pPr>
              <w:cnfStyle w:val="000000100000" w:firstRow="0" w:lastRow="0" w:firstColumn="0" w:lastColumn="0" w:oddVBand="0" w:evenVBand="0" w:oddHBand="1" w:evenHBand="0" w:firstRowFirstColumn="0" w:firstRowLastColumn="0" w:lastRowFirstColumn="0" w:lastRowLastColumn="0"/>
              <w:rPr>
                <w:sz w:val="16"/>
                <w:szCs w:val="14"/>
                <w:lang w:val="en-US"/>
              </w:rPr>
            </w:pPr>
            <w:r w:rsidRPr="00846FAD">
              <w:rPr>
                <w:sz w:val="16"/>
                <w:szCs w:val="14"/>
                <w:lang w:val="en-US"/>
              </w:rPr>
              <w:t>Distance premium must be paid on trips over 5km</w:t>
            </w:r>
          </w:p>
        </w:tc>
      </w:tr>
      <w:tr w:rsidR="00654095" w14:paraId="06849173" w14:textId="77777777" w:rsidTr="00F92E77">
        <w:tc>
          <w:tcPr>
            <w:cnfStyle w:val="001000000000" w:firstRow="0" w:lastRow="0" w:firstColumn="1" w:lastColumn="0" w:oddVBand="0" w:evenVBand="0" w:oddHBand="0" w:evenHBand="0" w:firstRowFirstColumn="0" w:firstRowLastColumn="0" w:lastRowFirstColumn="0" w:lastRowLastColumn="0"/>
            <w:tcW w:w="2547" w:type="dxa"/>
          </w:tcPr>
          <w:p w14:paraId="62357605" w14:textId="77777777" w:rsidR="00654095" w:rsidRPr="00846FAD" w:rsidRDefault="00654095" w:rsidP="00942171">
            <w:pPr>
              <w:rPr>
                <w:rFonts w:ascii="Arial Nova" w:hAnsi="Arial Nova"/>
                <w:b w:val="0"/>
                <w:sz w:val="16"/>
                <w:szCs w:val="14"/>
                <w:lang w:val="en-US"/>
              </w:rPr>
            </w:pPr>
            <w:r w:rsidRPr="00846FAD">
              <w:rPr>
                <w:rFonts w:ascii="Arial Nova" w:hAnsi="Arial Nova"/>
                <w:sz w:val="16"/>
                <w:szCs w:val="14"/>
                <w:lang w:val="en-US"/>
              </w:rPr>
              <w:t>Frequent Rider Discount</w:t>
            </w:r>
          </w:p>
          <w:p w14:paraId="08DE5E0B" w14:textId="33360593" w:rsidR="00654095" w:rsidRPr="00846FAD" w:rsidRDefault="00F8237D" w:rsidP="00942171">
            <w:pPr>
              <w:rPr>
                <w:rFonts w:ascii="Arial Nova" w:hAnsi="Arial Nova"/>
                <w:sz w:val="16"/>
                <w:szCs w:val="14"/>
                <w:lang w:val="en-US"/>
              </w:rPr>
            </w:pPr>
            <w:r w:rsidRPr="00846FAD">
              <w:rPr>
                <w:rFonts w:ascii="Arial Nova" w:hAnsi="Arial Nova"/>
                <w:sz w:val="16"/>
                <w:szCs w:val="14"/>
                <w:lang w:val="en-US"/>
              </w:rPr>
              <w:lastRenderedPageBreak/>
              <w:t>25% discount on subsequent trips after 22 trips/month</w:t>
            </w:r>
          </w:p>
        </w:tc>
        <w:tc>
          <w:tcPr>
            <w:tcW w:w="3808" w:type="dxa"/>
          </w:tcPr>
          <w:p w14:paraId="767FB320" w14:textId="348858F0" w:rsidR="00654095" w:rsidRPr="00846FAD" w:rsidRDefault="00D15688" w:rsidP="00942171">
            <w:pPr>
              <w:cnfStyle w:val="000000000000" w:firstRow="0" w:lastRow="0" w:firstColumn="0" w:lastColumn="0" w:oddVBand="0" w:evenVBand="0" w:oddHBand="0" w:evenHBand="0" w:firstRowFirstColumn="0" w:firstRowLastColumn="0" w:lastRowFirstColumn="0" w:lastRowLastColumn="0"/>
              <w:rPr>
                <w:sz w:val="16"/>
                <w:szCs w:val="14"/>
                <w:lang w:val="en-US"/>
              </w:rPr>
            </w:pPr>
            <w:r w:rsidRPr="00846FAD">
              <w:rPr>
                <w:sz w:val="16"/>
                <w:szCs w:val="14"/>
                <w:lang w:val="en-US"/>
              </w:rPr>
              <w:lastRenderedPageBreak/>
              <w:t>$ 2.25 Standard</w:t>
            </w:r>
            <w:r w:rsidR="00623819" w:rsidRPr="00846FAD">
              <w:rPr>
                <w:sz w:val="16"/>
                <w:szCs w:val="14"/>
                <w:lang w:val="en-US"/>
              </w:rPr>
              <w:t xml:space="preserve"> </w:t>
            </w:r>
          </w:p>
          <w:p w14:paraId="55CA895D" w14:textId="5B1888B7" w:rsidR="00D15688" w:rsidRPr="00846FAD" w:rsidRDefault="00D15688" w:rsidP="00942171">
            <w:pPr>
              <w:cnfStyle w:val="000000000000" w:firstRow="0" w:lastRow="0" w:firstColumn="0" w:lastColumn="0" w:oddVBand="0" w:evenVBand="0" w:oddHBand="0" w:evenHBand="0" w:firstRowFirstColumn="0" w:firstRowLastColumn="0" w:lastRowFirstColumn="0" w:lastRowLastColumn="0"/>
              <w:rPr>
                <w:sz w:val="16"/>
                <w:szCs w:val="14"/>
                <w:lang w:val="en-US"/>
              </w:rPr>
            </w:pPr>
            <w:r w:rsidRPr="00846FAD">
              <w:rPr>
                <w:sz w:val="16"/>
                <w:szCs w:val="14"/>
                <w:lang w:val="en-US"/>
              </w:rPr>
              <w:lastRenderedPageBreak/>
              <w:t>$ 1.</w:t>
            </w:r>
            <w:r w:rsidR="00FB601D" w:rsidRPr="00846FAD">
              <w:rPr>
                <w:sz w:val="16"/>
                <w:szCs w:val="14"/>
                <w:lang w:val="en-US"/>
              </w:rPr>
              <w:t>50 Concession</w:t>
            </w:r>
          </w:p>
        </w:tc>
        <w:tc>
          <w:tcPr>
            <w:tcW w:w="3808" w:type="dxa"/>
          </w:tcPr>
          <w:p w14:paraId="0965D764" w14:textId="327E8625" w:rsidR="00654095" w:rsidRPr="00846FAD" w:rsidRDefault="00623819" w:rsidP="00D00635">
            <w:pPr>
              <w:cnfStyle w:val="000000000000" w:firstRow="0" w:lastRow="0" w:firstColumn="0" w:lastColumn="0" w:oddVBand="0" w:evenVBand="0" w:oddHBand="0" w:evenHBand="0" w:firstRowFirstColumn="0" w:firstRowLastColumn="0" w:lastRowFirstColumn="0" w:lastRowLastColumn="0"/>
              <w:rPr>
                <w:sz w:val="16"/>
                <w:szCs w:val="14"/>
                <w:lang w:val="en-US"/>
              </w:rPr>
            </w:pPr>
            <w:r w:rsidRPr="00846FAD">
              <w:rPr>
                <w:sz w:val="16"/>
                <w:szCs w:val="14"/>
                <w:lang w:val="en-US"/>
              </w:rPr>
              <w:lastRenderedPageBreak/>
              <w:t xml:space="preserve">$ 3.00 - $ </w:t>
            </w:r>
            <w:r w:rsidR="00764A0D" w:rsidRPr="00846FAD">
              <w:rPr>
                <w:sz w:val="16"/>
                <w:szCs w:val="14"/>
                <w:lang w:val="en-US"/>
              </w:rPr>
              <w:t>9</w:t>
            </w:r>
            <w:r w:rsidRPr="00846FAD">
              <w:rPr>
                <w:sz w:val="16"/>
                <w:szCs w:val="14"/>
                <w:lang w:val="en-US"/>
              </w:rPr>
              <w:t>.</w:t>
            </w:r>
            <w:r w:rsidR="00764A0D" w:rsidRPr="00846FAD">
              <w:rPr>
                <w:sz w:val="16"/>
                <w:szCs w:val="14"/>
                <w:lang w:val="en-US"/>
              </w:rPr>
              <w:t>75</w:t>
            </w:r>
            <w:r w:rsidRPr="00846FAD">
              <w:rPr>
                <w:sz w:val="16"/>
                <w:szCs w:val="14"/>
                <w:lang w:val="en-US"/>
              </w:rPr>
              <w:t xml:space="preserve"> Standard</w:t>
            </w:r>
          </w:p>
          <w:p w14:paraId="01E3FF82" w14:textId="7A48F6EA" w:rsidR="00764A0D" w:rsidRPr="00846FAD" w:rsidRDefault="00764A0D" w:rsidP="00D00635">
            <w:pPr>
              <w:cnfStyle w:val="000000000000" w:firstRow="0" w:lastRow="0" w:firstColumn="0" w:lastColumn="0" w:oddVBand="0" w:evenVBand="0" w:oddHBand="0" w:evenHBand="0" w:firstRowFirstColumn="0" w:firstRowLastColumn="0" w:lastRowFirstColumn="0" w:lastRowLastColumn="0"/>
              <w:rPr>
                <w:sz w:val="16"/>
                <w:szCs w:val="14"/>
                <w:lang w:val="en-US"/>
              </w:rPr>
            </w:pPr>
            <w:r w:rsidRPr="00846FAD">
              <w:rPr>
                <w:sz w:val="16"/>
                <w:szCs w:val="14"/>
                <w:lang w:val="en-US"/>
              </w:rPr>
              <w:lastRenderedPageBreak/>
              <w:t>$ 2.10 - $6.55 Concession</w:t>
            </w:r>
          </w:p>
          <w:p w14:paraId="5604858F" w14:textId="57B9362D" w:rsidR="00623819" w:rsidRPr="00846FAD" w:rsidRDefault="00623819" w:rsidP="00D00635">
            <w:pPr>
              <w:cnfStyle w:val="000000000000" w:firstRow="0" w:lastRow="0" w:firstColumn="0" w:lastColumn="0" w:oddVBand="0" w:evenVBand="0" w:oddHBand="0" w:evenHBand="0" w:firstRowFirstColumn="0" w:firstRowLastColumn="0" w:lastRowFirstColumn="0" w:lastRowLastColumn="0"/>
              <w:rPr>
                <w:sz w:val="16"/>
                <w:szCs w:val="14"/>
                <w:lang w:val="en-US"/>
              </w:rPr>
            </w:pPr>
          </w:p>
        </w:tc>
      </w:tr>
    </w:tbl>
    <w:p w14:paraId="3C548016" w14:textId="6D23A3FA" w:rsidR="00CD5784" w:rsidRDefault="001D0BB3" w:rsidP="00DE799A">
      <w:pPr>
        <w:rPr>
          <w:lang w:val="en-US"/>
        </w:rPr>
      </w:pPr>
      <w:r>
        <w:rPr>
          <w:lang w:val="en-US"/>
        </w:rPr>
        <w:lastRenderedPageBreak/>
        <w:br/>
        <w:t xml:space="preserve">Note that Frequent Rider Discounts will require </w:t>
      </w:r>
      <w:r w:rsidR="001B2DDB">
        <w:rPr>
          <w:lang w:val="en-US"/>
        </w:rPr>
        <w:t xml:space="preserve">a fare collection system </w:t>
      </w:r>
      <w:r>
        <w:rPr>
          <w:lang w:val="en-US"/>
        </w:rPr>
        <w:t>capable of supporting electronic</w:t>
      </w:r>
      <w:r w:rsidR="00F07360">
        <w:rPr>
          <w:lang w:val="en-US"/>
        </w:rPr>
        <w:t xml:space="preserve">, account- or card-based </w:t>
      </w:r>
      <w:r>
        <w:rPr>
          <w:lang w:val="en-US"/>
        </w:rPr>
        <w:t xml:space="preserve">fare payment </w:t>
      </w:r>
      <w:r w:rsidR="00F07360">
        <w:rPr>
          <w:lang w:val="en-US"/>
        </w:rPr>
        <w:t>such as a smart card or mobile payment.</w:t>
      </w:r>
      <w:r w:rsidR="001B2DDB">
        <w:rPr>
          <w:lang w:val="en-US"/>
        </w:rPr>
        <w:t xml:space="preserve"> Monthly Passes and ten-ride tickets could </w:t>
      </w:r>
      <w:r w:rsidR="00B01270">
        <w:rPr>
          <w:lang w:val="en-US"/>
        </w:rPr>
        <w:t xml:space="preserve">be sold </w:t>
      </w:r>
      <w:r w:rsidR="00CC0C2A">
        <w:rPr>
          <w:lang w:val="en-US"/>
        </w:rPr>
        <w:t xml:space="preserve">through existing </w:t>
      </w:r>
      <w:r w:rsidR="00B01270">
        <w:rPr>
          <w:lang w:val="en-US"/>
        </w:rPr>
        <w:t xml:space="preserve">municipal </w:t>
      </w:r>
      <w:r w:rsidR="00CC0C2A">
        <w:rPr>
          <w:lang w:val="en-US"/>
        </w:rPr>
        <w:t xml:space="preserve">locations such as the public library and at the reception of community </w:t>
      </w:r>
      <w:proofErr w:type="spellStart"/>
      <w:r w:rsidR="00CC0C2A">
        <w:rPr>
          <w:lang w:val="en-US"/>
        </w:rPr>
        <w:t>centres</w:t>
      </w:r>
      <w:proofErr w:type="spellEnd"/>
      <w:r w:rsidR="00CC0C2A">
        <w:rPr>
          <w:lang w:val="en-US"/>
        </w:rPr>
        <w:t xml:space="preserve">. Additionally, some communities seek partnerships with local businesses like convenience stores and grocers to sell </w:t>
      </w:r>
      <w:r w:rsidR="00F8685B">
        <w:rPr>
          <w:lang w:val="en-US"/>
        </w:rPr>
        <w:t>fare products.</w:t>
      </w:r>
    </w:p>
    <w:p w14:paraId="40369DE1" w14:textId="77777777" w:rsidR="007542F5" w:rsidRDefault="00295DD4" w:rsidP="000A713C">
      <w:pPr>
        <w:rPr>
          <w:lang w:val="en-US"/>
        </w:rPr>
      </w:pPr>
      <w:r>
        <w:rPr>
          <w:lang w:val="en-US"/>
        </w:rPr>
        <w:t xml:space="preserve">Concession fares are commonly provided to members of different socioeconomic groups, such as seniors, persons with low-income, and youth. Based on our assessment, it is recommended that the concession fare be provided to youth under the age of </w:t>
      </w:r>
      <w:r w:rsidR="00DE579F">
        <w:rPr>
          <w:lang w:val="en-US"/>
        </w:rPr>
        <w:t xml:space="preserve">18 or who </w:t>
      </w:r>
      <w:r w:rsidR="002D7D4F">
        <w:rPr>
          <w:lang w:val="en-US"/>
        </w:rPr>
        <w:t xml:space="preserve">otherwise have a valid school-issued student ID. </w:t>
      </w:r>
      <w:r w:rsidR="000A713C">
        <w:rPr>
          <w:lang w:val="en-US"/>
        </w:rPr>
        <w:t xml:space="preserve">This represents 30-35% </w:t>
      </w:r>
      <w:proofErr w:type="gramStart"/>
      <w:r w:rsidR="000A713C">
        <w:rPr>
          <w:lang w:val="en-US"/>
        </w:rPr>
        <w:t>off of</w:t>
      </w:r>
      <w:proofErr w:type="gramEnd"/>
      <w:r w:rsidR="000A713C">
        <w:rPr>
          <w:lang w:val="en-US"/>
        </w:rPr>
        <w:t xml:space="preserve"> the regular base fare. Encouraging youth ridership can </w:t>
      </w:r>
      <w:r w:rsidR="00DC1133">
        <w:rPr>
          <w:lang w:val="en-US"/>
        </w:rPr>
        <w:t xml:space="preserve">encourage long-term ridership growth and help to meet sustainability and equity objectives by providing </w:t>
      </w:r>
      <w:r w:rsidR="009A5484">
        <w:rPr>
          <w:lang w:val="en-US"/>
        </w:rPr>
        <w:t>an affordable alternative for these individuals to access employment and community activities without depending on a personal car</w:t>
      </w:r>
      <w:r w:rsidR="000A713C">
        <w:rPr>
          <w:lang w:val="en-US"/>
        </w:rPr>
        <w:t>.</w:t>
      </w:r>
    </w:p>
    <w:p w14:paraId="1A5D3685" w14:textId="3DDF647B" w:rsidR="00AE4C92" w:rsidRDefault="007542F5" w:rsidP="000A713C">
      <w:pPr>
        <w:rPr>
          <w:lang w:val="en-US"/>
        </w:rPr>
      </w:pPr>
      <w:r>
        <w:rPr>
          <w:lang w:val="en-US"/>
        </w:rPr>
        <w:t xml:space="preserve">Concession fares for individuals of low-income could be considered. However, GAP has expressed interest in supporting the town </w:t>
      </w:r>
      <w:r w:rsidR="00BA7CCB">
        <w:rPr>
          <w:lang w:val="en-US"/>
        </w:rPr>
        <w:t xml:space="preserve">by providing their </w:t>
      </w:r>
      <w:proofErr w:type="spellStart"/>
      <w:r w:rsidR="00BA7CCB">
        <w:rPr>
          <w:lang w:val="en-US"/>
        </w:rPr>
        <w:t>neighbours</w:t>
      </w:r>
      <w:proofErr w:type="spellEnd"/>
      <w:r w:rsidR="00BA7CCB">
        <w:rPr>
          <w:lang w:val="en-US"/>
        </w:rPr>
        <w:t xml:space="preserve"> with </w:t>
      </w:r>
      <w:r w:rsidR="00813492">
        <w:rPr>
          <w:lang w:val="en-US"/>
        </w:rPr>
        <w:t xml:space="preserve">transit fares purchased by the organization in bulk. The town could consider allowing GAP to purchase multi-ride tickets or monthly passes on behalf of their </w:t>
      </w:r>
      <w:proofErr w:type="spellStart"/>
      <w:r w:rsidR="00813492">
        <w:rPr>
          <w:lang w:val="en-US"/>
        </w:rPr>
        <w:t>neighbours</w:t>
      </w:r>
      <w:proofErr w:type="spellEnd"/>
      <w:r w:rsidR="00813492">
        <w:rPr>
          <w:lang w:val="en-US"/>
        </w:rPr>
        <w:t xml:space="preserve"> a</w:t>
      </w:r>
      <w:r w:rsidR="00FC4887">
        <w:rPr>
          <w:lang w:val="en-US"/>
        </w:rPr>
        <w:t>t</w:t>
      </w:r>
      <w:r w:rsidR="00813492">
        <w:rPr>
          <w:lang w:val="en-US"/>
        </w:rPr>
        <w:t xml:space="preserve"> a concession rate. </w:t>
      </w:r>
    </w:p>
    <w:p w14:paraId="78B01321" w14:textId="521EC690" w:rsidR="00330F86" w:rsidRPr="003F5B25" w:rsidRDefault="00AE4C92" w:rsidP="004B5C38">
      <w:r>
        <w:rPr>
          <w:lang w:val="en-US"/>
        </w:rPr>
        <w:t xml:space="preserve">Applying concession fares to </w:t>
      </w:r>
      <w:r w:rsidR="007542F5">
        <w:rPr>
          <w:lang w:val="en-US"/>
        </w:rPr>
        <w:t xml:space="preserve">seniors </w:t>
      </w:r>
      <w:r>
        <w:rPr>
          <w:lang w:val="en-US"/>
        </w:rPr>
        <w:t xml:space="preserve">and individuals over the age of 65 is </w:t>
      </w:r>
      <w:r w:rsidR="007542F5">
        <w:rPr>
          <w:lang w:val="en-US"/>
        </w:rPr>
        <w:t xml:space="preserve">not recommended </w:t>
      </w:r>
      <w:proofErr w:type="gramStart"/>
      <w:r w:rsidR="007542F5">
        <w:rPr>
          <w:lang w:val="en-US"/>
        </w:rPr>
        <w:t>at this time</w:t>
      </w:r>
      <w:proofErr w:type="gramEnd"/>
      <w:r w:rsidR="007542F5">
        <w:rPr>
          <w:lang w:val="en-US"/>
        </w:rPr>
        <w:t>.</w:t>
      </w:r>
      <w:r>
        <w:rPr>
          <w:lang w:val="en-US"/>
        </w:rPr>
        <w:t xml:space="preserve"> Seniors are expected to form </w:t>
      </w:r>
      <w:proofErr w:type="gramStart"/>
      <w:r>
        <w:rPr>
          <w:lang w:val="en-US"/>
        </w:rPr>
        <w:t>the majority of</w:t>
      </w:r>
      <w:proofErr w:type="gramEnd"/>
      <w:r>
        <w:rPr>
          <w:lang w:val="en-US"/>
        </w:rPr>
        <w:t xml:space="preserve"> transit riders</w:t>
      </w:r>
      <w:r w:rsidR="00BE3443">
        <w:rPr>
          <w:lang w:val="en-US"/>
        </w:rPr>
        <w:t xml:space="preserve"> in Gravenhurst and as such the base fare was designed with their usage in mind. A </w:t>
      </w:r>
      <w:r>
        <w:rPr>
          <w:lang w:val="en-US"/>
        </w:rPr>
        <w:t xml:space="preserve">concession fare would </w:t>
      </w:r>
      <w:r w:rsidR="00CA6452">
        <w:rPr>
          <w:lang w:val="en-US"/>
        </w:rPr>
        <w:t>significantly</w:t>
      </w:r>
      <w:r>
        <w:rPr>
          <w:lang w:val="en-US"/>
        </w:rPr>
        <w:t xml:space="preserve"> lower revenue potential and increase municipal costs.</w:t>
      </w:r>
      <w:r w:rsidR="00BE3443">
        <w:rPr>
          <w:szCs w:val="22"/>
        </w:rPr>
        <w:t xml:space="preserve"> Additionally, applying the concession fare to seniors would neglect to </w:t>
      </w:r>
      <w:r w:rsidR="000E2B82">
        <w:rPr>
          <w:szCs w:val="22"/>
        </w:rPr>
        <w:t xml:space="preserve">equitably consider their ability to pay. </w:t>
      </w:r>
      <w:r w:rsidR="00CA6452">
        <w:rPr>
          <w:szCs w:val="22"/>
        </w:rPr>
        <w:t>Seniors</w:t>
      </w:r>
      <w:r w:rsidR="000E2B82">
        <w:rPr>
          <w:szCs w:val="22"/>
        </w:rPr>
        <w:t xml:space="preserve"> of low income or with disabilities that </w:t>
      </w:r>
      <w:r w:rsidR="00CA6452">
        <w:rPr>
          <w:szCs w:val="22"/>
        </w:rPr>
        <w:t>restrict</w:t>
      </w:r>
      <w:r w:rsidR="000E2B82">
        <w:rPr>
          <w:szCs w:val="22"/>
        </w:rPr>
        <w:t xml:space="preserve"> their mobility could instead apply for transportation assistance through GAP</w:t>
      </w:r>
      <w:r w:rsidR="00CA6452">
        <w:rPr>
          <w:szCs w:val="22"/>
        </w:rPr>
        <w:t>.</w:t>
      </w:r>
    </w:p>
    <w:p w14:paraId="34D2B882" w14:textId="3DAB8D6B" w:rsidR="00ED131F" w:rsidRDefault="008F04D5" w:rsidP="00EC5FDF">
      <w:pPr>
        <w:pStyle w:val="Heading3"/>
      </w:pPr>
      <w:bookmarkStart w:id="133" w:name="_Toc136018039"/>
      <w:r>
        <w:t xml:space="preserve">Operating </w:t>
      </w:r>
      <w:r w:rsidR="0098752B">
        <w:t>Revenue</w:t>
      </w:r>
      <w:bookmarkEnd w:id="133"/>
      <w:r w:rsidR="00EC5FDF">
        <w:t xml:space="preserve"> </w:t>
      </w:r>
    </w:p>
    <w:p w14:paraId="403BD9B1" w14:textId="364B53C0" w:rsidR="002D3E4E" w:rsidRDefault="002E642E" w:rsidP="00D90596">
      <w:pPr>
        <w:rPr>
          <w:lang w:val="en-US"/>
        </w:rPr>
      </w:pPr>
      <w:r>
        <w:rPr>
          <w:lang w:val="en-US"/>
        </w:rPr>
        <w:t>Regular operating r</w:t>
      </w:r>
      <w:r w:rsidR="000C7B72">
        <w:rPr>
          <w:lang w:val="en-US"/>
        </w:rPr>
        <w:t>evenue is expected to come from fare</w:t>
      </w:r>
      <w:r>
        <w:rPr>
          <w:lang w:val="en-US"/>
        </w:rPr>
        <w:t>s</w:t>
      </w:r>
      <w:r w:rsidR="005F56BD">
        <w:rPr>
          <w:lang w:val="en-US"/>
        </w:rPr>
        <w:t xml:space="preserve"> </w:t>
      </w:r>
      <w:r w:rsidR="000C7B72">
        <w:rPr>
          <w:lang w:val="en-US"/>
        </w:rPr>
        <w:t xml:space="preserve">and provincial gas tax funding. </w:t>
      </w:r>
      <w:r w:rsidR="008A0A6F">
        <w:rPr>
          <w:lang w:val="en-US"/>
        </w:rPr>
        <w:t xml:space="preserve">The Provincial Gas Tax transfers support municipalities with public transit service operations and expansion </w:t>
      </w:r>
      <w:r w:rsidR="007D7DD2">
        <w:rPr>
          <w:lang w:val="en-US"/>
        </w:rPr>
        <w:t xml:space="preserve">and </w:t>
      </w:r>
      <w:r w:rsidR="005E6B2B">
        <w:rPr>
          <w:lang w:val="en-US"/>
        </w:rPr>
        <w:t xml:space="preserve">is </w:t>
      </w:r>
      <w:r w:rsidR="00FB1E31">
        <w:rPr>
          <w:lang w:val="en-US"/>
        </w:rPr>
        <w:t xml:space="preserve">variable based on </w:t>
      </w:r>
      <w:r w:rsidR="00A744DD">
        <w:rPr>
          <w:lang w:val="en-US"/>
        </w:rPr>
        <w:t xml:space="preserve">the total </w:t>
      </w:r>
      <w:r w:rsidR="00FB1E31">
        <w:rPr>
          <w:lang w:val="en-US"/>
        </w:rPr>
        <w:t xml:space="preserve">amount of </w:t>
      </w:r>
      <w:r w:rsidR="00A744DD">
        <w:rPr>
          <w:lang w:val="en-US"/>
        </w:rPr>
        <w:t xml:space="preserve">provincial </w:t>
      </w:r>
      <w:r w:rsidR="0002129E">
        <w:rPr>
          <w:lang w:val="en-US"/>
        </w:rPr>
        <w:t xml:space="preserve">gas tax </w:t>
      </w:r>
      <w:r w:rsidR="00FB1E31">
        <w:rPr>
          <w:lang w:val="en-US"/>
        </w:rPr>
        <w:t xml:space="preserve">collected. This pool of funds is </w:t>
      </w:r>
      <w:r w:rsidR="0002129E">
        <w:rPr>
          <w:lang w:val="en-US"/>
        </w:rPr>
        <w:t xml:space="preserve">divided between communities </w:t>
      </w:r>
      <w:r w:rsidR="00FB1E31">
        <w:rPr>
          <w:lang w:val="en-US"/>
        </w:rPr>
        <w:t>that provide public transportation services based on the service area population and public transit ridership from the prior year</w:t>
      </w:r>
      <w:r w:rsidR="0002129E">
        <w:rPr>
          <w:lang w:val="en-US"/>
        </w:rPr>
        <w:t xml:space="preserve">. </w:t>
      </w:r>
      <w:r w:rsidR="006462AF">
        <w:rPr>
          <w:lang w:val="en-US"/>
        </w:rPr>
        <w:t xml:space="preserve">The gas tax cannot exceed 70% of </w:t>
      </w:r>
      <w:r w:rsidR="00FB5146">
        <w:rPr>
          <w:lang w:val="en-US"/>
        </w:rPr>
        <w:t xml:space="preserve">municipal operating and capital spending in any given year. </w:t>
      </w:r>
    </w:p>
    <w:p w14:paraId="07B34FCB" w14:textId="19167A2C" w:rsidR="00FB1E31" w:rsidRDefault="00A82BD9" w:rsidP="00D90596">
      <w:pPr>
        <w:rPr>
          <w:lang w:val="en-US"/>
        </w:rPr>
      </w:pPr>
      <w:r>
        <w:rPr>
          <w:lang w:val="en-US"/>
        </w:rPr>
        <w:t>I</w:t>
      </w:r>
      <w:r w:rsidR="00FB1E31">
        <w:rPr>
          <w:lang w:val="en-US"/>
        </w:rPr>
        <w:t>nitially, the gas tax</w:t>
      </w:r>
      <w:r>
        <w:rPr>
          <w:lang w:val="en-US"/>
        </w:rPr>
        <w:t xml:space="preserve"> transfers</w:t>
      </w:r>
      <w:r w:rsidR="00FB1E31">
        <w:rPr>
          <w:lang w:val="en-US"/>
        </w:rPr>
        <w:t xml:space="preserve"> will form the main source of revenue</w:t>
      </w:r>
      <w:r>
        <w:rPr>
          <w:lang w:val="en-US"/>
        </w:rPr>
        <w:t xml:space="preserve">, ranging from between $115,000 and $145,000 </w:t>
      </w:r>
      <w:r w:rsidR="00575B3D">
        <w:rPr>
          <w:lang w:val="en-US"/>
        </w:rPr>
        <w:t>over the first several years of operation</w:t>
      </w:r>
      <w:r w:rsidR="00FB1E31">
        <w:rPr>
          <w:lang w:val="en-US"/>
        </w:rPr>
        <w:t>.</w:t>
      </w:r>
      <w:r w:rsidR="00575B3D">
        <w:rPr>
          <w:lang w:val="en-US"/>
        </w:rPr>
        <w:t xml:space="preserve"> However, as ridership grows and the service becomes more sustainable, fare revenue will make up a greater proportion of revenue, increasing from $45,000 in the interim state</w:t>
      </w:r>
      <w:r w:rsidR="002D3E4E">
        <w:rPr>
          <w:lang w:val="en-US"/>
        </w:rPr>
        <w:t xml:space="preserve"> to approximately $110,000 once the ridership in the end state fully matures.</w:t>
      </w:r>
    </w:p>
    <w:p w14:paraId="6F66C0DB" w14:textId="7824FA84" w:rsidR="00EC5FDF" w:rsidRDefault="00EC5FDF" w:rsidP="00ED131F">
      <w:pPr>
        <w:pStyle w:val="Heading3"/>
      </w:pPr>
      <w:bookmarkStart w:id="134" w:name="_Toc134714894"/>
      <w:bookmarkStart w:id="135" w:name="_Toc134777612"/>
      <w:bookmarkStart w:id="136" w:name="_Toc134714895"/>
      <w:bookmarkStart w:id="137" w:name="_Toc134777613"/>
      <w:bookmarkStart w:id="138" w:name="_Toc134714908"/>
      <w:bookmarkStart w:id="139" w:name="_Toc134777626"/>
      <w:bookmarkStart w:id="140" w:name="_Toc136018040"/>
      <w:bookmarkEnd w:id="134"/>
      <w:bookmarkEnd w:id="135"/>
      <w:bookmarkEnd w:id="136"/>
      <w:bookmarkEnd w:id="137"/>
      <w:bookmarkEnd w:id="138"/>
      <w:bookmarkEnd w:id="139"/>
      <w:r>
        <w:t>Grant Funding</w:t>
      </w:r>
      <w:bookmarkEnd w:id="140"/>
      <w:r>
        <w:t xml:space="preserve"> </w:t>
      </w:r>
    </w:p>
    <w:p w14:paraId="4116535E" w14:textId="75C4170C" w:rsidR="00AC1E9A" w:rsidRDefault="00475A2C" w:rsidP="0013095D">
      <w:r>
        <w:rPr>
          <w:lang w:val="en-US"/>
        </w:rPr>
        <w:t>While grant funding is available from a variety of provincial,</w:t>
      </w:r>
      <w:r w:rsidR="00824A67">
        <w:rPr>
          <w:lang w:val="en-US"/>
        </w:rPr>
        <w:t xml:space="preserve"> </w:t>
      </w:r>
      <w:r w:rsidR="009571BB">
        <w:rPr>
          <w:lang w:val="en-US"/>
        </w:rPr>
        <w:t>federal and non-profit sources</w:t>
      </w:r>
      <w:r>
        <w:rPr>
          <w:lang w:val="en-US"/>
        </w:rPr>
        <w:t xml:space="preserve">, the vast majority of transit grant funding is directed at studies and capital investment. </w:t>
      </w:r>
      <w:r w:rsidR="005D780E">
        <w:rPr>
          <w:lang w:val="en-US"/>
        </w:rPr>
        <w:t xml:space="preserve">Some examples of available funding opportunities </w:t>
      </w:r>
      <w:r w:rsidR="00B95643">
        <w:rPr>
          <w:lang w:val="en-US"/>
        </w:rPr>
        <w:t xml:space="preserve">include </w:t>
      </w:r>
      <w:r w:rsidR="00B95643">
        <w:t>the Canadian Community Revitalization Fund</w:t>
      </w:r>
      <w:r w:rsidR="00717091">
        <w:t xml:space="preserve"> (CCRF)</w:t>
      </w:r>
      <w:r w:rsidR="00B95643">
        <w:t>, the Green Municipal Fund – Transportation</w:t>
      </w:r>
      <w:r w:rsidR="00717091">
        <w:t xml:space="preserve"> (GMF-T)</w:t>
      </w:r>
      <w:r w:rsidR="00827AF5">
        <w:t>,</w:t>
      </w:r>
      <w:r w:rsidR="00827AF5" w:rsidRPr="00827AF5">
        <w:t xml:space="preserve"> </w:t>
      </w:r>
      <w:r w:rsidR="00352CA0">
        <w:t>and</w:t>
      </w:r>
      <w:r w:rsidR="00827AF5">
        <w:t xml:space="preserve"> the Rural Transportation Solutions Fund</w:t>
      </w:r>
      <w:r w:rsidR="00717091">
        <w:t xml:space="preserve"> (RTSF)</w:t>
      </w:r>
      <w:r w:rsidR="00352CA0">
        <w:t>.</w:t>
      </w:r>
      <w:r w:rsidR="004901B7">
        <w:t xml:space="preserve"> Of these proposed funds, only </w:t>
      </w:r>
      <w:r w:rsidR="004901B7">
        <w:lastRenderedPageBreak/>
        <w:t xml:space="preserve">the </w:t>
      </w:r>
      <w:r w:rsidR="00717091">
        <w:t xml:space="preserve">GMF-T </w:t>
      </w:r>
      <w:r w:rsidR="004901B7">
        <w:t xml:space="preserve">provides support for </w:t>
      </w:r>
      <w:r w:rsidR="0013095D">
        <w:t xml:space="preserve">transit service operations through pilot projects. If the town </w:t>
      </w:r>
      <w:proofErr w:type="gramStart"/>
      <w:r w:rsidR="0013095D">
        <w:t>is able to</w:t>
      </w:r>
      <w:proofErr w:type="gramEnd"/>
      <w:r w:rsidR="0013095D">
        <w:t xml:space="preserve"> meet the requirements of the fund, </w:t>
      </w:r>
      <w:r w:rsidR="00717091">
        <w:t xml:space="preserve">they </w:t>
      </w:r>
      <w:r w:rsidR="004C5468">
        <w:t xml:space="preserve">could access </w:t>
      </w:r>
      <w:r w:rsidR="00FE2F48">
        <w:t xml:space="preserve">grant </w:t>
      </w:r>
      <w:r w:rsidR="00911B9C">
        <w:t>funding up to</w:t>
      </w:r>
      <w:r w:rsidR="00FE2F48">
        <w:t xml:space="preserve"> 15% and low-interest loan funding up to 80% from</w:t>
      </w:r>
      <w:r w:rsidR="00717091">
        <w:t xml:space="preserve"> the GMF-T.</w:t>
      </w:r>
      <w:r w:rsidR="00FE2F48">
        <w:t xml:space="preserve"> </w:t>
      </w:r>
    </w:p>
    <w:p w14:paraId="2726EF43" w14:textId="0BA6622D" w:rsidR="008C131F" w:rsidRDefault="00CB2457" w:rsidP="00CF5409">
      <w:r>
        <w:t xml:space="preserve">If the Municipality were to chose to purchase certain transit assets directly rather than pass those costs on to the transit operations contractor, </w:t>
      </w:r>
      <w:r w:rsidR="00DE160C">
        <w:t xml:space="preserve">they could have greater access to capital grant funding from a wider variety of sources. However, </w:t>
      </w:r>
      <w:r w:rsidR="00AC1E9A">
        <w:t>c</w:t>
      </w:r>
      <w:r w:rsidR="00B01237">
        <w:t>apital costs are expected to be minor</w:t>
      </w:r>
      <w:r w:rsidR="00DE160C">
        <w:t xml:space="preserve">, totalling less than $ </w:t>
      </w:r>
      <w:r w:rsidR="00FF1077">
        <w:t>7</w:t>
      </w:r>
      <w:r w:rsidR="00DE160C">
        <w:t>0,000</w:t>
      </w:r>
      <w:r w:rsidR="00B01237">
        <w:t xml:space="preserve"> </w:t>
      </w:r>
      <w:r w:rsidR="00FF1077">
        <w:t xml:space="preserve">to deliver both the Interim and End State transit solutions. </w:t>
      </w:r>
      <w:r w:rsidR="00432178">
        <w:t xml:space="preserve">Grant funding </w:t>
      </w:r>
      <w:r w:rsidR="005D2EBC">
        <w:t xml:space="preserve">for capital investment </w:t>
      </w:r>
      <w:r w:rsidR="00432178">
        <w:t xml:space="preserve">usually requires a 30% to 50% municipal contribution, </w:t>
      </w:r>
      <w:r w:rsidR="006A49E0">
        <w:t xml:space="preserve">so it is anticipated that less than $ </w:t>
      </w:r>
      <w:r w:rsidR="00477E63">
        <w:t>3</w:t>
      </w:r>
      <w:r w:rsidR="006A49E0">
        <w:t>5,000 of funding would be available to offset capital investment</w:t>
      </w:r>
      <w:r w:rsidR="004F2150">
        <w:t xml:space="preserve">. </w:t>
      </w:r>
      <w:r w:rsidR="008C131F">
        <w:t xml:space="preserve">Some examples of capital investments that the town could explore grant funding to support are included in </w:t>
      </w:r>
      <w:r w:rsidR="00F92E77">
        <w:fldChar w:fldCharType="begin"/>
      </w:r>
      <w:r w:rsidR="00F92E77">
        <w:instrText xml:space="preserve"> REF _Ref134787617 \h </w:instrText>
      </w:r>
      <w:r w:rsidR="00F92E77">
        <w:fldChar w:fldCharType="separate"/>
      </w:r>
      <w:r w:rsidR="003B0305">
        <w:t xml:space="preserve">Table </w:t>
      </w:r>
      <w:r w:rsidR="003B0305">
        <w:rPr>
          <w:noProof/>
        </w:rPr>
        <w:t>11</w:t>
      </w:r>
      <w:r w:rsidR="00F92E77">
        <w:fldChar w:fldCharType="end"/>
      </w:r>
      <w:r w:rsidR="008C131F">
        <w:t>.</w:t>
      </w:r>
    </w:p>
    <w:p w14:paraId="7C9E5DAC" w14:textId="3A6F631E" w:rsidR="00231468" w:rsidRDefault="00231468" w:rsidP="00231468">
      <w:pPr>
        <w:pStyle w:val="Caption"/>
      </w:pPr>
      <w:bookmarkStart w:id="141" w:name="_Ref134787617"/>
      <w:r>
        <w:t xml:space="preserve">Table </w:t>
      </w:r>
      <w:fldSimple w:instr=" SEQ Table \* ARABIC ">
        <w:r w:rsidR="0053639A">
          <w:rPr>
            <w:noProof/>
          </w:rPr>
          <w:t>11</w:t>
        </w:r>
      </w:fldSimple>
      <w:bookmarkEnd w:id="141"/>
      <w:r>
        <w:t>: Examples of capital investment</w:t>
      </w:r>
    </w:p>
    <w:tbl>
      <w:tblPr>
        <w:tblStyle w:val="-LTRT"/>
        <w:tblW w:w="0" w:type="auto"/>
        <w:jc w:val="center"/>
        <w:tblLook w:val="04A0" w:firstRow="1" w:lastRow="0" w:firstColumn="1" w:lastColumn="0" w:noHBand="0" w:noVBand="1"/>
      </w:tblPr>
      <w:tblGrid>
        <w:gridCol w:w="2744"/>
        <w:gridCol w:w="1588"/>
        <w:gridCol w:w="1588"/>
      </w:tblGrid>
      <w:tr w:rsidR="00071746" w:rsidRPr="00071746" w14:paraId="2B96D67A" w14:textId="77777777" w:rsidTr="00B74833">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3D2BAE21" w14:textId="77777777" w:rsidR="008C131F" w:rsidRPr="00782A9C" w:rsidRDefault="008C131F">
            <w:pPr>
              <w:pStyle w:val="NoSpacing"/>
              <w:rPr>
                <w:rStyle w:val="Strong"/>
                <w:b/>
                <w:bCs w:val="0"/>
                <w:color w:val="FFFFFF" w:themeColor="background1"/>
                <w:sz w:val="16"/>
                <w:szCs w:val="16"/>
              </w:rPr>
            </w:pPr>
            <w:r w:rsidRPr="00782A9C">
              <w:rPr>
                <w:rStyle w:val="Strong"/>
                <w:bCs w:val="0"/>
                <w:color w:val="FFFFFF" w:themeColor="background1"/>
                <w:sz w:val="16"/>
                <w:szCs w:val="16"/>
              </w:rPr>
              <w:t>Budget item</w:t>
            </w:r>
          </w:p>
        </w:tc>
        <w:tc>
          <w:tcPr>
            <w:tcW w:w="0" w:type="auto"/>
          </w:tcPr>
          <w:p w14:paraId="4FC3F563" w14:textId="77777777" w:rsidR="008C131F" w:rsidRPr="00782A9C" w:rsidRDefault="008C131F">
            <w:pPr>
              <w:pStyle w:val="NoSpacing"/>
              <w:cnfStyle w:val="100000000000" w:firstRow="1" w:lastRow="0" w:firstColumn="0" w:lastColumn="0" w:oddVBand="0" w:evenVBand="0" w:oddHBand="0" w:evenHBand="0" w:firstRowFirstColumn="0" w:firstRowLastColumn="0" w:lastRowFirstColumn="0" w:lastRowLastColumn="0"/>
              <w:rPr>
                <w:rStyle w:val="Strong"/>
                <w:b/>
                <w:bCs w:val="0"/>
                <w:color w:val="FFFFFF" w:themeColor="background1"/>
                <w:sz w:val="16"/>
                <w:szCs w:val="16"/>
              </w:rPr>
            </w:pPr>
            <w:r w:rsidRPr="00782A9C">
              <w:rPr>
                <w:rStyle w:val="Strong"/>
                <w:bCs w:val="0"/>
                <w:color w:val="FFFFFF" w:themeColor="background1"/>
                <w:sz w:val="16"/>
                <w:szCs w:val="16"/>
              </w:rPr>
              <w:t>Interim State</w:t>
            </w:r>
          </w:p>
        </w:tc>
        <w:tc>
          <w:tcPr>
            <w:tcW w:w="0" w:type="auto"/>
          </w:tcPr>
          <w:p w14:paraId="2BA9C928" w14:textId="77777777" w:rsidR="008C131F" w:rsidRPr="00782A9C" w:rsidRDefault="008C131F">
            <w:pPr>
              <w:pStyle w:val="NoSpacing"/>
              <w:cnfStyle w:val="100000000000" w:firstRow="1" w:lastRow="0" w:firstColumn="0" w:lastColumn="0" w:oddVBand="0" w:evenVBand="0" w:oddHBand="0" w:evenHBand="0" w:firstRowFirstColumn="0" w:firstRowLastColumn="0" w:lastRowFirstColumn="0" w:lastRowLastColumn="0"/>
              <w:rPr>
                <w:rStyle w:val="Strong"/>
                <w:b/>
                <w:bCs w:val="0"/>
                <w:color w:val="FFFFFF" w:themeColor="background1"/>
                <w:sz w:val="16"/>
                <w:szCs w:val="16"/>
              </w:rPr>
            </w:pPr>
            <w:r w:rsidRPr="00782A9C">
              <w:rPr>
                <w:rStyle w:val="Strong"/>
                <w:bCs w:val="0"/>
                <w:color w:val="FFFFFF" w:themeColor="background1"/>
                <w:sz w:val="16"/>
                <w:szCs w:val="16"/>
              </w:rPr>
              <w:t>End State</w:t>
            </w:r>
          </w:p>
        </w:tc>
      </w:tr>
      <w:tr w:rsidR="00071746" w:rsidRPr="00071746" w14:paraId="4B22DC4F" w14:textId="77777777" w:rsidTr="00B74833">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54AEE315" w14:textId="7778C3F0" w:rsidR="008C131F" w:rsidRPr="00782A9C" w:rsidRDefault="00071746">
            <w:pPr>
              <w:rPr>
                <w:rFonts w:ascii="Arial Nova" w:hAnsi="Arial Nova"/>
                <w:b w:val="0"/>
                <w:sz w:val="16"/>
                <w:szCs w:val="16"/>
              </w:rPr>
            </w:pPr>
            <w:r w:rsidRPr="000F5A4F">
              <w:rPr>
                <w:rFonts w:ascii="Arial Nova" w:hAnsi="Arial Nova"/>
                <w:sz w:val="16"/>
                <w:szCs w:val="16"/>
              </w:rPr>
              <w:t>Procurement costs for contractor</w:t>
            </w:r>
          </w:p>
        </w:tc>
        <w:tc>
          <w:tcPr>
            <w:tcW w:w="0" w:type="auto"/>
          </w:tcPr>
          <w:p w14:paraId="544A7186" w14:textId="53C6B59A" w:rsidR="008C131F" w:rsidRPr="00782A9C" w:rsidRDefault="008C131F">
            <w:pPr>
              <w:cnfStyle w:val="000000100000" w:firstRow="0" w:lastRow="0" w:firstColumn="0" w:lastColumn="0" w:oddVBand="0" w:evenVBand="0" w:oddHBand="1" w:evenHBand="0" w:firstRowFirstColumn="0" w:firstRowLastColumn="0" w:lastRowFirstColumn="0" w:lastRowLastColumn="0"/>
              <w:rPr>
                <w:sz w:val="16"/>
                <w:szCs w:val="16"/>
              </w:rPr>
            </w:pPr>
            <w:r w:rsidRPr="00782A9C">
              <w:rPr>
                <w:sz w:val="16"/>
                <w:szCs w:val="16"/>
              </w:rPr>
              <w:t>$</w:t>
            </w:r>
            <w:r w:rsidR="00071746">
              <w:rPr>
                <w:sz w:val="16"/>
                <w:szCs w:val="16"/>
              </w:rPr>
              <w:t>10</w:t>
            </w:r>
            <w:r w:rsidRPr="00782A9C">
              <w:rPr>
                <w:sz w:val="16"/>
                <w:szCs w:val="16"/>
              </w:rPr>
              <w:t>,000</w:t>
            </w:r>
          </w:p>
        </w:tc>
        <w:tc>
          <w:tcPr>
            <w:tcW w:w="0" w:type="auto"/>
          </w:tcPr>
          <w:p w14:paraId="46F1F3CD" w14:textId="77777777" w:rsidR="008C131F" w:rsidRPr="00782A9C" w:rsidRDefault="008C131F">
            <w:pPr>
              <w:cnfStyle w:val="000000100000" w:firstRow="0" w:lastRow="0" w:firstColumn="0" w:lastColumn="0" w:oddVBand="0" w:evenVBand="0" w:oddHBand="1" w:evenHBand="0" w:firstRowFirstColumn="0" w:firstRowLastColumn="0" w:lastRowFirstColumn="0" w:lastRowLastColumn="0"/>
              <w:rPr>
                <w:sz w:val="16"/>
                <w:szCs w:val="16"/>
              </w:rPr>
            </w:pPr>
          </w:p>
        </w:tc>
      </w:tr>
      <w:tr w:rsidR="00071746" w:rsidRPr="00071746" w14:paraId="58588FC5" w14:textId="77777777" w:rsidTr="00B74833">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136A9E90" w14:textId="77777777" w:rsidR="008C131F" w:rsidRPr="00782A9C" w:rsidRDefault="008C131F">
            <w:pPr>
              <w:rPr>
                <w:rFonts w:ascii="Arial Nova" w:hAnsi="Arial Nova"/>
                <w:b w:val="0"/>
                <w:sz w:val="16"/>
                <w:szCs w:val="16"/>
              </w:rPr>
            </w:pPr>
            <w:r w:rsidRPr="00782A9C">
              <w:rPr>
                <w:rFonts w:ascii="Arial Nova" w:hAnsi="Arial Nova"/>
                <w:sz w:val="16"/>
                <w:szCs w:val="16"/>
              </w:rPr>
              <w:t>Stop post and signage</w:t>
            </w:r>
          </w:p>
        </w:tc>
        <w:tc>
          <w:tcPr>
            <w:tcW w:w="0" w:type="auto"/>
          </w:tcPr>
          <w:p w14:paraId="7C51C84F" w14:textId="77777777" w:rsidR="008C131F" w:rsidRPr="00782A9C" w:rsidRDefault="008C131F">
            <w:pPr>
              <w:cnfStyle w:val="000000000000" w:firstRow="0" w:lastRow="0" w:firstColumn="0" w:lastColumn="0" w:oddVBand="0" w:evenVBand="0" w:oddHBand="0" w:evenHBand="0" w:firstRowFirstColumn="0" w:firstRowLastColumn="0" w:lastRowFirstColumn="0" w:lastRowLastColumn="0"/>
              <w:rPr>
                <w:sz w:val="16"/>
                <w:szCs w:val="16"/>
              </w:rPr>
            </w:pPr>
          </w:p>
        </w:tc>
        <w:tc>
          <w:tcPr>
            <w:tcW w:w="0" w:type="auto"/>
          </w:tcPr>
          <w:p w14:paraId="687E8245" w14:textId="77777777" w:rsidR="008C131F" w:rsidRPr="00782A9C" w:rsidRDefault="008C131F">
            <w:pPr>
              <w:cnfStyle w:val="000000000000" w:firstRow="0" w:lastRow="0" w:firstColumn="0" w:lastColumn="0" w:oddVBand="0" w:evenVBand="0" w:oddHBand="0" w:evenHBand="0" w:firstRowFirstColumn="0" w:firstRowLastColumn="0" w:lastRowFirstColumn="0" w:lastRowLastColumn="0"/>
              <w:rPr>
                <w:sz w:val="16"/>
                <w:szCs w:val="16"/>
              </w:rPr>
            </w:pPr>
            <w:r w:rsidRPr="00782A9C">
              <w:rPr>
                <w:sz w:val="16"/>
                <w:szCs w:val="16"/>
              </w:rPr>
              <w:t>$8,000</w:t>
            </w:r>
          </w:p>
        </w:tc>
      </w:tr>
      <w:tr w:rsidR="00071746" w:rsidRPr="00071746" w14:paraId="21A4D7A7" w14:textId="77777777" w:rsidTr="00B74833">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58905853" w14:textId="02ADDA50" w:rsidR="008C131F" w:rsidRPr="00782A9C" w:rsidRDefault="008C131F">
            <w:pPr>
              <w:rPr>
                <w:rFonts w:ascii="Arial Nova" w:hAnsi="Arial Nova"/>
                <w:b w:val="0"/>
                <w:sz w:val="16"/>
                <w:szCs w:val="16"/>
              </w:rPr>
            </w:pPr>
            <w:r w:rsidRPr="00782A9C">
              <w:rPr>
                <w:rFonts w:ascii="Arial Nova" w:hAnsi="Arial Nova"/>
                <w:sz w:val="16"/>
                <w:szCs w:val="16"/>
              </w:rPr>
              <w:t xml:space="preserve">Concrete </w:t>
            </w:r>
            <w:r w:rsidR="00D66B12" w:rsidRPr="000F5A4F">
              <w:rPr>
                <w:rFonts w:ascii="Arial Nova" w:hAnsi="Arial Nova"/>
                <w:sz w:val="16"/>
                <w:szCs w:val="16"/>
              </w:rPr>
              <w:t>B</w:t>
            </w:r>
            <w:r w:rsidRPr="00782A9C">
              <w:rPr>
                <w:rFonts w:ascii="Arial Nova" w:hAnsi="Arial Nova"/>
                <w:sz w:val="16"/>
                <w:szCs w:val="16"/>
              </w:rPr>
              <w:t xml:space="preserve">oarding </w:t>
            </w:r>
            <w:r w:rsidR="00D66B12" w:rsidRPr="000F5A4F">
              <w:rPr>
                <w:rFonts w:ascii="Arial Nova" w:hAnsi="Arial Nova"/>
                <w:sz w:val="16"/>
                <w:szCs w:val="16"/>
              </w:rPr>
              <w:t>P</w:t>
            </w:r>
            <w:r w:rsidRPr="00782A9C">
              <w:rPr>
                <w:rFonts w:ascii="Arial Nova" w:hAnsi="Arial Nova"/>
                <w:sz w:val="16"/>
                <w:szCs w:val="16"/>
              </w:rPr>
              <w:t>ad at stop</w:t>
            </w:r>
            <w:r w:rsidR="00D66B12" w:rsidRPr="000F5A4F">
              <w:rPr>
                <w:rFonts w:ascii="Arial Nova" w:hAnsi="Arial Nova"/>
                <w:sz w:val="16"/>
                <w:szCs w:val="16"/>
              </w:rPr>
              <w:t>s</w:t>
            </w:r>
          </w:p>
        </w:tc>
        <w:tc>
          <w:tcPr>
            <w:tcW w:w="0" w:type="auto"/>
          </w:tcPr>
          <w:p w14:paraId="3499473D" w14:textId="77777777" w:rsidR="008C131F" w:rsidRPr="00782A9C" w:rsidRDefault="008C131F">
            <w:pPr>
              <w:cnfStyle w:val="000000100000" w:firstRow="0" w:lastRow="0" w:firstColumn="0" w:lastColumn="0" w:oddVBand="0" w:evenVBand="0" w:oddHBand="1" w:evenHBand="0" w:firstRowFirstColumn="0" w:firstRowLastColumn="0" w:lastRowFirstColumn="0" w:lastRowLastColumn="0"/>
              <w:rPr>
                <w:sz w:val="16"/>
                <w:szCs w:val="16"/>
              </w:rPr>
            </w:pPr>
          </w:p>
        </w:tc>
        <w:tc>
          <w:tcPr>
            <w:tcW w:w="0" w:type="auto"/>
          </w:tcPr>
          <w:p w14:paraId="774EB5E4" w14:textId="77777777" w:rsidR="008C131F" w:rsidRPr="00782A9C" w:rsidRDefault="008C131F">
            <w:pPr>
              <w:cnfStyle w:val="000000100000" w:firstRow="0" w:lastRow="0" w:firstColumn="0" w:lastColumn="0" w:oddVBand="0" w:evenVBand="0" w:oddHBand="1" w:evenHBand="0" w:firstRowFirstColumn="0" w:firstRowLastColumn="0" w:lastRowFirstColumn="0" w:lastRowLastColumn="0"/>
              <w:rPr>
                <w:sz w:val="16"/>
                <w:szCs w:val="16"/>
              </w:rPr>
            </w:pPr>
            <w:r w:rsidRPr="00782A9C">
              <w:rPr>
                <w:sz w:val="16"/>
                <w:szCs w:val="16"/>
              </w:rPr>
              <w:t>$26,000</w:t>
            </w:r>
          </w:p>
        </w:tc>
      </w:tr>
      <w:tr w:rsidR="00071746" w:rsidRPr="00071746" w14:paraId="3057B511" w14:textId="77777777" w:rsidTr="00B74833">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4BF1E3D4" w14:textId="304C03EC" w:rsidR="008C131F" w:rsidRPr="00782A9C" w:rsidRDefault="00D66B12">
            <w:pPr>
              <w:rPr>
                <w:rFonts w:ascii="Arial Nova" w:hAnsi="Arial Nova"/>
                <w:b w:val="0"/>
                <w:sz w:val="16"/>
                <w:szCs w:val="16"/>
              </w:rPr>
            </w:pPr>
            <w:r w:rsidRPr="000F5A4F">
              <w:rPr>
                <w:rFonts w:ascii="Arial Nova" w:hAnsi="Arial Nova"/>
                <w:sz w:val="16"/>
                <w:szCs w:val="16"/>
              </w:rPr>
              <w:t xml:space="preserve">Service Marketing and </w:t>
            </w:r>
            <w:r w:rsidR="008C131F" w:rsidRPr="00782A9C">
              <w:rPr>
                <w:rFonts w:ascii="Arial Nova" w:hAnsi="Arial Nova"/>
                <w:sz w:val="16"/>
                <w:szCs w:val="16"/>
              </w:rPr>
              <w:t>Promotion</w:t>
            </w:r>
          </w:p>
        </w:tc>
        <w:tc>
          <w:tcPr>
            <w:tcW w:w="0" w:type="auto"/>
          </w:tcPr>
          <w:p w14:paraId="19BE24C5" w14:textId="77777777" w:rsidR="008C131F" w:rsidRPr="00782A9C" w:rsidRDefault="008C131F">
            <w:pPr>
              <w:cnfStyle w:val="000000000000" w:firstRow="0" w:lastRow="0" w:firstColumn="0" w:lastColumn="0" w:oddVBand="0" w:evenVBand="0" w:oddHBand="0" w:evenHBand="0" w:firstRowFirstColumn="0" w:firstRowLastColumn="0" w:lastRowFirstColumn="0" w:lastRowLastColumn="0"/>
              <w:rPr>
                <w:sz w:val="16"/>
                <w:szCs w:val="16"/>
              </w:rPr>
            </w:pPr>
            <w:r w:rsidRPr="00782A9C">
              <w:rPr>
                <w:sz w:val="16"/>
                <w:szCs w:val="16"/>
              </w:rPr>
              <w:t>$25,000</w:t>
            </w:r>
          </w:p>
        </w:tc>
        <w:tc>
          <w:tcPr>
            <w:tcW w:w="0" w:type="auto"/>
          </w:tcPr>
          <w:p w14:paraId="2E954A7F" w14:textId="77777777" w:rsidR="008C131F" w:rsidRPr="00782A9C" w:rsidRDefault="008C131F">
            <w:pPr>
              <w:cnfStyle w:val="000000000000" w:firstRow="0" w:lastRow="0" w:firstColumn="0" w:lastColumn="0" w:oddVBand="0" w:evenVBand="0" w:oddHBand="0" w:evenHBand="0" w:firstRowFirstColumn="0" w:firstRowLastColumn="0" w:lastRowFirstColumn="0" w:lastRowLastColumn="0"/>
              <w:rPr>
                <w:sz w:val="16"/>
                <w:szCs w:val="16"/>
              </w:rPr>
            </w:pPr>
          </w:p>
        </w:tc>
      </w:tr>
      <w:tr w:rsidR="00071746" w:rsidRPr="00071746" w14:paraId="2D0D7972" w14:textId="77777777" w:rsidTr="00B74833">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2FCA193B" w14:textId="3C58EDE5" w:rsidR="008C131F" w:rsidRPr="00782A9C" w:rsidRDefault="008C131F">
            <w:pPr>
              <w:rPr>
                <w:rFonts w:ascii="Arial Nova" w:hAnsi="Arial Nova"/>
                <w:b w:val="0"/>
                <w:sz w:val="16"/>
                <w:szCs w:val="16"/>
              </w:rPr>
            </w:pPr>
            <w:r w:rsidRPr="00782A9C">
              <w:rPr>
                <w:rFonts w:ascii="Arial Nova" w:hAnsi="Arial Nova"/>
                <w:sz w:val="16"/>
                <w:szCs w:val="16"/>
              </w:rPr>
              <w:t>Total</w:t>
            </w:r>
            <w:r w:rsidR="00D66B12" w:rsidRPr="00D0554D">
              <w:rPr>
                <w:rFonts w:ascii="Arial Nova" w:hAnsi="Arial Nova"/>
                <w:sz w:val="16"/>
                <w:szCs w:val="16"/>
              </w:rPr>
              <w:t xml:space="preserve"> Capital Cost</w:t>
            </w:r>
          </w:p>
        </w:tc>
        <w:tc>
          <w:tcPr>
            <w:tcW w:w="0" w:type="auto"/>
          </w:tcPr>
          <w:p w14:paraId="7736ADEB" w14:textId="5712ABE7" w:rsidR="008C131F" w:rsidRPr="00782A9C" w:rsidRDefault="008C131F">
            <w:pPr>
              <w:cnfStyle w:val="000000100000" w:firstRow="0" w:lastRow="0" w:firstColumn="0" w:lastColumn="0" w:oddVBand="0" w:evenVBand="0" w:oddHBand="1" w:evenHBand="0" w:firstRowFirstColumn="0" w:firstRowLastColumn="0" w:lastRowFirstColumn="0" w:lastRowLastColumn="0"/>
              <w:rPr>
                <w:sz w:val="16"/>
                <w:szCs w:val="16"/>
              </w:rPr>
            </w:pPr>
            <w:r w:rsidRPr="00782A9C">
              <w:rPr>
                <w:sz w:val="16"/>
                <w:szCs w:val="16"/>
              </w:rPr>
              <w:t>$3</w:t>
            </w:r>
            <w:r w:rsidR="00071746">
              <w:rPr>
                <w:sz w:val="16"/>
                <w:szCs w:val="16"/>
              </w:rPr>
              <w:t>5</w:t>
            </w:r>
            <w:r w:rsidRPr="00782A9C">
              <w:rPr>
                <w:sz w:val="16"/>
                <w:szCs w:val="16"/>
              </w:rPr>
              <w:t>,000</w:t>
            </w:r>
          </w:p>
        </w:tc>
        <w:tc>
          <w:tcPr>
            <w:tcW w:w="0" w:type="auto"/>
          </w:tcPr>
          <w:p w14:paraId="07BB0723" w14:textId="77777777" w:rsidR="008C131F" w:rsidRPr="00782A9C" w:rsidRDefault="008C131F">
            <w:pPr>
              <w:cnfStyle w:val="000000100000" w:firstRow="0" w:lastRow="0" w:firstColumn="0" w:lastColumn="0" w:oddVBand="0" w:evenVBand="0" w:oddHBand="1" w:evenHBand="0" w:firstRowFirstColumn="0" w:firstRowLastColumn="0" w:lastRowFirstColumn="0" w:lastRowLastColumn="0"/>
              <w:rPr>
                <w:sz w:val="16"/>
                <w:szCs w:val="16"/>
              </w:rPr>
            </w:pPr>
            <w:r w:rsidRPr="00782A9C">
              <w:rPr>
                <w:sz w:val="16"/>
                <w:szCs w:val="16"/>
              </w:rPr>
              <w:t>$34,000</w:t>
            </w:r>
          </w:p>
        </w:tc>
      </w:tr>
      <w:tr w:rsidR="00071746" w:rsidRPr="00071746" w14:paraId="60EF0A32" w14:textId="77777777" w:rsidTr="00B74833">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78F8D8F0" w14:textId="77777777" w:rsidR="008C131F" w:rsidRPr="009B0F15" w:rsidRDefault="008C131F">
            <w:pPr>
              <w:rPr>
                <w:rFonts w:ascii="Arial Nova" w:hAnsi="Arial Nova"/>
                <w:b w:val="0"/>
                <w:sz w:val="16"/>
                <w:szCs w:val="16"/>
              </w:rPr>
            </w:pPr>
            <w:r w:rsidRPr="009B0F15">
              <w:rPr>
                <w:rFonts w:ascii="Arial Nova" w:hAnsi="Arial Nova"/>
                <w:sz w:val="16"/>
                <w:szCs w:val="16"/>
              </w:rPr>
              <w:t>Potential grant funding</w:t>
            </w:r>
          </w:p>
        </w:tc>
        <w:tc>
          <w:tcPr>
            <w:tcW w:w="0" w:type="auto"/>
          </w:tcPr>
          <w:p w14:paraId="7DA756CF" w14:textId="041B7D38" w:rsidR="008C131F" w:rsidRPr="009B0F15" w:rsidRDefault="008C131F">
            <w:pPr>
              <w:cnfStyle w:val="000000000000" w:firstRow="0" w:lastRow="0" w:firstColumn="0" w:lastColumn="0" w:oddVBand="0" w:evenVBand="0" w:oddHBand="0" w:evenHBand="0" w:firstRowFirstColumn="0" w:firstRowLastColumn="0" w:lastRowFirstColumn="0" w:lastRowLastColumn="0"/>
              <w:rPr>
                <w:sz w:val="16"/>
                <w:szCs w:val="16"/>
              </w:rPr>
            </w:pPr>
            <w:r w:rsidRPr="009B0F15">
              <w:rPr>
                <w:sz w:val="16"/>
                <w:szCs w:val="16"/>
              </w:rPr>
              <w:t>$</w:t>
            </w:r>
            <w:r w:rsidR="00EC56A4">
              <w:rPr>
                <w:sz w:val="16"/>
                <w:szCs w:val="16"/>
              </w:rPr>
              <w:t>10,000 to $</w:t>
            </w:r>
            <w:r w:rsidR="00CA4DE3">
              <w:rPr>
                <w:sz w:val="16"/>
                <w:szCs w:val="16"/>
              </w:rPr>
              <w:t>17</w:t>
            </w:r>
            <w:r w:rsidRPr="009B0F15">
              <w:rPr>
                <w:sz w:val="16"/>
                <w:szCs w:val="16"/>
              </w:rPr>
              <w:t>,</w:t>
            </w:r>
            <w:r w:rsidR="00CA4DE3">
              <w:rPr>
                <w:sz w:val="16"/>
                <w:szCs w:val="16"/>
              </w:rPr>
              <w:t>5</w:t>
            </w:r>
            <w:r w:rsidRPr="009B0F15">
              <w:rPr>
                <w:sz w:val="16"/>
                <w:szCs w:val="16"/>
              </w:rPr>
              <w:t>00</w:t>
            </w:r>
          </w:p>
        </w:tc>
        <w:tc>
          <w:tcPr>
            <w:tcW w:w="0" w:type="auto"/>
          </w:tcPr>
          <w:p w14:paraId="17BA4B7F" w14:textId="6DF361E4" w:rsidR="008C131F" w:rsidRPr="009B0F15" w:rsidRDefault="008C131F">
            <w:pPr>
              <w:cnfStyle w:val="000000000000" w:firstRow="0" w:lastRow="0" w:firstColumn="0" w:lastColumn="0" w:oddVBand="0" w:evenVBand="0" w:oddHBand="0" w:evenHBand="0" w:firstRowFirstColumn="0" w:firstRowLastColumn="0" w:lastRowFirstColumn="0" w:lastRowLastColumn="0"/>
              <w:rPr>
                <w:sz w:val="16"/>
                <w:szCs w:val="16"/>
              </w:rPr>
            </w:pPr>
            <w:r w:rsidRPr="009B0F15">
              <w:rPr>
                <w:sz w:val="16"/>
                <w:szCs w:val="16"/>
              </w:rPr>
              <w:t>$</w:t>
            </w:r>
            <w:r w:rsidR="00954383">
              <w:rPr>
                <w:sz w:val="16"/>
                <w:szCs w:val="16"/>
              </w:rPr>
              <w:t>10,000 to $1</w:t>
            </w:r>
            <w:r w:rsidR="00EC56A4">
              <w:rPr>
                <w:sz w:val="16"/>
                <w:szCs w:val="16"/>
              </w:rPr>
              <w:t>7</w:t>
            </w:r>
            <w:r w:rsidRPr="009B0F15">
              <w:rPr>
                <w:sz w:val="16"/>
                <w:szCs w:val="16"/>
              </w:rPr>
              <w:t>,000</w:t>
            </w:r>
          </w:p>
        </w:tc>
      </w:tr>
      <w:tr w:rsidR="00071746" w:rsidRPr="00071746" w14:paraId="271310A0" w14:textId="77777777" w:rsidTr="00B74833">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Pr>
          <w:p w14:paraId="4D670FCF" w14:textId="50E483BD" w:rsidR="008C131F" w:rsidRPr="009B0F15" w:rsidRDefault="008C131F">
            <w:pPr>
              <w:rPr>
                <w:rFonts w:ascii="Arial Nova" w:hAnsi="Arial Nova"/>
                <w:b w:val="0"/>
                <w:sz w:val="16"/>
                <w:szCs w:val="16"/>
              </w:rPr>
            </w:pPr>
            <w:r w:rsidRPr="009B0F15">
              <w:rPr>
                <w:rFonts w:ascii="Arial Nova" w:hAnsi="Arial Nova"/>
                <w:sz w:val="16"/>
                <w:szCs w:val="16"/>
              </w:rPr>
              <w:t xml:space="preserve">Potential municipal </w:t>
            </w:r>
            <w:r w:rsidR="00E80131" w:rsidRPr="000F5A4F">
              <w:rPr>
                <w:rFonts w:ascii="Arial Nova" w:hAnsi="Arial Nova"/>
                <w:sz w:val="16"/>
                <w:szCs w:val="16"/>
              </w:rPr>
              <w:t>responsibility</w:t>
            </w:r>
          </w:p>
        </w:tc>
        <w:tc>
          <w:tcPr>
            <w:tcW w:w="0" w:type="auto"/>
          </w:tcPr>
          <w:p w14:paraId="05D64468" w14:textId="03A58E35" w:rsidR="008C131F" w:rsidRPr="009B0F15" w:rsidRDefault="008C131F">
            <w:pPr>
              <w:cnfStyle w:val="000000100000" w:firstRow="0" w:lastRow="0" w:firstColumn="0" w:lastColumn="0" w:oddVBand="0" w:evenVBand="0" w:oddHBand="1" w:evenHBand="0" w:firstRowFirstColumn="0" w:firstRowLastColumn="0" w:lastRowFirstColumn="0" w:lastRowLastColumn="0"/>
              <w:rPr>
                <w:sz w:val="16"/>
                <w:szCs w:val="16"/>
              </w:rPr>
            </w:pPr>
            <w:r w:rsidRPr="009B0F15">
              <w:rPr>
                <w:sz w:val="16"/>
                <w:szCs w:val="16"/>
              </w:rPr>
              <w:t>$</w:t>
            </w:r>
            <w:r w:rsidR="00954383">
              <w:rPr>
                <w:sz w:val="16"/>
                <w:szCs w:val="16"/>
              </w:rPr>
              <w:t>17</w:t>
            </w:r>
            <w:r w:rsidRPr="009B0F15">
              <w:rPr>
                <w:sz w:val="16"/>
                <w:szCs w:val="16"/>
              </w:rPr>
              <w:t>,</w:t>
            </w:r>
            <w:r w:rsidR="00954383">
              <w:rPr>
                <w:sz w:val="16"/>
                <w:szCs w:val="16"/>
              </w:rPr>
              <w:t>5</w:t>
            </w:r>
            <w:r w:rsidRPr="009B0F15">
              <w:rPr>
                <w:sz w:val="16"/>
                <w:szCs w:val="16"/>
              </w:rPr>
              <w:t>00</w:t>
            </w:r>
            <w:r w:rsidR="00EC56A4">
              <w:rPr>
                <w:sz w:val="16"/>
                <w:szCs w:val="16"/>
              </w:rPr>
              <w:t xml:space="preserve"> to $25,000</w:t>
            </w:r>
          </w:p>
        </w:tc>
        <w:tc>
          <w:tcPr>
            <w:tcW w:w="0" w:type="auto"/>
          </w:tcPr>
          <w:p w14:paraId="080AF2D8" w14:textId="27DADE20" w:rsidR="008C131F" w:rsidRPr="009B0F15" w:rsidRDefault="008C131F">
            <w:pPr>
              <w:cnfStyle w:val="000000100000" w:firstRow="0" w:lastRow="0" w:firstColumn="0" w:lastColumn="0" w:oddVBand="0" w:evenVBand="0" w:oddHBand="1" w:evenHBand="0" w:firstRowFirstColumn="0" w:firstRowLastColumn="0" w:lastRowFirstColumn="0" w:lastRowLastColumn="0"/>
              <w:rPr>
                <w:sz w:val="16"/>
                <w:szCs w:val="16"/>
              </w:rPr>
            </w:pPr>
            <w:r w:rsidRPr="009B0F15">
              <w:rPr>
                <w:sz w:val="16"/>
                <w:szCs w:val="16"/>
              </w:rPr>
              <w:t>$1</w:t>
            </w:r>
            <w:r w:rsidR="00954383">
              <w:rPr>
                <w:sz w:val="16"/>
                <w:szCs w:val="16"/>
              </w:rPr>
              <w:t>7</w:t>
            </w:r>
            <w:r w:rsidRPr="009B0F15">
              <w:rPr>
                <w:sz w:val="16"/>
                <w:szCs w:val="16"/>
              </w:rPr>
              <w:t>,000</w:t>
            </w:r>
            <w:r w:rsidR="00954383">
              <w:rPr>
                <w:sz w:val="16"/>
                <w:szCs w:val="16"/>
              </w:rPr>
              <w:t xml:space="preserve"> to $24,000</w:t>
            </w:r>
          </w:p>
        </w:tc>
      </w:tr>
    </w:tbl>
    <w:p w14:paraId="74634A60" w14:textId="77777777" w:rsidR="008C131F" w:rsidRPr="009B0F15" w:rsidRDefault="008C131F" w:rsidP="00CF5409"/>
    <w:p w14:paraId="4F82CE11" w14:textId="46AB518D" w:rsidR="004A5948" w:rsidRDefault="00694063" w:rsidP="002A7781">
      <w:pPr>
        <w:pStyle w:val="Heading2"/>
      </w:pPr>
      <w:bookmarkStart w:id="142" w:name="_Ref135836769"/>
      <w:bookmarkStart w:id="143" w:name="_Toc136018041"/>
      <w:r>
        <w:t>Financial Sustainability</w:t>
      </w:r>
      <w:bookmarkEnd w:id="142"/>
      <w:bookmarkEnd w:id="143"/>
      <w:r w:rsidR="003C1C55">
        <w:t xml:space="preserve"> </w:t>
      </w:r>
    </w:p>
    <w:p w14:paraId="2EE9A89B" w14:textId="2EFE2097" w:rsidR="00AD05B3" w:rsidRDefault="00A376DC" w:rsidP="00AD05B3">
      <w:r>
        <w:t>Transportation services are not commonly operating in an environment where user fees (tolls, parking fees, transit fares, etc.) fully capture the total cost of operations (road construction and maintenance, snow removal, transit operations, etc.). However, the p</w:t>
      </w:r>
      <w:r w:rsidR="00AD05B3">
        <w:t xml:space="preserve">rojected annual operating costs, revenue and municipal contribution </w:t>
      </w:r>
      <w:r>
        <w:t xml:space="preserve">indicate a that it is feasible to operate a financially sustainable transit service that </w:t>
      </w:r>
      <w:r w:rsidR="00944A25">
        <w:t xml:space="preserve">ensures that municipal investment is reasonable and represents good value to the taxpayers. </w:t>
      </w:r>
      <w:r w:rsidR="00F27A08">
        <w:fldChar w:fldCharType="begin"/>
      </w:r>
      <w:r w:rsidR="00F27A08">
        <w:instrText xml:space="preserve"> REF _Ref134787381 \h </w:instrText>
      </w:r>
      <w:r w:rsidR="00F27A08">
        <w:fldChar w:fldCharType="separate"/>
      </w:r>
      <w:r w:rsidR="00D75E22">
        <w:t xml:space="preserve">Table </w:t>
      </w:r>
      <w:r w:rsidR="00D75E22">
        <w:rPr>
          <w:noProof/>
        </w:rPr>
        <w:t>12</w:t>
      </w:r>
      <w:r w:rsidR="00F27A08">
        <w:fldChar w:fldCharType="end"/>
      </w:r>
      <w:r w:rsidR="007A4BF4">
        <w:t xml:space="preserve"> highlights the annual operating budget requirements for the proposed </w:t>
      </w:r>
      <w:r w:rsidR="00F21CA1">
        <w:t>service and</w:t>
      </w:r>
      <w:r w:rsidR="007A4BF4">
        <w:t xml:space="preserve"> </w:t>
      </w:r>
      <w:r w:rsidR="00F21CA1">
        <w:t>presents the municipal investment as an annual cost</w:t>
      </w:r>
      <w:r w:rsidR="00736F98">
        <w:t xml:space="preserve"> per</w:t>
      </w:r>
      <w:r w:rsidR="00F21CA1">
        <w:t xml:space="preserve"> Gravenhurst resident.</w:t>
      </w:r>
      <w:r w:rsidR="004D4A50">
        <w:t xml:space="preserve"> This assumes </w:t>
      </w:r>
      <w:r w:rsidR="00657B8B">
        <w:t>a</w:t>
      </w:r>
      <w:r w:rsidR="004D4A50">
        <w:t xml:space="preserve"> transition </w:t>
      </w:r>
      <w:r w:rsidR="004D4A50" w:rsidRPr="004D4A50">
        <w:t>to the End State in Year 2, but the transition should</w:t>
      </w:r>
      <w:r w:rsidR="007471AD">
        <w:t xml:space="preserve"> be decided </w:t>
      </w:r>
      <w:r w:rsidR="00094585">
        <w:t xml:space="preserve">based on </w:t>
      </w:r>
      <w:r w:rsidR="004D4A50" w:rsidRPr="004D4A50">
        <w:t>performance metrics</w:t>
      </w:r>
      <w:r w:rsidR="00094585">
        <w:t xml:space="preserve"> and other factors as identified in Section </w:t>
      </w:r>
      <w:r w:rsidR="00094585">
        <w:fldChar w:fldCharType="begin"/>
      </w:r>
      <w:r w:rsidR="00094585">
        <w:instrText xml:space="preserve"> REF _Ref134702228 \r \h </w:instrText>
      </w:r>
      <w:r w:rsidR="00094585">
        <w:fldChar w:fldCharType="separate"/>
      </w:r>
      <w:r w:rsidR="00094585">
        <w:t>6.2</w:t>
      </w:r>
      <w:r w:rsidR="00094585">
        <w:fldChar w:fldCharType="end"/>
      </w:r>
      <w:r w:rsidR="00094585">
        <w:t>.</w:t>
      </w:r>
    </w:p>
    <w:p w14:paraId="1CB8F0C9" w14:textId="037306A1" w:rsidR="00B04EF0" w:rsidRDefault="00B04EF0" w:rsidP="00821D11">
      <w:pPr>
        <w:pStyle w:val="Caption"/>
        <w:keepNext/>
      </w:pPr>
      <w:bookmarkStart w:id="144" w:name="_Ref134787381"/>
      <w:r>
        <w:lastRenderedPageBreak/>
        <w:t xml:space="preserve">Table </w:t>
      </w:r>
      <w:fldSimple w:instr=" SEQ Table \* ARABIC ">
        <w:r w:rsidR="0053639A">
          <w:rPr>
            <w:noProof/>
          </w:rPr>
          <w:t>12</w:t>
        </w:r>
      </w:fldSimple>
      <w:bookmarkEnd w:id="144"/>
      <w:r>
        <w:t>:</w:t>
      </w:r>
      <w:r w:rsidR="00E2768E">
        <w:t xml:space="preserve"> Annual operating budget for 2024-2026</w:t>
      </w:r>
    </w:p>
    <w:tbl>
      <w:tblPr>
        <w:tblStyle w:val="-LTRT"/>
        <w:tblW w:w="5001" w:type="pct"/>
        <w:tblLook w:val="04A0" w:firstRow="1" w:lastRow="0" w:firstColumn="1" w:lastColumn="0" w:noHBand="0" w:noVBand="1"/>
      </w:tblPr>
      <w:tblGrid>
        <w:gridCol w:w="2194"/>
        <w:gridCol w:w="2978"/>
        <w:gridCol w:w="2702"/>
        <w:gridCol w:w="2291"/>
      </w:tblGrid>
      <w:tr w:rsidR="00E00DD3" w:rsidRPr="00E00DD3" w14:paraId="784E3DCA" w14:textId="77777777" w:rsidTr="00F25B70">
        <w:trPr>
          <w:cnfStyle w:val="100000000000" w:firstRow="1" w:lastRow="0" w:firstColumn="0" w:lastColumn="0" w:oddVBand="0" w:evenVBand="0" w:oddHBand="0" w:evenHBand="0" w:firstRowFirstColumn="0" w:firstRowLastColumn="0" w:lastRowFirstColumn="0" w:lastRowLastColumn="0"/>
          <w:cantSplit/>
          <w:trHeight w:val="340"/>
          <w:tblHeader/>
        </w:trPr>
        <w:tc>
          <w:tcPr>
            <w:cnfStyle w:val="001000000000" w:firstRow="0" w:lastRow="0" w:firstColumn="1" w:lastColumn="0" w:oddVBand="0" w:evenVBand="0" w:oddHBand="0" w:evenHBand="0" w:firstRowFirstColumn="0" w:firstRowLastColumn="0" w:lastRowFirstColumn="0" w:lastRowLastColumn="0"/>
            <w:tcW w:w="1079" w:type="pct"/>
          </w:tcPr>
          <w:p w14:paraId="56BB3A6C" w14:textId="77777777" w:rsidR="00F21CA1" w:rsidRPr="00B1512C" w:rsidRDefault="00F21CA1" w:rsidP="005B428A">
            <w:pPr>
              <w:pStyle w:val="NoSpacing"/>
              <w:keepNext/>
              <w:rPr>
                <w:rStyle w:val="Strong"/>
                <w:b/>
                <w:bCs w:val="0"/>
                <w:color w:val="FFFFFF" w:themeColor="background1"/>
                <w:sz w:val="16"/>
                <w:szCs w:val="16"/>
              </w:rPr>
            </w:pPr>
          </w:p>
        </w:tc>
        <w:tc>
          <w:tcPr>
            <w:tcW w:w="1465" w:type="pct"/>
          </w:tcPr>
          <w:p w14:paraId="67BD1633" w14:textId="77777777" w:rsidR="00F21CA1" w:rsidRPr="007004D4" w:rsidRDefault="00F21CA1" w:rsidP="005B428A">
            <w:pPr>
              <w:pStyle w:val="NoSpacing"/>
              <w:keepNext/>
              <w:cnfStyle w:val="100000000000" w:firstRow="1" w:lastRow="0" w:firstColumn="0" w:lastColumn="0" w:oddVBand="0" w:evenVBand="0" w:oddHBand="0" w:evenHBand="0" w:firstRowFirstColumn="0" w:firstRowLastColumn="0" w:lastRowFirstColumn="0" w:lastRowLastColumn="0"/>
              <w:rPr>
                <w:rStyle w:val="Strong"/>
                <w:b/>
                <w:bCs w:val="0"/>
                <w:color w:val="FFFFFF" w:themeColor="background1"/>
                <w:sz w:val="16"/>
                <w:szCs w:val="16"/>
              </w:rPr>
            </w:pPr>
            <w:r w:rsidRPr="007004D4">
              <w:rPr>
                <w:rStyle w:val="Strong"/>
                <w:b/>
                <w:bCs w:val="0"/>
                <w:color w:val="FFFFFF" w:themeColor="background1"/>
                <w:sz w:val="16"/>
                <w:szCs w:val="16"/>
              </w:rPr>
              <w:t>2024</w:t>
            </w:r>
          </w:p>
        </w:tc>
        <w:tc>
          <w:tcPr>
            <w:tcW w:w="1329" w:type="pct"/>
          </w:tcPr>
          <w:p w14:paraId="5C09A1FB" w14:textId="77777777" w:rsidR="00F21CA1" w:rsidRPr="007004D4" w:rsidRDefault="00F21CA1" w:rsidP="005B428A">
            <w:pPr>
              <w:pStyle w:val="NoSpacing"/>
              <w:keepNext/>
              <w:cnfStyle w:val="100000000000" w:firstRow="1" w:lastRow="0" w:firstColumn="0" w:lastColumn="0" w:oddVBand="0" w:evenVBand="0" w:oddHBand="0" w:evenHBand="0" w:firstRowFirstColumn="0" w:firstRowLastColumn="0" w:lastRowFirstColumn="0" w:lastRowLastColumn="0"/>
              <w:rPr>
                <w:rStyle w:val="Strong"/>
                <w:b/>
                <w:bCs w:val="0"/>
                <w:color w:val="FFFFFF" w:themeColor="background1"/>
                <w:sz w:val="16"/>
                <w:szCs w:val="16"/>
              </w:rPr>
            </w:pPr>
            <w:r w:rsidRPr="007004D4">
              <w:rPr>
                <w:rStyle w:val="Strong"/>
                <w:b/>
                <w:bCs w:val="0"/>
                <w:color w:val="FFFFFF" w:themeColor="background1"/>
                <w:sz w:val="16"/>
                <w:szCs w:val="16"/>
              </w:rPr>
              <w:t>2025</w:t>
            </w:r>
          </w:p>
        </w:tc>
        <w:tc>
          <w:tcPr>
            <w:tcW w:w="1127" w:type="pct"/>
          </w:tcPr>
          <w:p w14:paraId="7897F2E5" w14:textId="77777777" w:rsidR="00F21CA1" w:rsidRPr="007004D4" w:rsidRDefault="00F21CA1" w:rsidP="005B428A">
            <w:pPr>
              <w:pStyle w:val="NoSpacing"/>
              <w:keepNext/>
              <w:cnfStyle w:val="100000000000" w:firstRow="1" w:lastRow="0" w:firstColumn="0" w:lastColumn="0" w:oddVBand="0" w:evenVBand="0" w:oddHBand="0" w:evenHBand="0" w:firstRowFirstColumn="0" w:firstRowLastColumn="0" w:lastRowFirstColumn="0" w:lastRowLastColumn="0"/>
              <w:rPr>
                <w:rStyle w:val="Strong"/>
                <w:b/>
                <w:bCs w:val="0"/>
                <w:color w:val="FFFFFF" w:themeColor="background1"/>
                <w:sz w:val="16"/>
                <w:szCs w:val="16"/>
              </w:rPr>
            </w:pPr>
            <w:r w:rsidRPr="007004D4">
              <w:rPr>
                <w:rStyle w:val="Strong"/>
                <w:b/>
                <w:bCs w:val="0"/>
                <w:color w:val="FFFFFF" w:themeColor="background1"/>
                <w:sz w:val="16"/>
                <w:szCs w:val="16"/>
              </w:rPr>
              <w:t>2026</w:t>
            </w:r>
          </w:p>
        </w:tc>
      </w:tr>
      <w:tr w:rsidR="00E00DD3" w:rsidRPr="00E00DD3" w14:paraId="3A090BFA" w14:textId="77777777" w:rsidTr="00F25B70">
        <w:trPr>
          <w:cnfStyle w:val="000000100000" w:firstRow="0" w:lastRow="0" w:firstColumn="0" w:lastColumn="0" w:oddVBand="0" w:evenVBand="0" w:oddHBand="1" w:evenHBand="0" w:firstRowFirstColumn="0" w:firstRowLastColumn="0" w:lastRowFirstColumn="0" w:lastRowLastColumn="0"/>
          <w:cantSplit/>
          <w:trHeight w:val="340"/>
        </w:trPr>
        <w:tc>
          <w:tcPr>
            <w:cnfStyle w:val="001000000000" w:firstRow="0" w:lastRow="0" w:firstColumn="1" w:lastColumn="0" w:oddVBand="0" w:evenVBand="0" w:oddHBand="0" w:evenHBand="0" w:firstRowFirstColumn="0" w:firstRowLastColumn="0" w:lastRowFirstColumn="0" w:lastRowLastColumn="0"/>
            <w:tcW w:w="1079" w:type="pct"/>
          </w:tcPr>
          <w:p w14:paraId="6CA55F4C" w14:textId="77777777" w:rsidR="00F21CA1" w:rsidRPr="00B1512C" w:rsidRDefault="00F21CA1" w:rsidP="005B428A">
            <w:pPr>
              <w:keepNext/>
              <w:rPr>
                <w:rFonts w:ascii="Arial Nova" w:hAnsi="Arial Nova"/>
                <w:b w:val="0"/>
                <w:sz w:val="16"/>
                <w:szCs w:val="16"/>
              </w:rPr>
            </w:pPr>
            <w:r w:rsidRPr="00B1512C">
              <w:rPr>
                <w:rFonts w:ascii="Arial Nova" w:hAnsi="Arial Nova"/>
                <w:sz w:val="16"/>
                <w:szCs w:val="16"/>
              </w:rPr>
              <w:t xml:space="preserve">Operating costs </w:t>
            </w:r>
          </w:p>
        </w:tc>
        <w:tc>
          <w:tcPr>
            <w:tcW w:w="1465" w:type="pct"/>
          </w:tcPr>
          <w:p w14:paraId="1F45DCA0" w14:textId="77777777" w:rsidR="00F21CA1" w:rsidRPr="00B1512C" w:rsidRDefault="00F21CA1" w:rsidP="005B428A">
            <w:pPr>
              <w:keepNext/>
              <w:cnfStyle w:val="000000100000" w:firstRow="0" w:lastRow="0" w:firstColumn="0" w:lastColumn="0" w:oddVBand="0" w:evenVBand="0" w:oddHBand="1" w:evenHBand="0" w:firstRowFirstColumn="0" w:firstRowLastColumn="0" w:lastRowFirstColumn="0" w:lastRowLastColumn="0"/>
              <w:rPr>
                <w:sz w:val="16"/>
                <w:szCs w:val="16"/>
              </w:rPr>
            </w:pPr>
            <w:r w:rsidRPr="00B1512C">
              <w:rPr>
                <w:sz w:val="16"/>
                <w:szCs w:val="16"/>
              </w:rPr>
              <w:t>$315,000</w:t>
            </w:r>
          </w:p>
        </w:tc>
        <w:tc>
          <w:tcPr>
            <w:tcW w:w="1329" w:type="pct"/>
          </w:tcPr>
          <w:p w14:paraId="562D9CE6" w14:textId="77777777" w:rsidR="00F21CA1" w:rsidRPr="00B1512C" w:rsidRDefault="00F21CA1" w:rsidP="005B428A">
            <w:pPr>
              <w:keepNext/>
              <w:cnfStyle w:val="000000100000" w:firstRow="0" w:lastRow="0" w:firstColumn="0" w:lastColumn="0" w:oddVBand="0" w:evenVBand="0" w:oddHBand="1" w:evenHBand="0" w:firstRowFirstColumn="0" w:firstRowLastColumn="0" w:lastRowFirstColumn="0" w:lastRowLastColumn="0"/>
              <w:rPr>
                <w:sz w:val="16"/>
                <w:szCs w:val="16"/>
              </w:rPr>
            </w:pPr>
            <w:r w:rsidRPr="00B1512C">
              <w:rPr>
                <w:sz w:val="16"/>
                <w:szCs w:val="16"/>
              </w:rPr>
              <w:t>$580,000</w:t>
            </w:r>
          </w:p>
        </w:tc>
        <w:tc>
          <w:tcPr>
            <w:tcW w:w="1127" w:type="pct"/>
          </w:tcPr>
          <w:p w14:paraId="2EE8F4EE" w14:textId="77777777" w:rsidR="00F21CA1" w:rsidRPr="00B1512C" w:rsidRDefault="00F21CA1" w:rsidP="005B428A">
            <w:pPr>
              <w:keepNext/>
              <w:cnfStyle w:val="000000100000" w:firstRow="0" w:lastRow="0" w:firstColumn="0" w:lastColumn="0" w:oddVBand="0" w:evenVBand="0" w:oddHBand="1" w:evenHBand="0" w:firstRowFirstColumn="0" w:firstRowLastColumn="0" w:lastRowFirstColumn="0" w:lastRowLastColumn="0"/>
              <w:rPr>
                <w:sz w:val="16"/>
                <w:szCs w:val="16"/>
              </w:rPr>
            </w:pPr>
            <w:r w:rsidRPr="00B1512C">
              <w:rPr>
                <w:sz w:val="16"/>
                <w:szCs w:val="16"/>
              </w:rPr>
              <w:t>$580,000</w:t>
            </w:r>
          </w:p>
        </w:tc>
      </w:tr>
      <w:tr w:rsidR="00F21CA1" w:rsidRPr="00E00DD3" w14:paraId="22554404" w14:textId="77777777" w:rsidTr="00F25B70">
        <w:trPr>
          <w:cantSplit/>
          <w:trHeight w:val="340"/>
        </w:trPr>
        <w:tc>
          <w:tcPr>
            <w:cnfStyle w:val="001000000000" w:firstRow="0" w:lastRow="0" w:firstColumn="1" w:lastColumn="0" w:oddVBand="0" w:evenVBand="0" w:oddHBand="0" w:evenHBand="0" w:firstRowFirstColumn="0" w:firstRowLastColumn="0" w:lastRowFirstColumn="0" w:lastRowLastColumn="0"/>
            <w:tcW w:w="1079" w:type="pct"/>
          </w:tcPr>
          <w:p w14:paraId="31AC2F8B" w14:textId="2B9FB8D8" w:rsidR="00F21CA1" w:rsidRPr="00B1512C" w:rsidRDefault="000214BC" w:rsidP="005B428A">
            <w:pPr>
              <w:keepNext/>
              <w:rPr>
                <w:rFonts w:ascii="Arial Nova" w:hAnsi="Arial Nova"/>
                <w:b w:val="0"/>
                <w:sz w:val="16"/>
                <w:szCs w:val="16"/>
              </w:rPr>
            </w:pPr>
            <w:r w:rsidRPr="00B1512C">
              <w:rPr>
                <w:rFonts w:ascii="Arial Nova" w:hAnsi="Arial Nova"/>
                <w:sz w:val="16"/>
                <w:szCs w:val="16"/>
              </w:rPr>
              <w:t>Operating Notes</w:t>
            </w:r>
          </w:p>
        </w:tc>
        <w:tc>
          <w:tcPr>
            <w:tcW w:w="1465" w:type="pct"/>
          </w:tcPr>
          <w:p w14:paraId="35A8A46A" w14:textId="7FD040E6" w:rsidR="00F21CA1" w:rsidRPr="00B1512C" w:rsidRDefault="00F21CA1" w:rsidP="005B428A">
            <w:pPr>
              <w:keepNext/>
              <w:cnfStyle w:val="000000000000" w:firstRow="0" w:lastRow="0" w:firstColumn="0" w:lastColumn="0" w:oddVBand="0" w:evenVBand="0" w:oddHBand="0" w:evenHBand="0" w:firstRowFirstColumn="0" w:firstRowLastColumn="0" w:lastRowFirstColumn="0" w:lastRowLastColumn="0"/>
              <w:rPr>
                <w:sz w:val="16"/>
                <w:szCs w:val="16"/>
              </w:rPr>
            </w:pPr>
            <w:r w:rsidRPr="00B1512C">
              <w:rPr>
                <w:sz w:val="16"/>
                <w:szCs w:val="16"/>
              </w:rPr>
              <w:t>Interim State Service Launch</w:t>
            </w:r>
          </w:p>
        </w:tc>
        <w:tc>
          <w:tcPr>
            <w:tcW w:w="1329" w:type="pct"/>
          </w:tcPr>
          <w:p w14:paraId="21B843D6" w14:textId="7CC122C2" w:rsidR="00F21CA1" w:rsidRPr="00B1512C" w:rsidRDefault="00F21CA1" w:rsidP="005B428A">
            <w:pPr>
              <w:keepNext/>
              <w:cnfStyle w:val="000000000000" w:firstRow="0" w:lastRow="0" w:firstColumn="0" w:lastColumn="0" w:oddVBand="0" w:evenVBand="0" w:oddHBand="0" w:evenHBand="0" w:firstRowFirstColumn="0" w:firstRowLastColumn="0" w:lastRowFirstColumn="0" w:lastRowLastColumn="0"/>
              <w:rPr>
                <w:sz w:val="16"/>
                <w:szCs w:val="16"/>
              </w:rPr>
            </w:pPr>
            <w:r w:rsidRPr="00B1512C">
              <w:rPr>
                <w:sz w:val="16"/>
                <w:szCs w:val="16"/>
              </w:rPr>
              <w:t>End State Service Launch</w:t>
            </w:r>
          </w:p>
        </w:tc>
        <w:tc>
          <w:tcPr>
            <w:tcW w:w="1127" w:type="pct"/>
          </w:tcPr>
          <w:p w14:paraId="350F2D9A" w14:textId="4B28F4FF" w:rsidR="00F21CA1" w:rsidRPr="00B1512C" w:rsidRDefault="00F21CA1" w:rsidP="005B428A">
            <w:pPr>
              <w:keepNext/>
              <w:cnfStyle w:val="000000000000" w:firstRow="0" w:lastRow="0" w:firstColumn="0" w:lastColumn="0" w:oddVBand="0" w:evenVBand="0" w:oddHBand="0" w:evenHBand="0" w:firstRowFirstColumn="0" w:firstRowLastColumn="0" w:lastRowFirstColumn="0" w:lastRowLastColumn="0"/>
              <w:rPr>
                <w:sz w:val="16"/>
                <w:szCs w:val="16"/>
              </w:rPr>
            </w:pPr>
          </w:p>
        </w:tc>
      </w:tr>
      <w:tr w:rsidR="00F21CA1" w:rsidRPr="00E00DD3" w14:paraId="6933C3AC" w14:textId="77777777" w:rsidTr="00F25B70">
        <w:trPr>
          <w:cnfStyle w:val="000000100000" w:firstRow="0" w:lastRow="0" w:firstColumn="0" w:lastColumn="0" w:oddVBand="0" w:evenVBand="0" w:oddHBand="1" w:evenHBand="0" w:firstRowFirstColumn="0" w:firstRowLastColumn="0" w:lastRowFirstColumn="0" w:lastRowLastColumn="0"/>
          <w:cantSplit/>
          <w:trHeight w:val="142"/>
        </w:trPr>
        <w:tc>
          <w:tcPr>
            <w:cnfStyle w:val="001000000000" w:firstRow="0" w:lastRow="0" w:firstColumn="1" w:lastColumn="0" w:oddVBand="0" w:evenVBand="0" w:oddHBand="0" w:evenHBand="0" w:firstRowFirstColumn="0" w:firstRowLastColumn="0" w:lastRowFirstColumn="0" w:lastRowLastColumn="0"/>
            <w:tcW w:w="1079" w:type="pct"/>
          </w:tcPr>
          <w:p w14:paraId="76B7183C" w14:textId="77777777" w:rsidR="00F21CA1" w:rsidRPr="00B1512C" w:rsidRDefault="00F21CA1" w:rsidP="005B428A">
            <w:pPr>
              <w:keepNext/>
              <w:rPr>
                <w:rFonts w:ascii="Arial Nova" w:hAnsi="Arial Nova"/>
                <w:b w:val="0"/>
                <w:sz w:val="16"/>
                <w:szCs w:val="16"/>
              </w:rPr>
            </w:pPr>
          </w:p>
        </w:tc>
        <w:tc>
          <w:tcPr>
            <w:tcW w:w="1465" w:type="pct"/>
          </w:tcPr>
          <w:p w14:paraId="6929B027" w14:textId="77777777" w:rsidR="00F21CA1" w:rsidRPr="00B1512C" w:rsidRDefault="00F21CA1" w:rsidP="005B428A">
            <w:pPr>
              <w:keepNext/>
              <w:cnfStyle w:val="000000100000" w:firstRow="0" w:lastRow="0" w:firstColumn="0" w:lastColumn="0" w:oddVBand="0" w:evenVBand="0" w:oddHBand="1" w:evenHBand="0" w:firstRowFirstColumn="0" w:firstRowLastColumn="0" w:lastRowFirstColumn="0" w:lastRowLastColumn="0"/>
              <w:rPr>
                <w:sz w:val="16"/>
                <w:szCs w:val="16"/>
              </w:rPr>
            </w:pPr>
          </w:p>
        </w:tc>
        <w:tc>
          <w:tcPr>
            <w:tcW w:w="1329" w:type="pct"/>
          </w:tcPr>
          <w:p w14:paraId="7F57B9D5" w14:textId="77777777" w:rsidR="00F21CA1" w:rsidRPr="00B1512C" w:rsidRDefault="00F21CA1" w:rsidP="005B428A">
            <w:pPr>
              <w:keepNext/>
              <w:cnfStyle w:val="000000100000" w:firstRow="0" w:lastRow="0" w:firstColumn="0" w:lastColumn="0" w:oddVBand="0" w:evenVBand="0" w:oddHBand="1" w:evenHBand="0" w:firstRowFirstColumn="0" w:firstRowLastColumn="0" w:lastRowFirstColumn="0" w:lastRowLastColumn="0"/>
              <w:rPr>
                <w:sz w:val="16"/>
                <w:szCs w:val="16"/>
              </w:rPr>
            </w:pPr>
          </w:p>
        </w:tc>
        <w:tc>
          <w:tcPr>
            <w:tcW w:w="1127" w:type="pct"/>
          </w:tcPr>
          <w:p w14:paraId="63810F45" w14:textId="77777777" w:rsidR="00F21CA1" w:rsidRPr="00B1512C" w:rsidRDefault="00F21CA1" w:rsidP="005B428A">
            <w:pPr>
              <w:keepNext/>
              <w:cnfStyle w:val="000000100000" w:firstRow="0" w:lastRow="0" w:firstColumn="0" w:lastColumn="0" w:oddVBand="0" w:evenVBand="0" w:oddHBand="1" w:evenHBand="0" w:firstRowFirstColumn="0" w:firstRowLastColumn="0" w:lastRowFirstColumn="0" w:lastRowLastColumn="0"/>
              <w:rPr>
                <w:sz w:val="16"/>
                <w:szCs w:val="16"/>
              </w:rPr>
            </w:pPr>
          </w:p>
        </w:tc>
      </w:tr>
      <w:tr w:rsidR="00E00DD3" w:rsidRPr="00E00DD3" w14:paraId="5BC605A7" w14:textId="77777777" w:rsidTr="00F25B70">
        <w:trPr>
          <w:cantSplit/>
          <w:trHeight w:val="340"/>
        </w:trPr>
        <w:tc>
          <w:tcPr>
            <w:cnfStyle w:val="001000000000" w:firstRow="0" w:lastRow="0" w:firstColumn="1" w:lastColumn="0" w:oddVBand="0" w:evenVBand="0" w:oddHBand="0" w:evenHBand="0" w:firstRowFirstColumn="0" w:firstRowLastColumn="0" w:lastRowFirstColumn="0" w:lastRowLastColumn="0"/>
            <w:tcW w:w="1079" w:type="pct"/>
          </w:tcPr>
          <w:p w14:paraId="081D5489" w14:textId="77777777" w:rsidR="00F21CA1" w:rsidRPr="00B1512C" w:rsidRDefault="00F21CA1" w:rsidP="005B428A">
            <w:pPr>
              <w:keepNext/>
              <w:rPr>
                <w:rFonts w:ascii="Arial Nova" w:hAnsi="Arial Nova"/>
                <w:b w:val="0"/>
                <w:sz w:val="16"/>
                <w:szCs w:val="16"/>
              </w:rPr>
            </w:pPr>
            <w:r w:rsidRPr="00B1512C">
              <w:rPr>
                <w:rFonts w:ascii="Arial Nova" w:hAnsi="Arial Nova"/>
                <w:sz w:val="16"/>
                <w:szCs w:val="16"/>
              </w:rPr>
              <w:t>Fare revenue</w:t>
            </w:r>
          </w:p>
        </w:tc>
        <w:tc>
          <w:tcPr>
            <w:tcW w:w="1465" w:type="pct"/>
          </w:tcPr>
          <w:p w14:paraId="6840AFA8" w14:textId="77777777" w:rsidR="00F21CA1" w:rsidRPr="00B1512C" w:rsidRDefault="00F21CA1" w:rsidP="005B428A">
            <w:pPr>
              <w:keepNext/>
              <w:cnfStyle w:val="000000000000" w:firstRow="0" w:lastRow="0" w:firstColumn="0" w:lastColumn="0" w:oddVBand="0" w:evenVBand="0" w:oddHBand="0" w:evenHBand="0" w:firstRowFirstColumn="0" w:firstRowLastColumn="0" w:lastRowFirstColumn="0" w:lastRowLastColumn="0"/>
              <w:rPr>
                <w:sz w:val="16"/>
                <w:szCs w:val="16"/>
              </w:rPr>
            </w:pPr>
            <w:r w:rsidRPr="00B1512C">
              <w:rPr>
                <w:sz w:val="16"/>
                <w:szCs w:val="16"/>
              </w:rPr>
              <w:t xml:space="preserve"> $45,000 </w:t>
            </w:r>
          </w:p>
        </w:tc>
        <w:tc>
          <w:tcPr>
            <w:tcW w:w="1329" w:type="pct"/>
          </w:tcPr>
          <w:p w14:paraId="149FC076" w14:textId="77777777" w:rsidR="00F21CA1" w:rsidRPr="00B1512C" w:rsidRDefault="00F21CA1" w:rsidP="005B428A">
            <w:pPr>
              <w:keepNext/>
              <w:cnfStyle w:val="000000000000" w:firstRow="0" w:lastRow="0" w:firstColumn="0" w:lastColumn="0" w:oddVBand="0" w:evenVBand="0" w:oddHBand="0" w:evenHBand="0" w:firstRowFirstColumn="0" w:firstRowLastColumn="0" w:lastRowFirstColumn="0" w:lastRowLastColumn="0"/>
              <w:rPr>
                <w:sz w:val="16"/>
                <w:szCs w:val="16"/>
              </w:rPr>
            </w:pPr>
            <w:r w:rsidRPr="00B1512C">
              <w:rPr>
                <w:sz w:val="16"/>
                <w:szCs w:val="16"/>
              </w:rPr>
              <w:t>$70,000</w:t>
            </w:r>
          </w:p>
        </w:tc>
        <w:tc>
          <w:tcPr>
            <w:tcW w:w="1127" w:type="pct"/>
          </w:tcPr>
          <w:p w14:paraId="4FA72F15" w14:textId="77777777" w:rsidR="00F21CA1" w:rsidRPr="00B1512C" w:rsidRDefault="00F21CA1" w:rsidP="005B428A">
            <w:pPr>
              <w:keepNext/>
              <w:cnfStyle w:val="000000000000" w:firstRow="0" w:lastRow="0" w:firstColumn="0" w:lastColumn="0" w:oddVBand="0" w:evenVBand="0" w:oddHBand="0" w:evenHBand="0" w:firstRowFirstColumn="0" w:firstRowLastColumn="0" w:lastRowFirstColumn="0" w:lastRowLastColumn="0"/>
              <w:rPr>
                <w:sz w:val="16"/>
                <w:szCs w:val="16"/>
              </w:rPr>
            </w:pPr>
            <w:r w:rsidRPr="00B1512C">
              <w:rPr>
                <w:sz w:val="16"/>
                <w:szCs w:val="16"/>
              </w:rPr>
              <w:t xml:space="preserve"> $110,000 </w:t>
            </w:r>
          </w:p>
        </w:tc>
      </w:tr>
      <w:tr w:rsidR="00E00DD3" w:rsidRPr="00E00DD3" w14:paraId="728C7D18" w14:textId="77777777" w:rsidTr="00F25B70">
        <w:trPr>
          <w:cnfStyle w:val="000000100000" w:firstRow="0" w:lastRow="0" w:firstColumn="0" w:lastColumn="0" w:oddVBand="0" w:evenVBand="0" w:oddHBand="1" w:evenHBand="0" w:firstRowFirstColumn="0" w:firstRowLastColumn="0" w:lastRowFirstColumn="0" w:lastRowLastColumn="0"/>
          <w:cantSplit/>
          <w:trHeight w:val="340"/>
        </w:trPr>
        <w:tc>
          <w:tcPr>
            <w:cnfStyle w:val="001000000000" w:firstRow="0" w:lastRow="0" w:firstColumn="1" w:lastColumn="0" w:oddVBand="0" w:evenVBand="0" w:oddHBand="0" w:evenHBand="0" w:firstRowFirstColumn="0" w:firstRowLastColumn="0" w:lastRowFirstColumn="0" w:lastRowLastColumn="0"/>
            <w:tcW w:w="1079" w:type="pct"/>
          </w:tcPr>
          <w:p w14:paraId="56D3CD61" w14:textId="77777777" w:rsidR="00F21CA1" w:rsidRPr="00B1512C" w:rsidRDefault="00F21CA1" w:rsidP="005B428A">
            <w:pPr>
              <w:keepNext/>
              <w:rPr>
                <w:rFonts w:ascii="Arial Nova" w:hAnsi="Arial Nova"/>
                <w:b w:val="0"/>
                <w:sz w:val="16"/>
                <w:szCs w:val="16"/>
              </w:rPr>
            </w:pPr>
            <w:r w:rsidRPr="00B1512C">
              <w:rPr>
                <w:rFonts w:ascii="Arial Nova" w:hAnsi="Arial Nova"/>
                <w:sz w:val="16"/>
                <w:szCs w:val="16"/>
              </w:rPr>
              <w:t>Gas tax revenue</w:t>
            </w:r>
          </w:p>
        </w:tc>
        <w:tc>
          <w:tcPr>
            <w:tcW w:w="1465" w:type="pct"/>
          </w:tcPr>
          <w:p w14:paraId="167AE9CB" w14:textId="77777777" w:rsidR="00F21CA1" w:rsidRPr="00B1512C" w:rsidRDefault="00F21CA1" w:rsidP="005B428A">
            <w:pPr>
              <w:keepNext/>
              <w:cnfStyle w:val="000000100000" w:firstRow="0" w:lastRow="0" w:firstColumn="0" w:lastColumn="0" w:oddVBand="0" w:evenVBand="0" w:oddHBand="1" w:evenHBand="0" w:firstRowFirstColumn="0" w:firstRowLastColumn="0" w:lastRowFirstColumn="0" w:lastRowLastColumn="0"/>
              <w:rPr>
                <w:sz w:val="16"/>
                <w:szCs w:val="16"/>
              </w:rPr>
            </w:pPr>
            <w:r w:rsidRPr="00B1512C">
              <w:rPr>
                <w:sz w:val="16"/>
                <w:szCs w:val="16"/>
              </w:rPr>
              <w:t>$115,000</w:t>
            </w:r>
          </w:p>
        </w:tc>
        <w:tc>
          <w:tcPr>
            <w:tcW w:w="1329" w:type="pct"/>
          </w:tcPr>
          <w:p w14:paraId="0467C546" w14:textId="77777777" w:rsidR="00F21CA1" w:rsidRPr="00B1512C" w:rsidRDefault="00F21CA1" w:rsidP="005B428A">
            <w:pPr>
              <w:keepNext/>
              <w:cnfStyle w:val="000000100000" w:firstRow="0" w:lastRow="0" w:firstColumn="0" w:lastColumn="0" w:oddVBand="0" w:evenVBand="0" w:oddHBand="1" w:evenHBand="0" w:firstRowFirstColumn="0" w:firstRowLastColumn="0" w:lastRowFirstColumn="0" w:lastRowLastColumn="0"/>
              <w:rPr>
                <w:sz w:val="16"/>
                <w:szCs w:val="16"/>
              </w:rPr>
            </w:pPr>
            <w:r w:rsidRPr="00B1512C">
              <w:rPr>
                <w:sz w:val="16"/>
                <w:szCs w:val="16"/>
              </w:rPr>
              <w:t>$145,000</w:t>
            </w:r>
          </w:p>
        </w:tc>
        <w:tc>
          <w:tcPr>
            <w:tcW w:w="1127" w:type="pct"/>
          </w:tcPr>
          <w:p w14:paraId="1C07CE92" w14:textId="77777777" w:rsidR="00F21CA1" w:rsidRPr="00B1512C" w:rsidRDefault="00F21CA1" w:rsidP="005B428A">
            <w:pPr>
              <w:keepNext/>
              <w:cnfStyle w:val="000000100000" w:firstRow="0" w:lastRow="0" w:firstColumn="0" w:lastColumn="0" w:oddVBand="0" w:evenVBand="0" w:oddHBand="1" w:evenHBand="0" w:firstRowFirstColumn="0" w:firstRowLastColumn="0" w:lastRowFirstColumn="0" w:lastRowLastColumn="0"/>
              <w:rPr>
                <w:sz w:val="16"/>
                <w:szCs w:val="16"/>
              </w:rPr>
            </w:pPr>
            <w:r w:rsidRPr="00B1512C">
              <w:rPr>
                <w:sz w:val="16"/>
                <w:szCs w:val="16"/>
              </w:rPr>
              <w:t xml:space="preserve"> $145,000 </w:t>
            </w:r>
          </w:p>
        </w:tc>
      </w:tr>
      <w:tr w:rsidR="000214BC" w:rsidRPr="00E00DD3" w14:paraId="2AF9B556" w14:textId="77777777" w:rsidTr="00F25B70">
        <w:trPr>
          <w:cantSplit/>
          <w:trHeight w:val="55"/>
        </w:trPr>
        <w:tc>
          <w:tcPr>
            <w:cnfStyle w:val="001000000000" w:firstRow="0" w:lastRow="0" w:firstColumn="1" w:lastColumn="0" w:oddVBand="0" w:evenVBand="0" w:oddHBand="0" w:evenHBand="0" w:firstRowFirstColumn="0" w:firstRowLastColumn="0" w:lastRowFirstColumn="0" w:lastRowLastColumn="0"/>
            <w:tcW w:w="1079" w:type="pct"/>
          </w:tcPr>
          <w:p w14:paraId="13ECE643" w14:textId="77777777" w:rsidR="000214BC" w:rsidRPr="00B1512C" w:rsidRDefault="000214BC" w:rsidP="005B428A">
            <w:pPr>
              <w:keepNext/>
              <w:rPr>
                <w:rFonts w:ascii="Arial Nova" w:hAnsi="Arial Nova"/>
                <w:b w:val="0"/>
                <w:sz w:val="16"/>
                <w:szCs w:val="16"/>
              </w:rPr>
            </w:pPr>
          </w:p>
        </w:tc>
        <w:tc>
          <w:tcPr>
            <w:tcW w:w="1465" w:type="pct"/>
          </w:tcPr>
          <w:p w14:paraId="024A45C0" w14:textId="77777777" w:rsidR="000214BC" w:rsidRPr="00B1512C" w:rsidRDefault="000214BC" w:rsidP="005B428A">
            <w:pPr>
              <w:keepNext/>
              <w:cnfStyle w:val="000000000000" w:firstRow="0" w:lastRow="0" w:firstColumn="0" w:lastColumn="0" w:oddVBand="0" w:evenVBand="0" w:oddHBand="0" w:evenHBand="0" w:firstRowFirstColumn="0" w:firstRowLastColumn="0" w:lastRowFirstColumn="0" w:lastRowLastColumn="0"/>
              <w:rPr>
                <w:sz w:val="16"/>
                <w:szCs w:val="16"/>
              </w:rPr>
            </w:pPr>
          </w:p>
        </w:tc>
        <w:tc>
          <w:tcPr>
            <w:tcW w:w="1329" w:type="pct"/>
          </w:tcPr>
          <w:p w14:paraId="76628D12" w14:textId="77777777" w:rsidR="000214BC" w:rsidRPr="00B1512C" w:rsidRDefault="000214BC" w:rsidP="005B428A">
            <w:pPr>
              <w:keepNext/>
              <w:cnfStyle w:val="000000000000" w:firstRow="0" w:lastRow="0" w:firstColumn="0" w:lastColumn="0" w:oddVBand="0" w:evenVBand="0" w:oddHBand="0" w:evenHBand="0" w:firstRowFirstColumn="0" w:firstRowLastColumn="0" w:lastRowFirstColumn="0" w:lastRowLastColumn="0"/>
              <w:rPr>
                <w:sz w:val="16"/>
                <w:szCs w:val="16"/>
              </w:rPr>
            </w:pPr>
          </w:p>
        </w:tc>
        <w:tc>
          <w:tcPr>
            <w:tcW w:w="1127" w:type="pct"/>
          </w:tcPr>
          <w:p w14:paraId="3DCADFD5" w14:textId="77777777" w:rsidR="000214BC" w:rsidRPr="00B1512C" w:rsidRDefault="000214BC" w:rsidP="005B428A">
            <w:pPr>
              <w:keepNext/>
              <w:cnfStyle w:val="000000000000" w:firstRow="0" w:lastRow="0" w:firstColumn="0" w:lastColumn="0" w:oddVBand="0" w:evenVBand="0" w:oddHBand="0" w:evenHBand="0" w:firstRowFirstColumn="0" w:firstRowLastColumn="0" w:lastRowFirstColumn="0" w:lastRowLastColumn="0"/>
              <w:rPr>
                <w:sz w:val="16"/>
                <w:szCs w:val="16"/>
              </w:rPr>
            </w:pPr>
          </w:p>
        </w:tc>
      </w:tr>
      <w:tr w:rsidR="00E00DD3" w:rsidRPr="00E00DD3" w14:paraId="1AF4F27D" w14:textId="77777777" w:rsidTr="00F25B70">
        <w:trPr>
          <w:cnfStyle w:val="000000100000" w:firstRow="0" w:lastRow="0" w:firstColumn="0" w:lastColumn="0" w:oddVBand="0" w:evenVBand="0" w:oddHBand="1" w:evenHBand="0" w:firstRowFirstColumn="0" w:firstRowLastColumn="0" w:lastRowFirstColumn="0" w:lastRowLastColumn="0"/>
          <w:cantSplit/>
          <w:trHeight w:val="340"/>
        </w:trPr>
        <w:tc>
          <w:tcPr>
            <w:cnfStyle w:val="001000000000" w:firstRow="0" w:lastRow="0" w:firstColumn="1" w:lastColumn="0" w:oddVBand="0" w:evenVBand="0" w:oddHBand="0" w:evenHBand="0" w:firstRowFirstColumn="0" w:firstRowLastColumn="0" w:lastRowFirstColumn="0" w:lastRowLastColumn="0"/>
            <w:tcW w:w="1079" w:type="pct"/>
          </w:tcPr>
          <w:p w14:paraId="12A7FB8E" w14:textId="77777777" w:rsidR="00F21CA1" w:rsidRPr="00B1512C" w:rsidRDefault="00F21CA1" w:rsidP="005B428A">
            <w:pPr>
              <w:keepNext/>
              <w:rPr>
                <w:rFonts w:ascii="Arial Nova" w:hAnsi="Arial Nova"/>
                <w:b w:val="0"/>
                <w:sz w:val="16"/>
                <w:szCs w:val="16"/>
              </w:rPr>
            </w:pPr>
            <w:r w:rsidRPr="00B1512C">
              <w:rPr>
                <w:rFonts w:ascii="Arial Nova" w:hAnsi="Arial Nova"/>
                <w:sz w:val="16"/>
                <w:szCs w:val="16"/>
              </w:rPr>
              <w:t>Net municipal cost</w:t>
            </w:r>
          </w:p>
        </w:tc>
        <w:tc>
          <w:tcPr>
            <w:tcW w:w="1465" w:type="pct"/>
          </w:tcPr>
          <w:p w14:paraId="516A378C" w14:textId="77777777" w:rsidR="00F21CA1" w:rsidRPr="00B1512C" w:rsidRDefault="00F21CA1" w:rsidP="005B428A">
            <w:pPr>
              <w:keepNext/>
              <w:cnfStyle w:val="000000100000" w:firstRow="0" w:lastRow="0" w:firstColumn="0" w:lastColumn="0" w:oddVBand="0" w:evenVBand="0" w:oddHBand="1" w:evenHBand="0" w:firstRowFirstColumn="0" w:firstRowLastColumn="0" w:lastRowFirstColumn="0" w:lastRowLastColumn="0"/>
              <w:rPr>
                <w:sz w:val="16"/>
                <w:szCs w:val="16"/>
              </w:rPr>
            </w:pPr>
            <w:r w:rsidRPr="00B1512C">
              <w:rPr>
                <w:sz w:val="16"/>
                <w:szCs w:val="16"/>
              </w:rPr>
              <w:t>$155,000</w:t>
            </w:r>
          </w:p>
        </w:tc>
        <w:tc>
          <w:tcPr>
            <w:tcW w:w="1329" w:type="pct"/>
          </w:tcPr>
          <w:p w14:paraId="72E1E234" w14:textId="77777777" w:rsidR="00F21CA1" w:rsidRPr="00B1512C" w:rsidRDefault="00F21CA1" w:rsidP="005B428A">
            <w:pPr>
              <w:keepNext/>
              <w:cnfStyle w:val="000000100000" w:firstRow="0" w:lastRow="0" w:firstColumn="0" w:lastColumn="0" w:oddVBand="0" w:evenVBand="0" w:oddHBand="1" w:evenHBand="0" w:firstRowFirstColumn="0" w:firstRowLastColumn="0" w:lastRowFirstColumn="0" w:lastRowLastColumn="0"/>
              <w:rPr>
                <w:sz w:val="16"/>
                <w:szCs w:val="16"/>
              </w:rPr>
            </w:pPr>
            <w:r w:rsidRPr="00B1512C">
              <w:rPr>
                <w:sz w:val="16"/>
                <w:szCs w:val="16"/>
              </w:rPr>
              <w:t>$370,000</w:t>
            </w:r>
          </w:p>
        </w:tc>
        <w:tc>
          <w:tcPr>
            <w:tcW w:w="1127" w:type="pct"/>
          </w:tcPr>
          <w:p w14:paraId="5EAFD7C1" w14:textId="77777777" w:rsidR="00F21CA1" w:rsidRPr="00B1512C" w:rsidRDefault="00F21CA1" w:rsidP="005B428A">
            <w:pPr>
              <w:keepNext/>
              <w:cnfStyle w:val="000000100000" w:firstRow="0" w:lastRow="0" w:firstColumn="0" w:lastColumn="0" w:oddVBand="0" w:evenVBand="0" w:oddHBand="1" w:evenHBand="0" w:firstRowFirstColumn="0" w:firstRowLastColumn="0" w:lastRowFirstColumn="0" w:lastRowLastColumn="0"/>
              <w:rPr>
                <w:sz w:val="16"/>
                <w:szCs w:val="16"/>
              </w:rPr>
            </w:pPr>
            <w:r w:rsidRPr="00B1512C">
              <w:rPr>
                <w:sz w:val="16"/>
                <w:szCs w:val="16"/>
              </w:rPr>
              <w:t>$330,000</w:t>
            </w:r>
          </w:p>
        </w:tc>
      </w:tr>
      <w:tr w:rsidR="004C2B2D" w:rsidRPr="00E00DD3" w14:paraId="4412EC1D" w14:textId="77777777" w:rsidTr="00F25B70">
        <w:trPr>
          <w:cantSplit/>
          <w:trHeight w:val="340"/>
        </w:trPr>
        <w:tc>
          <w:tcPr>
            <w:cnfStyle w:val="001000000000" w:firstRow="0" w:lastRow="0" w:firstColumn="1" w:lastColumn="0" w:oddVBand="0" w:evenVBand="0" w:oddHBand="0" w:evenHBand="0" w:firstRowFirstColumn="0" w:firstRowLastColumn="0" w:lastRowFirstColumn="0" w:lastRowLastColumn="0"/>
            <w:tcW w:w="1079" w:type="pct"/>
          </w:tcPr>
          <w:p w14:paraId="6D445985" w14:textId="0E8A14C3" w:rsidR="004C2B2D" w:rsidRPr="00B1512C" w:rsidRDefault="004C2B2D" w:rsidP="005B428A">
            <w:pPr>
              <w:keepNext/>
              <w:rPr>
                <w:rFonts w:ascii="Arial Nova" w:hAnsi="Arial Nova"/>
                <w:sz w:val="16"/>
                <w:szCs w:val="16"/>
              </w:rPr>
            </w:pPr>
            <w:r>
              <w:rPr>
                <w:rFonts w:ascii="Arial Nova" w:hAnsi="Arial Nova"/>
                <w:sz w:val="16"/>
                <w:szCs w:val="16"/>
              </w:rPr>
              <w:t>Potential grant funding (GMF-T)</w:t>
            </w:r>
          </w:p>
        </w:tc>
        <w:tc>
          <w:tcPr>
            <w:tcW w:w="1465" w:type="pct"/>
          </w:tcPr>
          <w:p w14:paraId="722B32F5" w14:textId="624B3123" w:rsidR="004C2B2D" w:rsidRPr="00B1512C" w:rsidRDefault="004C2B2D" w:rsidP="005B428A">
            <w:pPr>
              <w:keepN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$23,000 - $48,000</w:t>
            </w:r>
          </w:p>
        </w:tc>
        <w:tc>
          <w:tcPr>
            <w:tcW w:w="1329" w:type="pct"/>
          </w:tcPr>
          <w:p w14:paraId="7E4ED3B7" w14:textId="79A903AC" w:rsidR="004C2B2D" w:rsidRPr="00B1512C" w:rsidRDefault="004C2B2D" w:rsidP="005B428A">
            <w:pPr>
              <w:keepN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$56,000 - $87,000</w:t>
            </w:r>
          </w:p>
        </w:tc>
        <w:tc>
          <w:tcPr>
            <w:tcW w:w="1127" w:type="pct"/>
          </w:tcPr>
          <w:p w14:paraId="311D1748" w14:textId="63FED644" w:rsidR="004C2B2D" w:rsidRPr="00B1512C" w:rsidRDefault="004C2B2D" w:rsidP="005B428A">
            <w:pPr>
              <w:keepNex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$50,000 - $87,000</w:t>
            </w:r>
          </w:p>
        </w:tc>
      </w:tr>
      <w:tr w:rsidR="004C2B2D" w:rsidRPr="00E00DD3" w14:paraId="61A3F762" w14:textId="77777777" w:rsidTr="00F25B70">
        <w:trPr>
          <w:cnfStyle w:val="000000100000" w:firstRow="0" w:lastRow="0" w:firstColumn="0" w:lastColumn="0" w:oddVBand="0" w:evenVBand="0" w:oddHBand="1" w:evenHBand="0" w:firstRowFirstColumn="0" w:firstRowLastColumn="0" w:lastRowFirstColumn="0" w:lastRowLastColumn="0"/>
          <w:cantSplit/>
          <w:trHeight w:val="340"/>
        </w:trPr>
        <w:tc>
          <w:tcPr>
            <w:cnfStyle w:val="001000000000" w:firstRow="0" w:lastRow="0" w:firstColumn="1" w:lastColumn="0" w:oddVBand="0" w:evenVBand="0" w:oddHBand="0" w:evenHBand="0" w:firstRowFirstColumn="0" w:firstRowLastColumn="0" w:lastRowFirstColumn="0" w:lastRowLastColumn="0"/>
            <w:tcW w:w="1079" w:type="pct"/>
          </w:tcPr>
          <w:p w14:paraId="21DD6EA8" w14:textId="426EE76A" w:rsidR="004C2B2D" w:rsidRPr="00B1512C" w:rsidRDefault="004C2B2D" w:rsidP="005B428A">
            <w:pPr>
              <w:keepNext/>
              <w:rPr>
                <w:rFonts w:ascii="Arial Nova" w:hAnsi="Arial Nova"/>
                <w:sz w:val="16"/>
                <w:szCs w:val="16"/>
              </w:rPr>
            </w:pPr>
            <w:r w:rsidRPr="00727E99">
              <w:rPr>
                <w:rFonts w:ascii="Arial Nova" w:hAnsi="Arial Nova"/>
                <w:sz w:val="16"/>
                <w:szCs w:val="16"/>
              </w:rPr>
              <w:t>Net cost per capita</w:t>
            </w:r>
          </w:p>
        </w:tc>
        <w:tc>
          <w:tcPr>
            <w:tcW w:w="1465" w:type="pct"/>
          </w:tcPr>
          <w:p w14:paraId="46EAF83A" w14:textId="33B098E3" w:rsidR="004C2B2D" w:rsidRPr="00B1512C" w:rsidRDefault="004C2B2D" w:rsidP="005B428A">
            <w:pPr>
              <w:keepNext/>
              <w:cnfStyle w:val="000000100000" w:firstRow="0" w:lastRow="0" w:firstColumn="0" w:lastColumn="0" w:oddVBand="0" w:evenVBand="0" w:oddHBand="1" w:evenHBand="0" w:firstRowFirstColumn="0" w:firstRowLastColumn="0" w:lastRowFirstColumn="0" w:lastRowLastColumn="0"/>
              <w:rPr>
                <w:sz w:val="16"/>
                <w:szCs w:val="16"/>
              </w:rPr>
            </w:pPr>
            <w:r w:rsidRPr="00B1512C">
              <w:rPr>
                <w:sz w:val="16"/>
                <w:szCs w:val="16"/>
              </w:rPr>
              <w:t>$</w:t>
            </w:r>
            <w:r>
              <w:rPr>
                <w:sz w:val="16"/>
                <w:szCs w:val="16"/>
              </w:rPr>
              <w:t>8.17 - $</w:t>
            </w:r>
            <w:r w:rsidRPr="00B1512C">
              <w:rPr>
                <w:sz w:val="16"/>
                <w:szCs w:val="16"/>
              </w:rPr>
              <w:t>11.78 per resident</w:t>
            </w:r>
          </w:p>
        </w:tc>
        <w:tc>
          <w:tcPr>
            <w:tcW w:w="1329" w:type="pct"/>
          </w:tcPr>
          <w:p w14:paraId="3F4190B4" w14:textId="18E60BF7" w:rsidR="004C2B2D" w:rsidRPr="00B1512C" w:rsidRDefault="004C2B2D" w:rsidP="005B428A">
            <w:pPr>
              <w:keepNext/>
              <w:cnfStyle w:val="000000100000" w:firstRow="0" w:lastRow="0" w:firstColumn="0" w:lastColumn="0" w:oddVBand="0" w:evenVBand="0" w:oddHBand="1" w:evenHBand="0" w:firstRowFirstColumn="0" w:firstRowLastColumn="0" w:lastRowFirstColumn="0" w:lastRowLastColumn="0"/>
              <w:rPr>
                <w:sz w:val="16"/>
                <w:szCs w:val="16"/>
              </w:rPr>
            </w:pPr>
            <w:r w:rsidRPr="00B1512C">
              <w:rPr>
                <w:sz w:val="16"/>
                <w:szCs w:val="16"/>
              </w:rPr>
              <w:t>$</w:t>
            </w:r>
            <w:r>
              <w:rPr>
                <w:sz w:val="16"/>
                <w:szCs w:val="16"/>
              </w:rPr>
              <w:t>21.60 - $</w:t>
            </w:r>
            <w:r w:rsidRPr="00B1512C">
              <w:rPr>
                <w:sz w:val="16"/>
                <w:szCs w:val="16"/>
              </w:rPr>
              <w:t>28.12 per resident</w:t>
            </w:r>
          </w:p>
        </w:tc>
        <w:tc>
          <w:tcPr>
            <w:tcW w:w="1127" w:type="pct"/>
          </w:tcPr>
          <w:p w14:paraId="515915BE" w14:textId="4C65D1DB" w:rsidR="004C2B2D" w:rsidRPr="00B1512C" w:rsidRDefault="004C2B2D" w:rsidP="005B428A">
            <w:pPr>
              <w:keepNex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$18.55 - $</w:t>
            </w:r>
            <w:r w:rsidRPr="00B1512C">
              <w:rPr>
                <w:sz w:val="16"/>
                <w:szCs w:val="16"/>
              </w:rPr>
              <w:t>25.08 per resident</w:t>
            </w:r>
          </w:p>
        </w:tc>
      </w:tr>
    </w:tbl>
    <w:p w14:paraId="59962E3C" w14:textId="77777777" w:rsidR="006D56EE" w:rsidRDefault="005100BE" w:rsidP="00694063">
      <w:r>
        <w:br/>
        <w:t xml:space="preserve">By 2026, the net cost per capita is expected to be between $18 and $25. </w:t>
      </w:r>
      <w:r w:rsidR="007E415D">
        <w:t xml:space="preserve">This represents an average annual property tax impact of </w:t>
      </w:r>
      <w:r w:rsidR="00761092">
        <w:t>$40 to $55</w:t>
      </w:r>
      <w:r w:rsidR="00361449">
        <w:t>,</w:t>
      </w:r>
      <w:r w:rsidR="00F80C69">
        <w:t xml:space="preserve"> based on the average household size of 2.2 persons</w:t>
      </w:r>
      <w:r w:rsidR="0028505B">
        <w:rPr>
          <w:rStyle w:val="FootnoteReference"/>
        </w:rPr>
        <w:footnoteReference w:id="15"/>
      </w:r>
      <w:r w:rsidR="00F80C69">
        <w:t xml:space="preserve"> </w:t>
      </w:r>
      <w:r w:rsidR="003602D3">
        <w:t>valued at $750,000</w:t>
      </w:r>
      <w:r w:rsidR="00C05532">
        <w:rPr>
          <w:rStyle w:val="FootnoteReference"/>
        </w:rPr>
        <w:footnoteReference w:id="16"/>
      </w:r>
      <w:r w:rsidR="007A78C7">
        <w:t>.</w:t>
      </w:r>
      <w:r w:rsidR="00361449">
        <w:t xml:space="preserve"> </w:t>
      </w:r>
      <w:r w:rsidR="00935A2F">
        <w:t xml:space="preserve">Accounting for the direct and indirect community benefits described in Section </w:t>
      </w:r>
      <w:r w:rsidR="00935A2F">
        <w:fldChar w:fldCharType="begin"/>
      </w:r>
      <w:r w:rsidR="00935A2F">
        <w:instrText xml:space="preserve"> REF _Ref135838877 \r \h </w:instrText>
      </w:r>
      <w:r w:rsidR="00935A2F">
        <w:fldChar w:fldCharType="separate"/>
      </w:r>
      <w:r w:rsidR="00935A2F">
        <w:t>6.3</w:t>
      </w:r>
      <w:r w:rsidR="00935A2F">
        <w:fldChar w:fldCharType="end"/>
      </w:r>
      <w:r w:rsidR="005C7040">
        <w:t xml:space="preserve">, the community benefits outweigh the </w:t>
      </w:r>
      <w:r w:rsidR="006D56EE">
        <w:t>net</w:t>
      </w:r>
      <w:r w:rsidR="005C7040">
        <w:t xml:space="preserve"> municipal cost </w:t>
      </w:r>
      <w:r w:rsidR="006D56EE">
        <w:t>by $785,000 annually.</w:t>
      </w:r>
    </w:p>
    <w:p w14:paraId="46B17244" w14:textId="7B4E8F6D" w:rsidR="00591BE6" w:rsidRPr="006D56EE" w:rsidRDefault="0089650F" w:rsidP="00591BE6">
      <w:r>
        <w:t xml:space="preserve">Comparing </w:t>
      </w:r>
      <w:r w:rsidR="006D56EE">
        <w:t xml:space="preserve">the proposed </w:t>
      </w:r>
      <w:r w:rsidR="00D34FE0">
        <w:t xml:space="preserve">investment in </w:t>
      </w:r>
      <w:r w:rsidR="006D56EE">
        <w:t>Gravenhurst</w:t>
      </w:r>
      <w:r w:rsidR="00D34FE0">
        <w:t xml:space="preserve"> transit</w:t>
      </w:r>
      <w:r w:rsidR="006D56EE">
        <w:t xml:space="preserve"> service to its peers</w:t>
      </w:r>
      <w:r w:rsidR="00D34FE0">
        <w:t xml:space="preserve"> (</w:t>
      </w:r>
      <w:r w:rsidR="00D34FE0">
        <w:fldChar w:fldCharType="begin"/>
      </w:r>
      <w:r w:rsidR="00D34FE0">
        <w:instrText xml:space="preserve"> REF _Ref135839199 \h </w:instrText>
      </w:r>
      <w:r w:rsidR="00D34FE0">
        <w:fldChar w:fldCharType="separate"/>
      </w:r>
      <w:r w:rsidR="00D34FE0" w:rsidRPr="0035412B">
        <w:t xml:space="preserve">Figure </w:t>
      </w:r>
      <w:r w:rsidR="00D34FE0" w:rsidRPr="0035412B">
        <w:rPr>
          <w:noProof/>
        </w:rPr>
        <w:t>27</w:t>
      </w:r>
      <w:r w:rsidR="00D34FE0">
        <w:fldChar w:fldCharType="end"/>
      </w:r>
      <w:r w:rsidR="00D34FE0">
        <w:t xml:space="preserve">and </w:t>
      </w:r>
      <w:r w:rsidR="00D34FE0">
        <w:fldChar w:fldCharType="begin"/>
      </w:r>
      <w:r w:rsidR="00D34FE0">
        <w:instrText xml:space="preserve"> REF _Ref135839203 \h </w:instrText>
      </w:r>
      <w:r w:rsidR="00D34FE0">
        <w:fldChar w:fldCharType="separate"/>
      </w:r>
      <w:r w:rsidR="00D34FE0">
        <w:t xml:space="preserve">Figure </w:t>
      </w:r>
      <w:r w:rsidR="00D34FE0">
        <w:rPr>
          <w:noProof/>
        </w:rPr>
        <w:t>28</w:t>
      </w:r>
      <w:r w:rsidR="00D34FE0">
        <w:fldChar w:fldCharType="end"/>
      </w:r>
      <w:r w:rsidR="00D34FE0">
        <w:t>)</w:t>
      </w:r>
      <w:r w:rsidR="0035412B">
        <w:t xml:space="preserve">, it is notable that the </w:t>
      </w:r>
      <w:r w:rsidR="00063995">
        <w:t xml:space="preserve">investment </w:t>
      </w:r>
      <w:r w:rsidR="003C5618">
        <w:t>per capita is similar and the revenue cost ratio is significantly higher</w:t>
      </w:r>
      <w:r w:rsidR="00157313">
        <w:t xml:space="preserve">. </w:t>
      </w:r>
      <w:r w:rsidR="00157313">
        <w:rPr>
          <w:lang w:val="en-US"/>
        </w:rPr>
        <w:t xml:space="preserve">It is further noted that peer agencies, and </w:t>
      </w:r>
      <w:proofErr w:type="gramStart"/>
      <w:r w:rsidR="00157313">
        <w:rPr>
          <w:lang w:val="en-US"/>
        </w:rPr>
        <w:t>in particular Bracebridge</w:t>
      </w:r>
      <w:proofErr w:type="gramEnd"/>
      <w:r w:rsidR="00157313">
        <w:rPr>
          <w:lang w:val="en-US"/>
        </w:rPr>
        <w:t xml:space="preserve">, </w:t>
      </w:r>
      <w:r w:rsidR="00E11893">
        <w:rPr>
          <w:lang w:val="en-US"/>
        </w:rPr>
        <w:t>are</w:t>
      </w:r>
      <w:r w:rsidR="00157313">
        <w:rPr>
          <w:lang w:val="en-US"/>
        </w:rPr>
        <w:t xml:space="preserve"> in the midst of planning transit expansion that would put it further on par with the proposed Gravenhurst investment. Overall, the </w:t>
      </w:r>
      <w:r w:rsidR="00FE38B0">
        <w:rPr>
          <w:lang w:val="en-US"/>
        </w:rPr>
        <w:t>relatively high revenue cost ratio and anticipated ridership for the proposed service support the financial sustainability of the service.</w:t>
      </w:r>
    </w:p>
    <w:p w14:paraId="01821521" w14:textId="77777777" w:rsidR="00FB6A99" w:rsidRDefault="00FB6A99" w:rsidP="00694063"/>
    <w:p w14:paraId="6327EA00" w14:textId="77777777" w:rsidR="00AA7057" w:rsidRDefault="002426E7" w:rsidP="00AA7057">
      <w:pPr>
        <w:keepNext/>
      </w:pPr>
      <w:r w:rsidRPr="002426E7">
        <w:rPr>
          <w:noProof/>
        </w:rPr>
        <w:lastRenderedPageBreak/>
        <w:drawing>
          <wp:inline distT="0" distB="0" distL="0" distR="0" wp14:anchorId="77CA0832" wp14:editId="6BE1E2FD">
            <wp:extent cx="6459855" cy="3349265"/>
            <wp:effectExtent l="0" t="0" r="17145" b="3810"/>
            <wp:docPr id="791308376" name="Chart 1">
              <a:extLst xmlns:a="http://schemas.openxmlformats.org/drawingml/2006/main">
                <a:ext uri="{FF2B5EF4-FFF2-40B4-BE49-F238E27FC236}">
                  <a16:creationId xmlns:a16="http://schemas.microsoft.com/office/drawing/2014/main" id="{B9576215-7D69-43AF-4918-E8A5178C76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16F5F0F" w14:textId="760C34A9" w:rsidR="00591BE6" w:rsidRPr="0035412B" w:rsidRDefault="00AA7057" w:rsidP="00AA7057">
      <w:pPr>
        <w:pStyle w:val="Caption"/>
      </w:pPr>
      <w:bookmarkStart w:id="145" w:name="_Ref135839199"/>
      <w:r w:rsidRPr="0035412B">
        <w:t xml:space="preserve">Figure </w:t>
      </w:r>
      <w:r>
        <w:fldChar w:fldCharType="begin"/>
      </w:r>
      <w:r w:rsidRPr="0035412B">
        <w:instrText xml:space="preserve"> SEQ Figure \* ARABIC </w:instrText>
      </w:r>
      <w:r>
        <w:fldChar w:fldCharType="separate"/>
      </w:r>
      <w:r w:rsidRPr="0035412B">
        <w:rPr>
          <w:noProof/>
        </w:rPr>
        <w:t>27</w:t>
      </w:r>
      <w:r>
        <w:fldChar w:fldCharType="end"/>
      </w:r>
      <w:bookmarkEnd w:id="145"/>
      <w:r w:rsidRPr="0035412B">
        <w:t>:</w:t>
      </w:r>
      <w:r w:rsidR="0035412B" w:rsidRPr="0035412B">
        <w:t xml:space="preserve"> Annual municipal contributions to tr</w:t>
      </w:r>
      <w:r w:rsidR="0035412B">
        <w:t>ansit, on a per capita basis</w:t>
      </w:r>
    </w:p>
    <w:p w14:paraId="7E5EC54D" w14:textId="77777777" w:rsidR="00AA7057" w:rsidRDefault="00DD33DE" w:rsidP="00AA7057">
      <w:pPr>
        <w:keepNext/>
      </w:pPr>
      <w:r w:rsidRPr="00DD33DE">
        <w:rPr>
          <w:noProof/>
        </w:rPr>
        <w:drawing>
          <wp:inline distT="0" distB="0" distL="0" distR="0" wp14:anchorId="0438EFF0" wp14:editId="5106FB58">
            <wp:extent cx="6459855" cy="3948305"/>
            <wp:effectExtent l="0" t="0" r="17145" b="14605"/>
            <wp:docPr id="1670434132" name="Chart 1">
              <a:extLst xmlns:a="http://schemas.openxmlformats.org/drawingml/2006/main">
                <a:ext uri="{FF2B5EF4-FFF2-40B4-BE49-F238E27FC236}">
                  <a16:creationId xmlns:a16="http://schemas.microsoft.com/office/drawing/2014/main" id="{E6F4C417-9D98-A9A1-C60C-0C6B84C9D9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B0F64F0" w14:textId="43CF18F5" w:rsidR="002426E7" w:rsidRDefault="00AA7057" w:rsidP="00AA7057">
      <w:pPr>
        <w:pStyle w:val="Caption"/>
        <w:sectPr w:rsidR="002426E7" w:rsidSect="00AD1989">
          <w:pgSz w:w="12240" w:h="15840"/>
          <w:pgMar w:top="1077" w:right="990" w:bottom="1077" w:left="1077" w:header="720" w:footer="720" w:gutter="0"/>
          <w:cols w:space="720"/>
          <w:docGrid w:linePitch="360"/>
        </w:sectPr>
      </w:pPr>
      <w:bookmarkStart w:id="146" w:name="_Ref135839203"/>
      <w:r>
        <w:t xml:space="preserve">Figure </w:t>
      </w:r>
      <w:fldSimple w:instr=" SEQ Figure \* ARABIC ">
        <w:r>
          <w:rPr>
            <w:noProof/>
          </w:rPr>
          <w:t>28</w:t>
        </w:r>
      </w:fldSimple>
      <w:bookmarkEnd w:id="146"/>
      <w:r>
        <w:t xml:space="preserve">: </w:t>
      </w:r>
      <w:r w:rsidRPr="006A7C04">
        <w:t xml:space="preserve">Revenue to cost recovery ratios </w:t>
      </w:r>
      <w:r>
        <w:t xml:space="preserve">and one-way fares </w:t>
      </w:r>
      <w:r w:rsidRPr="006A7C04">
        <w:t>for Gravenhurst and peer communities</w:t>
      </w:r>
      <w:r w:rsidR="00A37DB6">
        <w:t xml:space="preserve"> (All ratios are </w:t>
      </w:r>
      <w:r w:rsidR="00E55DF1" w:rsidRPr="00E55DF1">
        <w:t xml:space="preserve">based on 2021 financial information, </w:t>
      </w:r>
      <w:proofErr w:type="gramStart"/>
      <w:r w:rsidR="00E55DF1" w:rsidRPr="00E55DF1">
        <w:t>with the exception of</w:t>
      </w:r>
      <w:proofErr w:type="gramEnd"/>
      <w:r w:rsidR="00E55DF1" w:rsidRPr="00E55DF1">
        <w:t xml:space="preserve"> Bracebridge</w:t>
      </w:r>
      <w:r w:rsidR="00E55DF1">
        <w:t xml:space="preserve"> - </w:t>
      </w:r>
      <w:r w:rsidR="00E55DF1" w:rsidRPr="00E55DF1">
        <w:t xml:space="preserve">2020 and Wasaga Beach </w:t>
      </w:r>
      <w:r w:rsidR="00E55DF1">
        <w:t xml:space="preserve">- </w:t>
      </w:r>
      <w:r w:rsidR="00E55DF1" w:rsidRPr="00E55DF1">
        <w:t>2022)</w:t>
      </w:r>
    </w:p>
    <w:p w14:paraId="6DB6D155" w14:textId="13CCEE4B" w:rsidR="004A5948" w:rsidRDefault="00E15717" w:rsidP="00FD7A4E">
      <w:pPr>
        <w:pStyle w:val="Heading1"/>
      </w:pPr>
      <w:bookmarkStart w:id="147" w:name="_Ref134001989"/>
      <w:bookmarkStart w:id="148" w:name="_Toc136018042"/>
      <w:r>
        <w:lastRenderedPageBreak/>
        <w:t>C</w:t>
      </w:r>
      <w:r w:rsidR="002A7F3D">
        <w:t>o</w:t>
      </w:r>
      <w:r>
        <w:t xml:space="preserve">nclusion and </w:t>
      </w:r>
      <w:r w:rsidR="002C3B7E">
        <w:t>Next Steps</w:t>
      </w:r>
      <w:bookmarkEnd w:id="148"/>
      <w:r w:rsidR="00F30AC2">
        <w:t xml:space="preserve"> </w:t>
      </w:r>
      <w:bookmarkEnd w:id="147"/>
    </w:p>
    <w:p w14:paraId="71E1846C" w14:textId="398EB470" w:rsidR="00532640" w:rsidRDefault="00B37BF4" w:rsidP="00532640">
      <w:r>
        <w:t xml:space="preserve">Overall, there is demand for public transportation in Gravenhurst and a flex route and on demand transit system is appropriate and feasible in this context. </w:t>
      </w:r>
      <w:r w:rsidR="00AF036D">
        <w:t xml:space="preserve">Transit services can be provided in a way that maximizes value to the residents of Gravenhurst while </w:t>
      </w:r>
      <w:r w:rsidR="00E258FC">
        <w:t>remaining as</w:t>
      </w:r>
      <w:r w:rsidR="00513982">
        <w:t>-or-more</w:t>
      </w:r>
      <w:r w:rsidR="00E258FC">
        <w:t xml:space="preserve"> financially sustainable as </w:t>
      </w:r>
      <w:r w:rsidR="00513982">
        <w:t xml:space="preserve">neighbouring communities. </w:t>
      </w:r>
      <w:r w:rsidR="009448CA">
        <w:t xml:space="preserve">Ultimately, the decision to implement public transportation in Gravenhurst lies with Town Council. </w:t>
      </w:r>
      <w:r w:rsidR="001B174C">
        <w:t xml:space="preserve">The first step is </w:t>
      </w:r>
      <w:r w:rsidR="0067219D">
        <w:t>requesting</w:t>
      </w:r>
      <w:r w:rsidR="001B174C">
        <w:t xml:space="preserve"> direction from Council regarding advancing </w:t>
      </w:r>
      <w:r w:rsidR="009827F9">
        <w:t xml:space="preserve">with transit services in Gravenhurst. </w:t>
      </w:r>
      <w:r w:rsidR="009448CA">
        <w:t>Should Council decide to move forward with implementing public transit</w:t>
      </w:r>
      <w:r w:rsidR="00513982">
        <w:t xml:space="preserve"> services</w:t>
      </w:r>
      <w:r w:rsidR="009448CA">
        <w:t xml:space="preserve">, there are </w:t>
      </w:r>
      <w:r w:rsidR="0067219D">
        <w:t>several</w:t>
      </w:r>
      <w:r w:rsidR="009448CA">
        <w:t xml:space="preserve"> considerations and next steps that should be taken. </w:t>
      </w:r>
      <w:r w:rsidR="00BC219C">
        <w:fldChar w:fldCharType="begin"/>
      </w:r>
      <w:r w:rsidR="00BC219C">
        <w:instrText xml:space="preserve"> REF _Ref134786866 \h </w:instrText>
      </w:r>
      <w:r w:rsidR="00BC219C">
        <w:fldChar w:fldCharType="separate"/>
      </w:r>
      <w:r w:rsidR="00B74FCF">
        <w:t xml:space="preserve">Table </w:t>
      </w:r>
      <w:r w:rsidR="00B74FCF">
        <w:rPr>
          <w:noProof/>
        </w:rPr>
        <w:t>13</w:t>
      </w:r>
      <w:r w:rsidR="00BC219C">
        <w:fldChar w:fldCharType="end"/>
      </w:r>
      <w:r w:rsidR="009827F9">
        <w:t xml:space="preserve"> below highlights these activities and provides an approximate timeline </w:t>
      </w:r>
      <w:r w:rsidR="00747E45">
        <w:t>to support staff and decision-makers</w:t>
      </w:r>
      <w:r w:rsidR="00E35A6D">
        <w:t>, assuming a tentative launch of the Interim State service in mid-2024</w:t>
      </w:r>
      <w:r w:rsidR="00747E45">
        <w:t>.</w:t>
      </w:r>
    </w:p>
    <w:p w14:paraId="0EDD710A" w14:textId="78151773" w:rsidR="004C2B2D" w:rsidRPr="004C2B2D" w:rsidRDefault="004C2B2D" w:rsidP="004C2B2D">
      <w:pPr>
        <w:pStyle w:val="Caption"/>
      </w:pPr>
      <w:bookmarkStart w:id="149" w:name="_Ref134786866"/>
      <w:r>
        <w:t xml:space="preserve">Table </w:t>
      </w:r>
      <w:fldSimple w:instr=" SEQ Table \* ARABIC ">
        <w:r w:rsidR="00B74FCF">
          <w:rPr>
            <w:noProof/>
          </w:rPr>
          <w:t>13</w:t>
        </w:r>
      </w:fldSimple>
      <w:bookmarkEnd w:id="149"/>
      <w:r>
        <w:t>:</w:t>
      </w:r>
      <w:r w:rsidR="00425E4C">
        <w:t xml:space="preserve"> Summary of next steps to launch </w:t>
      </w:r>
      <w:proofErr w:type="gramStart"/>
      <w:r w:rsidR="00425E4C">
        <w:t>transit</w:t>
      </w:r>
      <w:proofErr w:type="gramEnd"/>
    </w:p>
    <w:tbl>
      <w:tblPr>
        <w:tblStyle w:val="-LTRT"/>
        <w:tblW w:w="0" w:type="auto"/>
        <w:tblLook w:val="04A0" w:firstRow="1" w:lastRow="0" w:firstColumn="1" w:lastColumn="0" w:noHBand="0" w:noVBand="1"/>
      </w:tblPr>
      <w:tblGrid>
        <w:gridCol w:w="3387"/>
        <w:gridCol w:w="3388"/>
        <w:gridCol w:w="3388"/>
      </w:tblGrid>
      <w:tr w:rsidR="00747E45" w14:paraId="26CAF9F1" w14:textId="77777777" w:rsidTr="00B45A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7" w:type="dxa"/>
          </w:tcPr>
          <w:p w14:paraId="52FDBFC3" w14:textId="08E4C117" w:rsidR="00747E45" w:rsidRPr="00831E03" w:rsidRDefault="00747E45" w:rsidP="00532640">
            <w:pPr>
              <w:rPr>
                <w:rFonts w:ascii="Arial Nova" w:hAnsi="Arial Nova"/>
                <w:sz w:val="16"/>
                <w:szCs w:val="14"/>
              </w:rPr>
            </w:pPr>
            <w:r w:rsidRPr="00831E03">
              <w:rPr>
                <w:rFonts w:ascii="Arial Nova" w:hAnsi="Arial Nova"/>
                <w:sz w:val="16"/>
                <w:szCs w:val="14"/>
              </w:rPr>
              <w:t>Activity</w:t>
            </w:r>
          </w:p>
        </w:tc>
        <w:tc>
          <w:tcPr>
            <w:tcW w:w="3388" w:type="dxa"/>
          </w:tcPr>
          <w:p w14:paraId="6BB28EC7" w14:textId="4114F0E0" w:rsidR="00747E45" w:rsidRPr="00831E03" w:rsidRDefault="00923446" w:rsidP="00532640">
            <w:pPr>
              <w:cnfStyle w:val="100000000000" w:firstRow="1" w:lastRow="0" w:firstColumn="0" w:lastColumn="0" w:oddVBand="0" w:evenVBand="0" w:oddHBand="0" w:evenHBand="0" w:firstRowFirstColumn="0" w:firstRowLastColumn="0" w:lastRowFirstColumn="0" w:lastRowLastColumn="0"/>
              <w:rPr>
                <w:rFonts w:ascii="Arial Nova" w:hAnsi="Arial Nova"/>
                <w:sz w:val="16"/>
                <w:szCs w:val="14"/>
              </w:rPr>
            </w:pPr>
            <w:r>
              <w:rPr>
                <w:rFonts w:ascii="Arial Nova" w:hAnsi="Arial Nova"/>
                <w:sz w:val="16"/>
                <w:szCs w:val="14"/>
              </w:rPr>
              <w:t>Activity Start</w:t>
            </w:r>
          </w:p>
        </w:tc>
        <w:tc>
          <w:tcPr>
            <w:tcW w:w="3388" w:type="dxa"/>
          </w:tcPr>
          <w:p w14:paraId="3C1C5A8F" w14:textId="66523BC6" w:rsidR="00747E45" w:rsidRPr="00831E03" w:rsidRDefault="000B012E" w:rsidP="00532640">
            <w:pPr>
              <w:cnfStyle w:val="100000000000" w:firstRow="1" w:lastRow="0" w:firstColumn="0" w:lastColumn="0" w:oddVBand="0" w:evenVBand="0" w:oddHBand="0" w:evenHBand="0" w:firstRowFirstColumn="0" w:firstRowLastColumn="0" w:lastRowFirstColumn="0" w:lastRowLastColumn="0"/>
              <w:rPr>
                <w:rFonts w:ascii="Arial Nova" w:hAnsi="Arial Nova"/>
                <w:sz w:val="16"/>
                <w:szCs w:val="14"/>
              </w:rPr>
            </w:pPr>
            <w:r w:rsidRPr="00831E03">
              <w:rPr>
                <w:rFonts w:ascii="Arial Nova" w:hAnsi="Arial Nova"/>
                <w:sz w:val="16"/>
                <w:szCs w:val="14"/>
              </w:rPr>
              <w:t>Duration</w:t>
            </w:r>
          </w:p>
        </w:tc>
      </w:tr>
      <w:tr w:rsidR="00747E45" w14:paraId="120C315A" w14:textId="77777777" w:rsidTr="00B45A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7" w:type="dxa"/>
          </w:tcPr>
          <w:p w14:paraId="53E34BCC" w14:textId="0F74359B" w:rsidR="00747E45" w:rsidRPr="00831E03" w:rsidRDefault="000B012E" w:rsidP="00532640">
            <w:pPr>
              <w:rPr>
                <w:rFonts w:ascii="Arial Nova" w:hAnsi="Arial Nova"/>
                <w:sz w:val="16"/>
                <w:szCs w:val="14"/>
              </w:rPr>
            </w:pPr>
            <w:r>
              <w:rPr>
                <w:rFonts w:ascii="Arial Nova" w:hAnsi="Arial Nova"/>
                <w:sz w:val="16"/>
                <w:szCs w:val="14"/>
              </w:rPr>
              <w:t>Finalize Service Design</w:t>
            </w:r>
          </w:p>
        </w:tc>
        <w:tc>
          <w:tcPr>
            <w:tcW w:w="3388" w:type="dxa"/>
          </w:tcPr>
          <w:p w14:paraId="51DFA242" w14:textId="604FEE70" w:rsidR="00747E45" w:rsidRPr="00831E03" w:rsidRDefault="00923446" w:rsidP="00532640">
            <w:pP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Third Quarter 2023</w:t>
            </w:r>
          </w:p>
        </w:tc>
        <w:tc>
          <w:tcPr>
            <w:tcW w:w="3388" w:type="dxa"/>
          </w:tcPr>
          <w:p w14:paraId="0B608CF4" w14:textId="63D296F2" w:rsidR="00747E45" w:rsidRPr="00831E03" w:rsidRDefault="00385668" w:rsidP="00532640">
            <w:pP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 xml:space="preserve">Less than </w:t>
            </w:r>
            <w:r w:rsidR="00923446">
              <w:rPr>
                <w:sz w:val="16"/>
                <w:szCs w:val="14"/>
              </w:rPr>
              <w:t>One Month</w:t>
            </w:r>
          </w:p>
        </w:tc>
      </w:tr>
      <w:tr w:rsidR="00747E45" w14:paraId="146AF7EF" w14:textId="77777777" w:rsidTr="00B45AEF">
        <w:tc>
          <w:tcPr>
            <w:cnfStyle w:val="001000000000" w:firstRow="0" w:lastRow="0" w:firstColumn="1" w:lastColumn="0" w:oddVBand="0" w:evenVBand="0" w:oddHBand="0" w:evenHBand="0" w:firstRowFirstColumn="0" w:firstRowLastColumn="0" w:lastRowFirstColumn="0" w:lastRowLastColumn="0"/>
            <w:tcW w:w="3387" w:type="dxa"/>
          </w:tcPr>
          <w:p w14:paraId="78CE12D2" w14:textId="1B6F47A2" w:rsidR="00747E45" w:rsidRPr="00831E03" w:rsidRDefault="000B012E" w:rsidP="00532640">
            <w:pPr>
              <w:rPr>
                <w:rFonts w:ascii="Arial Nova" w:hAnsi="Arial Nova"/>
                <w:sz w:val="16"/>
                <w:szCs w:val="14"/>
              </w:rPr>
            </w:pPr>
            <w:r>
              <w:rPr>
                <w:rFonts w:ascii="Arial Nova" w:hAnsi="Arial Nova"/>
                <w:sz w:val="16"/>
                <w:szCs w:val="14"/>
              </w:rPr>
              <w:t>Procurement of Service Delivery</w:t>
            </w:r>
          </w:p>
        </w:tc>
        <w:tc>
          <w:tcPr>
            <w:tcW w:w="3388" w:type="dxa"/>
          </w:tcPr>
          <w:p w14:paraId="14B50D49" w14:textId="118BF7BA" w:rsidR="00747E45" w:rsidRPr="00831E03" w:rsidRDefault="000C2D34" w:rsidP="00532640">
            <w:pP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Third Quarter 2023</w:t>
            </w:r>
          </w:p>
        </w:tc>
        <w:tc>
          <w:tcPr>
            <w:tcW w:w="3388" w:type="dxa"/>
          </w:tcPr>
          <w:p w14:paraId="00CB5AE7" w14:textId="6E5C6265" w:rsidR="00747E45" w:rsidRPr="00831E03" w:rsidRDefault="000C2D34" w:rsidP="00532640">
            <w:pP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Three Months</w:t>
            </w:r>
          </w:p>
        </w:tc>
      </w:tr>
      <w:tr w:rsidR="000B012E" w14:paraId="78B2871D" w14:textId="77777777" w:rsidTr="00B45A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7" w:type="dxa"/>
          </w:tcPr>
          <w:p w14:paraId="60633C11" w14:textId="2EDC363B" w:rsidR="000B012E" w:rsidRDefault="000B012E" w:rsidP="00532640">
            <w:pPr>
              <w:rPr>
                <w:rFonts w:ascii="Arial Nova" w:hAnsi="Arial Nova"/>
                <w:sz w:val="16"/>
                <w:szCs w:val="14"/>
              </w:rPr>
            </w:pPr>
            <w:r>
              <w:rPr>
                <w:rFonts w:ascii="Arial Nova" w:hAnsi="Arial Nova"/>
                <w:sz w:val="16"/>
                <w:szCs w:val="14"/>
              </w:rPr>
              <w:t>Communications Plan</w:t>
            </w:r>
          </w:p>
        </w:tc>
        <w:tc>
          <w:tcPr>
            <w:tcW w:w="3388" w:type="dxa"/>
          </w:tcPr>
          <w:p w14:paraId="5A044472" w14:textId="6B1B84FA" w:rsidR="000B012E" w:rsidRPr="000B012E" w:rsidRDefault="00923446" w:rsidP="00532640">
            <w:pP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Fourth Quarter 2023</w:t>
            </w:r>
          </w:p>
        </w:tc>
        <w:tc>
          <w:tcPr>
            <w:tcW w:w="3388" w:type="dxa"/>
          </w:tcPr>
          <w:p w14:paraId="70C2B54F" w14:textId="44DEFF7D" w:rsidR="000B012E" w:rsidRPr="000B012E" w:rsidRDefault="00923446" w:rsidP="00532640">
            <w:pP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Three Months</w:t>
            </w:r>
          </w:p>
        </w:tc>
      </w:tr>
      <w:tr w:rsidR="000B012E" w14:paraId="07CB00FC" w14:textId="77777777" w:rsidTr="00B45AEF">
        <w:tc>
          <w:tcPr>
            <w:cnfStyle w:val="001000000000" w:firstRow="0" w:lastRow="0" w:firstColumn="1" w:lastColumn="0" w:oddVBand="0" w:evenVBand="0" w:oddHBand="0" w:evenHBand="0" w:firstRowFirstColumn="0" w:firstRowLastColumn="0" w:lastRowFirstColumn="0" w:lastRowLastColumn="0"/>
            <w:tcW w:w="3387" w:type="dxa"/>
          </w:tcPr>
          <w:p w14:paraId="544AFC14" w14:textId="0CB50510" w:rsidR="000B012E" w:rsidRDefault="000B012E" w:rsidP="00532640">
            <w:pPr>
              <w:rPr>
                <w:rFonts w:ascii="Arial Nova" w:hAnsi="Arial Nova"/>
                <w:sz w:val="16"/>
                <w:szCs w:val="14"/>
              </w:rPr>
            </w:pPr>
            <w:r>
              <w:rPr>
                <w:rFonts w:ascii="Arial Nova" w:hAnsi="Arial Nova"/>
                <w:sz w:val="16"/>
                <w:szCs w:val="14"/>
              </w:rPr>
              <w:t>Implementation and Operationalization Plan</w:t>
            </w:r>
          </w:p>
        </w:tc>
        <w:tc>
          <w:tcPr>
            <w:tcW w:w="3388" w:type="dxa"/>
          </w:tcPr>
          <w:p w14:paraId="5BB565DA" w14:textId="5A8ABFC2" w:rsidR="000B012E" w:rsidRPr="000B012E" w:rsidRDefault="000C2D34" w:rsidP="00532640">
            <w:pP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Fourth Quarter 2023</w:t>
            </w:r>
          </w:p>
        </w:tc>
        <w:tc>
          <w:tcPr>
            <w:tcW w:w="3388" w:type="dxa"/>
          </w:tcPr>
          <w:p w14:paraId="59114D30" w14:textId="671C5D2B" w:rsidR="000B012E" w:rsidRPr="000B012E" w:rsidRDefault="000C2D34" w:rsidP="00532640">
            <w:pPr>
              <w:cnfStyle w:val="000000000000" w:firstRow="0" w:lastRow="0" w:firstColumn="0" w:lastColumn="0" w:oddVBand="0" w:evenVBand="0" w:oddHBand="0" w:evenHBand="0" w:firstRowFirstColumn="0" w:firstRowLastColumn="0" w:lastRowFirstColumn="0" w:lastRowLastColumn="0"/>
              <w:rPr>
                <w:sz w:val="16"/>
                <w:szCs w:val="14"/>
              </w:rPr>
            </w:pPr>
            <w:r>
              <w:rPr>
                <w:sz w:val="16"/>
                <w:szCs w:val="14"/>
              </w:rPr>
              <w:t>Six Months</w:t>
            </w:r>
          </w:p>
        </w:tc>
      </w:tr>
      <w:tr w:rsidR="000B012E" w14:paraId="2B48D38F" w14:textId="77777777" w:rsidTr="00B45A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87" w:type="dxa"/>
          </w:tcPr>
          <w:p w14:paraId="3F93DE0C" w14:textId="4D9602CF" w:rsidR="000B012E" w:rsidRDefault="000B012E" w:rsidP="00532640">
            <w:pPr>
              <w:rPr>
                <w:rFonts w:ascii="Arial Nova" w:hAnsi="Arial Nova"/>
                <w:sz w:val="16"/>
                <w:szCs w:val="14"/>
              </w:rPr>
            </w:pPr>
            <w:r>
              <w:rPr>
                <w:rFonts w:ascii="Arial Nova" w:hAnsi="Arial Nova"/>
                <w:sz w:val="16"/>
                <w:szCs w:val="14"/>
              </w:rPr>
              <w:t>Service Launch</w:t>
            </w:r>
          </w:p>
        </w:tc>
        <w:tc>
          <w:tcPr>
            <w:tcW w:w="3388" w:type="dxa"/>
          </w:tcPr>
          <w:p w14:paraId="26BA4B14" w14:textId="33386D44" w:rsidR="000B012E" w:rsidRPr="000B012E" w:rsidRDefault="006D7FF6" w:rsidP="00532640">
            <w:pP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Second Quarter 2024</w:t>
            </w:r>
          </w:p>
        </w:tc>
        <w:tc>
          <w:tcPr>
            <w:tcW w:w="3388" w:type="dxa"/>
          </w:tcPr>
          <w:p w14:paraId="53DEF423" w14:textId="49939295" w:rsidR="000B012E" w:rsidRPr="000B012E" w:rsidRDefault="00385668" w:rsidP="00532640">
            <w:pPr>
              <w:cnfStyle w:val="000000100000" w:firstRow="0" w:lastRow="0" w:firstColumn="0" w:lastColumn="0" w:oddVBand="0" w:evenVBand="0" w:oddHBand="1" w:evenHBand="0" w:firstRowFirstColumn="0" w:firstRowLastColumn="0" w:lastRowFirstColumn="0" w:lastRowLastColumn="0"/>
              <w:rPr>
                <w:sz w:val="16"/>
                <w:szCs w:val="14"/>
              </w:rPr>
            </w:pPr>
            <w:r>
              <w:rPr>
                <w:sz w:val="16"/>
                <w:szCs w:val="14"/>
              </w:rPr>
              <w:t xml:space="preserve">Up to </w:t>
            </w:r>
            <w:r w:rsidR="006D7FF6">
              <w:rPr>
                <w:sz w:val="16"/>
                <w:szCs w:val="14"/>
              </w:rPr>
              <w:t>One Month</w:t>
            </w:r>
          </w:p>
        </w:tc>
      </w:tr>
    </w:tbl>
    <w:p w14:paraId="4396AAEA" w14:textId="77777777" w:rsidR="00747E45" w:rsidRDefault="00747E45" w:rsidP="00532640"/>
    <w:p w14:paraId="1A1774C0" w14:textId="7E33BE1A" w:rsidR="0088377B" w:rsidRDefault="0088377B" w:rsidP="005905F4">
      <w:pPr>
        <w:pStyle w:val="Heading4"/>
      </w:pPr>
      <w:r>
        <w:t xml:space="preserve">Finalize service </w:t>
      </w:r>
      <w:proofErr w:type="gramStart"/>
      <w:r>
        <w:t>design</w:t>
      </w:r>
      <w:proofErr w:type="gramEnd"/>
    </w:p>
    <w:p w14:paraId="2CCE45B7" w14:textId="105AF004" w:rsidR="0088377B" w:rsidRPr="0088377B" w:rsidRDefault="0088377B" w:rsidP="0088377B">
      <w:r>
        <w:t xml:space="preserve">The recommended service (a flex route and on demand service implemented in two phases) is appropriate based on the analysis completed as part of this study. </w:t>
      </w:r>
      <w:r w:rsidR="004F1F86">
        <w:t xml:space="preserve">Prior to the procurement of a transit operations contractor, </w:t>
      </w:r>
      <w:r w:rsidR="007C35EC">
        <w:t>Gravenhurst must finalize the service design and develop clear service requirements</w:t>
      </w:r>
      <w:r w:rsidR="0019148C">
        <w:t>.</w:t>
      </w:r>
      <w:r w:rsidR="007C35EC">
        <w:t xml:space="preserve"> </w:t>
      </w:r>
      <w:r>
        <w:t>Should there be significant, unanticipated changes in Gravenhurst or if transit is not implemented in the near-to-mid future, the details of the service design should be reviewed and updated accordingly.</w:t>
      </w:r>
      <w:r w:rsidR="008103E5">
        <w:t xml:space="preserve"> This activity is expected to take less than a month</w:t>
      </w:r>
      <w:r w:rsidR="009827F9">
        <w:t>.</w:t>
      </w:r>
    </w:p>
    <w:p w14:paraId="3E23A7DB" w14:textId="4AF2AFC6" w:rsidR="00221288" w:rsidRDefault="0088377B" w:rsidP="005905F4">
      <w:pPr>
        <w:pStyle w:val="Heading4"/>
      </w:pPr>
      <w:r>
        <w:t>Develop a p</w:t>
      </w:r>
      <w:r w:rsidR="00221288">
        <w:t xml:space="preserve">rocurement </w:t>
      </w:r>
      <w:r>
        <w:t>s</w:t>
      </w:r>
      <w:r w:rsidR="00221288">
        <w:t>trategy</w:t>
      </w:r>
      <w:r w:rsidR="007036E3">
        <w:t xml:space="preserve"> for service delivery and supporting </w:t>
      </w:r>
      <w:proofErr w:type="gramStart"/>
      <w:r w:rsidR="002B3DEF">
        <w:t>software</w:t>
      </w:r>
      <w:proofErr w:type="gramEnd"/>
    </w:p>
    <w:p w14:paraId="611A9EF4" w14:textId="31172F47" w:rsidR="00221288" w:rsidRDefault="00221288" w:rsidP="00221288">
      <w:r>
        <w:t xml:space="preserve">As mentioned previously, it is recommended that the Town should contract out service delivery to a third party. </w:t>
      </w:r>
      <w:r w:rsidR="00CB0FD8">
        <w:t xml:space="preserve">Procurement activities would include developing a Request </w:t>
      </w:r>
      <w:proofErr w:type="gramStart"/>
      <w:r w:rsidR="00CB0FD8">
        <w:t>For</w:t>
      </w:r>
      <w:proofErr w:type="gramEnd"/>
      <w:r w:rsidR="00CB0FD8">
        <w:t xml:space="preserve"> Proposals (RFP)</w:t>
      </w:r>
      <w:r w:rsidR="00BD1590">
        <w:t xml:space="preserve">, </w:t>
      </w:r>
      <w:r w:rsidR="009F2033">
        <w:t>maximiz</w:t>
      </w:r>
      <w:r w:rsidR="007C5F77">
        <w:t>ing</w:t>
      </w:r>
      <w:r w:rsidR="009F2033">
        <w:t xml:space="preserve"> response</w:t>
      </w:r>
      <w:r w:rsidR="007C5F77">
        <w:t xml:space="preserve"> through marketing</w:t>
      </w:r>
      <w:r w:rsidR="009F2033">
        <w:t xml:space="preserve">, </w:t>
      </w:r>
      <w:r w:rsidR="00C4166B">
        <w:t xml:space="preserve">evaluating </w:t>
      </w:r>
      <w:r w:rsidR="005401DE">
        <w:t>proposals</w:t>
      </w:r>
      <w:r w:rsidR="00D11574">
        <w:t xml:space="preserve">, and negotiating a </w:t>
      </w:r>
      <w:r w:rsidR="00FA09A9">
        <w:t xml:space="preserve">contract with the successful proponent. </w:t>
      </w:r>
      <w:r w:rsidR="00F26270">
        <w:t>Certain element</w:t>
      </w:r>
      <w:r w:rsidR="00FA09A9">
        <w:t xml:space="preserve">s </w:t>
      </w:r>
      <w:r w:rsidR="00F26270">
        <w:t xml:space="preserve">should be built in as </w:t>
      </w:r>
      <w:r w:rsidR="00FA09A9">
        <w:t>part of th</w:t>
      </w:r>
      <w:r w:rsidR="00170ECC">
        <w:t xml:space="preserve">e </w:t>
      </w:r>
      <w:r w:rsidR="00FA5E77">
        <w:t xml:space="preserve">contract, </w:t>
      </w:r>
      <w:r w:rsidR="00F26270">
        <w:t>such as</w:t>
      </w:r>
      <w:r w:rsidR="00615B09">
        <w:t xml:space="preserve"> </w:t>
      </w:r>
      <w:r w:rsidR="009C2DDB">
        <w:t>clear expectations</w:t>
      </w:r>
      <w:r w:rsidR="00F26270">
        <w:t xml:space="preserve"> (e.g., the use of </w:t>
      </w:r>
      <w:r w:rsidR="00054F49">
        <w:t>proponent-owned vehicles)</w:t>
      </w:r>
      <w:r w:rsidR="00A61071">
        <w:t>,</w:t>
      </w:r>
      <w:r w:rsidR="009C2DDB">
        <w:t xml:space="preserve"> </w:t>
      </w:r>
      <w:r w:rsidR="008B7025">
        <w:t>potential financial incentives</w:t>
      </w:r>
      <w:r w:rsidR="00862157">
        <w:t xml:space="preserve"> (e.g., </w:t>
      </w:r>
      <w:r w:rsidR="001D65F3">
        <w:t>for good service quality)</w:t>
      </w:r>
      <w:r w:rsidR="00501A68">
        <w:t xml:space="preserve">, </w:t>
      </w:r>
      <w:r w:rsidR="007D6C81">
        <w:t xml:space="preserve">flexibility of </w:t>
      </w:r>
      <w:r w:rsidR="004833AD">
        <w:t xml:space="preserve">services (e.g., </w:t>
      </w:r>
      <w:r w:rsidR="0058051D">
        <w:t>increase or decrease in service hours</w:t>
      </w:r>
      <w:r w:rsidR="00081CC9">
        <w:t>), and potential extension of the contract.</w:t>
      </w:r>
      <w:r w:rsidR="00FA5E77">
        <w:t xml:space="preserve"> </w:t>
      </w:r>
    </w:p>
    <w:p w14:paraId="0AD1C5E5" w14:textId="71BD1FA6" w:rsidR="007036E3" w:rsidRDefault="007036E3" w:rsidP="00221288">
      <w:r w:rsidRPr="00124D8D">
        <w:t xml:space="preserve">Additionally, </w:t>
      </w:r>
      <w:r w:rsidR="00050B92" w:rsidRPr="00124D8D">
        <w:t xml:space="preserve">software </w:t>
      </w:r>
      <w:r w:rsidR="00BE5351" w:rsidRPr="00124D8D">
        <w:t>specifications</w:t>
      </w:r>
      <w:r w:rsidR="00BE5351">
        <w:t xml:space="preserve"> such as the requirement for a fare collection system, Automatic Vehicle Location system and an On</w:t>
      </w:r>
      <w:r w:rsidR="00C31AE3">
        <w:t xml:space="preserve"> </w:t>
      </w:r>
      <w:r w:rsidR="00BE5351">
        <w:t>Demand transit booking application and scheduling software should be included.</w:t>
      </w:r>
    </w:p>
    <w:p w14:paraId="57A809EF" w14:textId="64693C14" w:rsidR="001B5E7E" w:rsidRPr="00221288" w:rsidRDefault="001B5E7E" w:rsidP="00221288">
      <w:r>
        <w:t>The procurement of a service delivery contractor is expected to take approximately three months.</w:t>
      </w:r>
    </w:p>
    <w:p w14:paraId="69E8E95E" w14:textId="394573A6" w:rsidR="00A750E4" w:rsidRDefault="0088377B" w:rsidP="005905F4">
      <w:pPr>
        <w:pStyle w:val="Heading4"/>
      </w:pPr>
      <w:r>
        <w:lastRenderedPageBreak/>
        <w:t>Develop a c</w:t>
      </w:r>
      <w:r w:rsidR="00A750E4">
        <w:t xml:space="preserve">ommunication </w:t>
      </w:r>
      <w:proofErr w:type="gramStart"/>
      <w:r>
        <w:t>plan</w:t>
      </w:r>
      <w:proofErr w:type="gramEnd"/>
    </w:p>
    <w:p w14:paraId="2DA3842D" w14:textId="7EC68A1E" w:rsidR="001B5E7E" w:rsidRDefault="0088377B" w:rsidP="00E34495">
      <w:r>
        <w:t xml:space="preserve">It can take </w:t>
      </w:r>
      <w:r w:rsidR="007036E3">
        <w:t xml:space="preserve">several years for people to change their transportation behaviours and shift to using public transit instead of other alternatives like a private vehicle. A component of a successful transit launch is a robust communication plan that announces the transit service to the community. The plan should include what needs to be communicated to the community (e.g., </w:t>
      </w:r>
      <w:r w:rsidR="008A678E">
        <w:t xml:space="preserve">launch date, </w:t>
      </w:r>
      <w:r w:rsidR="007036E3">
        <w:t>route, stops, how to use the service), when, and how (e.g., website, social media, app, newspaper, local radio).</w:t>
      </w:r>
      <w:r w:rsidR="001B5E7E">
        <w:t xml:space="preserve"> This activity is expected to take approximately two to three months to complete.</w:t>
      </w:r>
    </w:p>
    <w:p w14:paraId="020892D9" w14:textId="692E1C92" w:rsidR="006B7E23" w:rsidRDefault="006B7E23" w:rsidP="005905F4">
      <w:pPr>
        <w:pStyle w:val="Heading4"/>
      </w:pPr>
      <w:r>
        <w:t>Prepare an implementation</w:t>
      </w:r>
      <w:r w:rsidR="001B5E7E">
        <w:t xml:space="preserve"> and operationalization</w:t>
      </w:r>
      <w:r>
        <w:t xml:space="preserve"> </w:t>
      </w:r>
      <w:proofErr w:type="gramStart"/>
      <w:r>
        <w:t>plan</w:t>
      </w:r>
      <w:proofErr w:type="gramEnd"/>
    </w:p>
    <w:p w14:paraId="310742F1" w14:textId="65663214" w:rsidR="006B7E23" w:rsidRDefault="006B7E23" w:rsidP="006B7E23">
      <w:r>
        <w:t xml:space="preserve">Working with the third-party operator, </w:t>
      </w:r>
      <w:r w:rsidR="002852E9">
        <w:t xml:space="preserve">Gravenhurst should develop a step-by-step implementation and operationalization plan that ensures that all town and contractor resources are fully aware of the activities required to prepare for service launch. This could include recruitment and training of operators, preparing fare media products, </w:t>
      </w:r>
      <w:r w:rsidR="006F28A6">
        <w:t>establishing appropriate branding and decals for the vehicles, configuring software and transit technology, and other activities that will require collaboration</w:t>
      </w:r>
      <w:r w:rsidR="008103E5">
        <w:t xml:space="preserve"> across all parties. </w:t>
      </w:r>
      <w:r w:rsidR="001B5E7E">
        <w:t>This activity is expected to take up to six months.</w:t>
      </w:r>
    </w:p>
    <w:p w14:paraId="2138BE10" w14:textId="0033E6D4" w:rsidR="00704394" w:rsidRDefault="00704394" w:rsidP="005905F4">
      <w:pPr>
        <w:pStyle w:val="Heading4"/>
      </w:pPr>
      <w:r>
        <w:t xml:space="preserve">Prepare for initial service </w:t>
      </w:r>
      <w:proofErr w:type="gramStart"/>
      <w:r>
        <w:t>launch</w:t>
      </w:r>
      <w:proofErr w:type="gramEnd"/>
    </w:p>
    <w:p w14:paraId="34DA4B61" w14:textId="098E8C11" w:rsidR="00704394" w:rsidRPr="00704394" w:rsidRDefault="00704394" w:rsidP="00831E03">
      <w:r>
        <w:t xml:space="preserve">Working with the third-party operator, Gravenhurst should prepare a robust service launch strategy. This could include a concerted marketing campaign around the launch of service, </w:t>
      </w:r>
      <w:r w:rsidR="002148AF">
        <w:t xml:space="preserve">as well as internal staff </w:t>
      </w:r>
      <w:r w:rsidR="005A5555">
        <w:t xml:space="preserve">training and awareness to ensure that residents and customers receive consistent advice on the service. The initial service launch could include a soft launch with </w:t>
      </w:r>
      <w:r w:rsidR="00C31521">
        <w:t xml:space="preserve">select, invited participants to trial the service, free transit fares distributed to residents, </w:t>
      </w:r>
      <w:r w:rsidR="0083045B">
        <w:t xml:space="preserve">“Meet the Driver” pop-ups at town facilities and events and other activities to encourage residents to trial the service. </w:t>
      </w:r>
      <w:r w:rsidR="00385668">
        <w:t>This activity could take between one week and one month depending on the activities selected.</w:t>
      </w:r>
    </w:p>
    <w:p w14:paraId="1C4105D9" w14:textId="77777777" w:rsidR="00704394" w:rsidRPr="006B7E23" w:rsidRDefault="00704394" w:rsidP="00831E03"/>
    <w:p w14:paraId="4B8A8782" w14:textId="77777777" w:rsidR="003F6BC6" w:rsidRDefault="003F6BC6" w:rsidP="00E34495">
      <w:pPr>
        <w:sectPr w:rsidR="003F6BC6" w:rsidSect="00AD065A">
          <w:pgSz w:w="12240" w:h="15840"/>
          <w:pgMar w:top="1077" w:right="990" w:bottom="1077" w:left="1077" w:header="720" w:footer="720" w:gutter="0"/>
          <w:cols w:space="720"/>
          <w:docGrid w:linePitch="360"/>
        </w:sectPr>
      </w:pPr>
    </w:p>
    <w:p w14:paraId="108C96EC" w14:textId="1B81EF77" w:rsidR="001179B9" w:rsidRPr="0024468E" w:rsidRDefault="003F6BC6" w:rsidP="00694AAC">
      <w:pPr>
        <w:pStyle w:val="Heading1"/>
        <w:numPr>
          <w:ilvl w:val="0"/>
          <w:numId w:val="0"/>
        </w:numPr>
      </w:pPr>
      <w:bookmarkStart w:id="150" w:name="_Ref134777745"/>
      <w:bookmarkStart w:id="151" w:name="_Toc136018043"/>
      <w:r w:rsidRPr="0024468E">
        <w:lastRenderedPageBreak/>
        <w:t>Appendix A</w:t>
      </w:r>
      <w:r w:rsidR="007A18F6" w:rsidRPr="0024468E">
        <w:t xml:space="preserve">: Survey </w:t>
      </w:r>
      <w:bookmarkEnd w:id="150"/>
      <w:r w:rsidR="0021108A" w:rsidRPr="0024468E">
        <w:t>Questions</w:t>
      </w:r>
      <w:bookmarkEnd w:id="151"/>
    </w:p>
    <w:p w14:paraId="47DA467B" w14:textId="77777777" w:rsidR="00916C8B" w:rsidRPr="00916C8B" w:rsidRDefault="00916C8B" w:rsidP="00916C8B">
      <w:pPr>
        <w:pStyle w:val="NoSpacing"/>
        <w:jc w:val="center"/>
        <w:rPr>
          <w:rFonts w:asciiTheme="majorHAnsi" w:hAnsiTheme="majorHAnsi"/>
          <w:sz w:val="28"/>
          <w:szCs w:val="28"/>
        </w:rPr>
      </w:pPr>
      <w:r w:rsidRPr="00916C8B">
        <w:rPr>
          <w:rFonts w:asciiTheme="majorHAnsi" w:hAnsiTheme="majorHAnsi"/>
          <w:color w:val="046A38" w:themeColor="accent1"/>
          <w:sz w:val="28"/>
          <w:szCs w:val="28"/>
        </w:rPr>
        <w:t>Gravenhurst Transit Feasibility Study Survey</w:t>
      </w:r>
    </w:p>
    <w:p w14:paraId="1BCEB759" w14:textId="77777777" w:rsidR="00916C8B" w:rsidRDefault="00916C8B" w:rsidP="00916C8B"/>
    <w:p w14:paraId="645CA2ED" w14:textId="77777777" w:rsidR="00916C8B" w:rsidRDefault="00916C8B" w:rsidP="00916C8B">
      <w:r>
        <w:t xml:space="preserve">The Corporation of the Town of Gravenhurst is undergoing a project to assess the feasibility of new public transportation within the community and would like your feedback. </w:t>
      </w:r>
      <w:r w:rsidRPr="000C5550">
        <w:t>This survey aims to understand the communit</w:t>
      </w:r>
      <w:r>
        <w:t>y’</w:t>
      </w:r>
      <w:r w:rsidRPr="000C5550">
        <w:t>s transit needs, the vision for transit in the community</w:t>
      </w:r>
      <w:r>
        <w:t>,</w:t>
      </w:r>
      <w:r w:rsidRPr="000C5550">
        <w:t xml:space="preserve"> and assess preliminary concept designs.</w:t>
      </w:r>
    </w:p>
    <w:p w14:paraId="50E356E2" w14:textId="77777777" w:rsidR="00916C8B" w:rsidRDefault="00916C8B" w:rsidP="00916C8B"/>
    <w:p w14:paraId="3C88EE73" w14:textId="77777777" w:rsidR="00916C8B" w:rsidRDefault="00916C8B" w:rsidP="00916C8B">
      <w:r>
        <w:t xml:space="preserve">The survey will </w:t>
      </w:r>
      <w:r w:rsidRPr="00D31D29">
        <w:t xml:space="preserve">take </w:t>
      </w:r>
      <w:r w:rsidRPr="008C495A">
        <w:t>10</w:t>
      </w:r>
      <w:r>
        <w:t>-15</w:t>
      </w:r>
      <w:r w:rsidRPr="00D31D29">
        <w:t xml:space="preserve"> minutes</w:t>
      </w:r>
      <w:r>
        <w:t xml:space="preserve"> to complete, and it will be open until February 13. All provided information will remain confidential.</w:t>
      </w:r>
    </w:p>
    <w:p w14:paraId="6C307D27" w14:textId="77777777" w:rsidR="00916C8B" w:rsidRDefault="00916C8B" w:rsidP="00916C8B"/>
    <w:p w14:paraId="1B3E3708" w14:textId="77777777" w:rsidR="00916C8B" w:rsidRDefault="00916C8B" w:rsidP="00916C8B">
      <w:r>
        <w:t xml:space="preserve">In addition to the survey, there are in-person opportunities to have your voice heard on future transit in the community. There will be two in-person events in Gravenhurst on February 1, 2023: </w:t>
      </w:r>
    </w:p>
    <w:p w14:paraId="3CD1FD1B" w14:textId="77777777" w:rsidR="00916C8B" w:rsidRDefault="00916C8B" w:rsidP="00916C8B">
      <w:pPr>
        <w:pStyle w:val="ListParagraph"/>
        <w:numPr>
          <w:ilvl w:val="0"/>
          <w:numId w:val="46"/>
        </w:numPr>
        <w:spacing w:after="0" w:line="240" w:lineRule="auto"/>
      </w:pPr>
      <w:r>
        <w:t>pop-up consultation at t</w:t>
      </w:r>
      <w:r w:rsidRPr="00C417AD">
        <w:t xml:space="preserve">he </w:t>
      </w:r>
      <w:proofErr w:type="gramStart"/>
      <w:r w:rsidRPr="00C417AD">
        <w:t>Library</w:t>
      </w:r>
      <w:proofErr w:type="gramEnd"/>
      <w:r w:rsidRPr="00C417AD">
        <w:t xml:space="preserve"> from</w:t>
      </w:r>
      <w:r>
        <w:t xml:space="preserve"> 12-2pm </w:t>
      </w:r>
    </w:p>
    <w:p w14:paraId="5EE7CE6C" w14:textId="77777777" w:rsidR="00916C8B" w:rsidRDefault="00916C8B" w:rsidP="00916C8B">
      <w:pPr>
        <w:pStyle w:val="ListParagraph"/>
        <w:numPr>
          <w:ilvl w:val="0"/>
          <w:numId w:val="46"/>
        </w:numPr>
        <w:spacing w:after="0" w:line="240" w:lineRule="auto"/>
      </w:pPr>
      <w:r>
        <w:t>presentation and workshop at the Opera House from 5-7pm</w:t>
      </w:r>
    </w:p>
    <w:p w14:paraId="7DE6E85C" w14:textId="77777777" w:rsidR="00916C8B" w:rsidRDefault="00916C8B" w:rsidP="00916C8B"/>
    <w:p w14:paraId="1E6D1D8A" w14:textId="77777777" w:rsidR="00916C8B" w:rsidRDefault="00916C8B" w:rsidP="00916C8B">
      <w:r>
        <w:t>Both these events are open to the public and we encourage you to come and participate.</w:t>
      </w:r>
    </w:p>
    <w:p w14:paraId="5B130462" w14:textId="77777777" w:rsidR="00916C8B" w:rsidRDefault="00916C8B" w:rsidP="00916C8B"/>
    <w:p w14:paraId="039C07DC" w14:textId="77777777" w:rsidR="00916C8B" w:rsidRDefault="00916C8B" w:rsidP="00916C8B">
      <w:r>
        <w:t>If you have additional comments or questions, please contact the Town at 705-687-3412 ext. 2280 or email info@gravenhurst.ca.</w:t>
      </w:r>
    </w:p>
    <w:p w14:paraId="13E637C0" w14:textId="77777777" w:rsidR="00916C8B" w:rsidRDefault="00916C8B" w:rsidP="00916C8B"/>
    <w:p w14:paraId="01F57667" w14:textId="77777777" w:rsidR="00916C8B" w:rsidRPr="00916C8B" w:rsidRDefault="00916C8B" w:rsidP="00916C8B">
      <w:pPr>
        <w:pStyle w:val="NoSpacing"/>
        <w:rPr>
          <w:rFonts w:asciiTheme="majorHAnsi" w:hAnsiTheme="majorHAnsi"/>
          <w:color w:val="046A38" w:themeColor="accent1"/>
          <w:sz w:val="28"/>
          <w:szCs w:val="28"/>
        </w:rPr>
      </w:pPr>
      <w:r w:rsidRPr="00916C8B">
        <w:rPr>
          <w:rFonts w:asciiTheme="majorHAnsi" w:hAnsiTheme="majorHAnsi"/>
          <w:color w:val="046A38" w:themeColor="accent1"/>
          <w:sz w:val="28"/>
          <w:szCs w:val="28"/>
        </w:rPr>
        <w:t xml:space="preserve">Tell us about yourself and your travel </w:t>
      </w:r>
      <w:proofErr w:type="gramStart"/>
      <w:r w:rsidRPr="00916C8B">
        <w:rPr>
          <w:rFonts w:asciiTheme="majorHAnsi" w:hAnsiTheme="majorHAnsi"/>
          <w:color w:val="046A38" w:themeColor="accent1"/>
          <w:sz w:val="28"/>
          <w:szCs w:val="28"/>
        </w:rPr>
        <w:t>habits</w:t>
      </w:r>
      <w:proofErr w:type="gramEnd"/>
    </w:p>
    <w:p w14:paraId="40CC02FE" w14:textId="77777777" w:rsidR="00916C8B" w:rsidRDefault="00916C8B" w:rsidP="00916C8B"/>
    <w:p w14:paraId="6D9B9F3E" w14:textId="77777777" w:rsidR="00916C8B" w:rsidRDefault="00916C8B" w:rsidP="00916C8B">
      <w:pPr>
        <w:pStyle w:val="ListParagraph"/>
        <w:numPr>
          <w:ilvl w:val="0"/>
          <w:numId w:val="38"/>
        </w:numPr>
        <w:spacing w:after="0" w:line="240" w:lineRule="auto"/>
      </w:pPr>
      <w:r>
        <w:t>Where do you live?</w:t>
      </w:r>
    </w:p>
    <w:p w14:paraId="0638FD9F" w14:textId="77777777" w:rsidR="00916C8B" w:rsidRDefault="00916C8B" w:rsidP="00916C8B">
      <w:pPr>
        <w:pStyle w:val="ListParagraph"/>
        <w:numPr>
          <w:ilvl w:val="1"/>
          <w:numId w:val="38"/>
        </w:numPr>
        <w:spacing w:after="0" w:line="240" w:lineRule="auto"/>
      </w:pPr>
      <w:r>
        <w:t>Gravenhurst (urban area)</w:t>
      </w:r>
    </w:p>
    <w:p w14:paraId="5366660C" w14:textId="77777777" w:rsidR="00916C8B" w:rsidRDefault="00916C8B" w:rsidP="00916C8B">
      <w:pPr>
        <w:pStyle w:val="ListParagraph"/>
        <w:numPr>
          <w:ilvl w:val="1"/>
          <w:numId w:val="38"/>
        </w:numPr>
        <w:spacing w:after="0" w:line="240" w:lineRule="auto"/>
      </w:pPr>
      <w:r>
        <w:t>Severn Bridge</w:t>
      </w:r>
    </w:p>
    <w:p w14:paraId="1A65B76C" w14:textId="77777777" w:rsidR="00916C8B" w:rsidRDefault="00916C8B" w:rsidP="00916C8B">
      <w:pPr>
        <w:pStyle w:val="ListParagraph"/>
        <w:numPr>
          <w:ilvl w:val="1"/>
          <w:numId w:val="38"/>
        </w:numPr>
        <w:spacing w:after="0" w:line="240" w:lineRule="auto"/>
      </w:pPr>
      <w:proofErr w:type="spellStart"/>
      <w:r>
        <w:t>Barkway</w:t>
      </w:r>
      <w:proofErr w:type="spellEnd"/>
    </w:p>
    <w:p w14:paraId="4B3A74A3" w14:textId="77777777" w:rsidR="00916C8B" w:rsidRDefault="00916C8B" w:rsidP="00916C8B">
      <w:pPr>
        <w:pStyle w:val="ListParagraph"/>
        <w:numPr>
          <w:ilvl w:val="1"/>
          <w:numId w:val="38"/>
        </w:numPr>
        <w:spacing w:after="0" w:line="240" w:lineRule="auto"/>
      </w:pPr>
      <w:proofErr w:type="spellStart"/>
      <w:r>
        <w:t>Kilworthy</w:t>
      </w:r>
      <w:proofErr w:type="spellEnd"/>
    </w:p>
    <w:p w14:paraId="1C997938" w14:textId="77777777" w:rsidR="00916C8B" w:rsidRDefault="00916C8B" w:rsidP="00916C8B">
      <w:pPr>
        <w:pStyle w:val="ListParagraph"/>
        <w:numPr>
          <w:ilvl w:val="1"/>
          <w:numId w:val="38"/>
        </w:numPr>
        <w:spacing w:after="0" w:line="240" w:lineRule="auto"/>
      </w:pPr>
      <w:proofErr w:type="spellStart"/>
      <w:r>
        <w:t>Housey’s</w:t>
      </w:r>
      <w:proofErr w:type="spellEnd"/>
      <w:r>
        <w:t xml:space="preserve"> Rapids</w:t>
      </w:r>
    </w:p>
    <w:p w14:paraId="46CC1151" w14:textId="77777777" w:rsidR="00916C8B" w:rsidRDefault="00916C8B" w:rsidP="00916C8B">
      <w:pPr>
        <w:pStyle w:val="ListParagraph"/>
        <w:numPr>
          <w:ilvl w:val="1"/>
          <w:numId w:val="38"/>
        </w:numPr>
        <w:spacing w:after="0" w:line="240" w:lineRule="auto"/>
      </w:pPr>
      <w:r>
        <w:t>Other ______</w:t>
      </w:r>
    </w:p>
    <w:p w14:paraId="1DC11E34" w14:textId="77777777" w:rsidR="00916C8B" w:rsidRDefault="00916C8B" w:rsidP="00916C8B">
      <w:pPr>
        <w:pStyle w:val="ListParagraph"/>
        <w:ind w:left="1440"/>
      </w:pPr>
    </w:p>
    <w:p w14:paraId="14B07933" w14:textId="77777777" w:rsidR="00916C8B" w:rsidRDefault="00916C8B" w:rsidP="00916C8B">
      <w:pPr>
        <w:pStyle w:val="ListParagraph"/>
        <w:numPr>
          <w:ilvl w:val="0"/>
          <w:numId w:val="38"/>
        </w:numPr>
        <w:spacing w:after="0" w:line="240" w:lineRule="auto"/>
      </w:pPr>
      <w:r>
        <w:t>Do you live there:</w:t>
      </w:r>
    </w:p>
    <w:p w14:paraId="512657DE" w14:textId="77777777" w:rsidR="00916C8B" w:rsidRDefault="00916C8B" w:rsidP="00916C8B">
      <w:pPr>
        <w:pStyle w:val="ListParagraph"/>
        <w:numPr>
          <w:ilvl w:val="1"/>
          <w:numId w:val="38"/>
        </w:numPr>
        <w:spacing w:after="0" w:line="240" w:lineRule="auto"/>
      </w:pPr>
      <w:r>
        <w:t>All year</w:t>
      </w:r>
    </w:p>
    <w:p w14:paraId="4705BE48" w14:textId="77777777" w:rsidR="00916C8B" w:rsidRDefault="00916C8B" w:rsidP="00916C8B">
      <w:pPr>
        <w:pStyle w:val="ListParagraph"/>
        <w:numPr>
          <w:ilvl w:val="1"/>
          <w:numId w:val="38"/>
        </w:numPr>
        <w:spacing w:after="0" w:line="240" w:lineRule="auto"/>
      </w:pPr>
      <w:r>
        <w:t>Seasonally (e.g., in the summer months only)</w:t>
      </w:r>
    </w:p>
    <w:p w14:paraId="4261B9CE" w14:textId="77777777" w:rsidR="00916C8B" w:rsidRDefault="00916C8B" w:rsidP="00916C8B">
      <w:pPr>
        <w:pStyle w:val="ListParagraph"/>
        <w:ind w:left="1440"/>
      </w:pPr>
    </w:p>
    <w:p w14:paraId="3A21F205" w14:textId="77777777" w:rsidR="00916C8B" w:rsidRDefault="00916C8B" w:rsidP="00916C8B">
      <w:pPr>
        <w:pStyle w:val="ListParagraph"/>
        <w:numPr>
          <w:ilvl w:val="0"/>
          <w:numId w:val="38"/>
        </w:numPr>
        <w:spacing w:after="0" w:line="240" w:lineRule="auto"/>
      </w:pPr>
      <w:r>
        <w:t>What is the purpose of your most common trip?</w:t>
      </w:r>
    </w:p>
    <w:p w14:paraId="434E9005" w14:textId="77777777" w:rsidR="00916C8B" w:rsidRDefault="00916C8B" w:rsidP="00916C8B">
      <w:pPr>
        <w:pStyle w:val="ListParagraph"/>
        <w:numPr>
          <w:ilvl w:val="1"/>
          <w:numId w:val="38"/>
        </w:numPr>
        <w:spacing w:after="0" w:line="240" w:lineRule="auto"/>
      </w:pPr>
      <w:r>
        <w:t>Work or school</w:t>
      </w:r>
    </w:p>
    <w:p w14:paraId="37F7E05D" w14:textId="77777777" w:rsidR="00916C8B" w:rsidRDefault="00916C8B" w:rsidP="00916C8B">
      <w:pPr>
        <w:pStyle w:val="ListParagraph"/>
        <w:numPr>
          <w:ilvl w:val="1"/>
          <w:numId w:val="38"/>
        </w:numPr>
        <w:spacing w:after="0" w:line="240" w:lineRule="auto"/>
      </w:pPr>
      <w:r>
        <w:lastRenderedPageBreak/>
        <w:t>Shopping (including grocery shopping)</w:t>
      </w:r>
    </w:p>
    <w:p w14:paraId="3B6733BD" w14:textId="77777777" w:rsidR="00916C8B" w:rsidRDefault="00916C8B" w:rsidP="00916C8B">
      <w:pPr>
        <w:pStyle w:val="ListParagraph"/>
        <w:numPr>
          <w:ilvl w:val="1"/>
          <w:numId w:val="38"/>
        </w:numPr>
        <w:spacing w:after="0" w:line="240" w:lineRule="auto"/>
      </w:pPr>
      <w:r>
        <w:t>Medical appointments</w:t>
      </w:r>
    </w:p>
    <w:p w14:paraId="0138BF58" w14:textId="77777777" w:rsidR="00916C8B" w:rsidRDefault="00916C8B" w:rsidP="00916C8B">
      <w:pPr>
        <w:pStyle w:val="ListParagraph"/>
        <w:numPr>
          <w:ilvl w:val="1"/>
          <w:numId w:val="38"/>
        </w:numPr>
        <w:spacing w:after="0" w:line="240" w:lineRule="auto"/>
      </w:pPr>
      <w:r>
        <w:t>Social events/meeting with friends</w:t>
      </w:r>
    </w:p>
    <w:p w14:paraId="791132BC" w14:textId="77777777" w:rsidR="00916C8B" w:rsidRDefault="00916C8B" w:rsidP="00916C8B">
      <w:pPr>
        <w:pStyle w:val="ListParagraph"/>
        <w:numPr>
          <w:ilvl w:val="1"/>
          <w:numId w:val="38"/>
        </w:numPr>
        <w:spacing w:after="0" w:line="240" w:lineRule="auto"/>
      </w:pPr>
      <w:r>
        <w:t>Other ________</w:t>
      </w:r>
    </w:p>
    <w:p w14:paraId="23D4571A" w14:textId="59907214" w:rsidR="00916C8B" w:rsidRDefault="00916C8B" w:rsidP="00916C8B"/>
    <w:p w14:paraId="241E48C1" w14:textId="77777777" w:rsidR="00916C8B" w:rsidRDefault="00916C8B" w:rsidP="00916C8B">
      <w:pPr>
        <w:pStyle w:val="ListParagraph"/>
        <w:numPr>
          <w:ilvl w:val="0"/>
          <w:numId w:val="38"/>
        </w:numPr>
        <w:spacing w:after="0" w:line="240" w:lineRule="auto"/>
      </w:pPr>
      <w:r>
        <w:t>How often do you take this trip?</w:t>
      </w:r>
    </w:p>
    <w:p w14:paraId="38D9D274" w14:textId="77777777" w:rsidR="00916C8B" w:rsidRDefault="00916C8B" w:rsidP="00916C8B">
      <w:pPr>
        <w:pStyle w:val="ListParagraph"/>
        <w:numPr>
          <w:ilvl w:val="1"/>
          <w:numId w:val="38"/>
        </w:numPr>
        <w:spacing w:after="0" w:line="240" w:lineRule="auto"/>
      </w:pPr>
      <w:r>
        <w:t>Multiple times a day</w:t>
      </w:r>
    </w:p>
    <w:p w14:paraId="176B8AC7" w14:textId="77777777" w:rsidR="00916C8B" w:rsidRDefault="00916C8B" w:rsidP="00916C8B">
      <w:pPr>
        <w:pStyle w:val="ListParagraph"/>
        <w:numPr>
          <w:ilvl w:val="1"/>
          <w:numId w:val="38"/>
        </w:numPr>
        <w:spacing w:after="0" w:line="240" w:lineRule="auto"/>
      </w:pPr>
      <w:r>
        <w:t>Once a day</w:t>
      </w:r>
    </w:p>
    <w:p w14:paraId="13B7B795" w14:textId="77777777" w:rsidR="00916C8B" w:rsidRDefault="00916C8B" w:rsidP="00916C8B">
      <w:pPr>
        <w:pStyle w:val="ListParagraph"/>
        <w:numPr>
          <w:ilvl w:val="1"/>
          <w:numId w:val="38"/>
        </w:numPr>
        <w:spacing w:after="0" w:line="240" w:lineRule="auto"/>
      </w:pPr>
      <w:r>
        <w:t>Several times a week</w:t>
      </w:r>
    </w:p>
    <w:p w14:paraId="0A0A86F4" w14:textId="77777777" w:rsidR="00916C8B" w:rsidRDefault="00916C8B" w:rsidP="00916C8B">
      <w:pPr>
        <w:pStyle w:val="ListParagraph"/>
        <w:numPr>
          <w:ilvl w:val="1"/>
          <w:numId w:val="38"/>
        </w:numPr>
        <w:spacing w:after="0" w:line="240" w:lineRule="auto"/>
      </w:pPr>
      <w:r>
        <w:t>Once a week</w:t>
      </w:r>
    </w:p>
    <w:p w14:paraId="50E7FE7B" w14:textId="77777777" w:rsidR="00916C8B" w:rsidRDefault="00916C8B" w:rsidP="00916C8B">
      <w:pPr>
        <w:pStyle w:val="ListParagraph"/>
        <w:numPr>
          <w:ilvl w:val="1"/>
          <w:numId w:val="38"/>
        </w:numPr>
        <w:spacing w:after="0" w:line="240" w:lineRule="auto"/>
      </w:pPr>
      <w:r>
        <w:t xml:space="preserve">A couple times a </w:t>
      </w:r>
      <w:proofErr w:type="gramStart"/>
      <w:r>
        <w:t>month</w:t>
      </w:r>
      <w:proofErr w:type="gramEnd"/>
    </w:p>
    <w:p w14:paraId="6F1A853B" w14:textId="77777777" w:rsidR="00916C8B" w:rsidRDefault="00916C8B" w:rsidP="00916C8B"/>
    <w:p w14:paraId="67760C63" w14:textId="77777777" w:rsidR="00916C8B" w:rsidRDefault="00916C8B" w:rsidP="00916C8B">
      <w:pPr>
        <w:pStyle w:val="ListParagraph"/>
        <w:numPr>
          <w:ilvl w:val="0"/>
          <w:numId w:val="38"/>
        </w:numPr>
        <w:spacing w:after="0" w:line="240" w:lineRule="auto"/>
      </w:pPr>
      <w:r>
        <w:t xml:space="preserve">How do you typically travel </w:t>
      </w:r>
      <w:r w:rsidRPr="000861B4">
        <w:rPr>
          <w:u w:val="single"/>
        </w:rPr>
        <w:t>within</w:t>
      </w:r>
      <w:r>
        <w:t xml:space="preserve"> Gravenhurst?</w:t>
      </w:r>
    </w:p>
    <w:p w14:paraId="36C617CB" w14:textId="77777777" w:rsidR="00916C8B" w:rsidRDefault="00916C8B" w:rsidP="00916C8B">
      <w:pPr>
        <w:pStyle w:val="ListParagraph"/>
        <w:numPr>
          <w:ilvl w:val="1"/>
          <w:numId w:val="38"/>
        </w:numPr>
        <w:spacing w:after="0" w:line="240" w:lineRule="auto"/>
      </w:pPr>
      <w:r>
        <w:t>Drive myself</w:t>
      </w:r>
    </w:p>
    <w:p w14:paraId="688B9AD0" w14:textId="77777777" w:rsidR="00916C8B" w:rsidRDefault="00916C8B" w:rsidP="00916C8B">
      <w:pPr>
        <w:pStyle w:val="ListParagraph"/>
        <w:numPr>
          <w:ilvl w:val="1"/>
          <w:numId w:val="38"/>
        </w:numPr>
        <w:spacing w:after="0" w:line="240" w:lineRule="auto"/>
      </w:pPr>
      <w:r>
        <w:t>Ride as a passenger</w:t>
      </w:r>
    </w:p>
    <w:p w14:paraId="4EBF161F" w14:textId="77777777" w:rsidR="00916C8B" w:rsidRDefault="00916C8B" w:rsidP="00916C8B">
      <w:pPr>
        <w:pStyle w:val="ListParagraph"/>
        <w:numPr>
          <w:ilvl w:val="1"/>
          <w:numId w:val="38"/>
        </w:numPr>
        <w:spacing w:after="0" w:line="240" w:lineRule="auto"/>
      </w:pPr>
      <w:r>
        <w:t>Walk</w:t>
      </w:r>
    </w:p>
    <w:p w14:paraId="13C08712" w14:textId="77777777" w:rsidR="00916C8B" w:rsidRDefault="00916C8B" w:rsidP="00916C8B">
      <w:pPr>
        <w:pStyle w:val="ListParagraph"/>
        <w:numPr>
          <w:ilvl w:val="1"/>
          <w:numId w:val="38"/>
        </w:numPr>
        <w:spacing w:after="0" w:line="240" w:lineRule="auto"/>
      </w:pPr>
      <w:r>
        <w:t>Cycle</w:t>
      </w:r>
    </w:p>
    <w:p w14:paraId="5C0A6EEA" w14:textId="77777777" w:rsidR="00916C8B" w:rsidRDefault="00916C8B" w:rsidP="00916C8B">
      <w:pPr>
        <w:pStyle w:val="ListParagraph"/>
        <w:numPr>
          <w:ilvl w:val="1"/>
          <w:numId w:val="38"/>
        </w:numPr>
        <w:spacing w:after="0" w:line="240" w:lineRule="auto"/>
      </w:pPr>
      <w:r>
        <w:t>Taxi</w:t>
      </w:r>
    </w:p>
    <w:p w14:paraId="174DFBC0" w14:textId="77777777" w:rsidR="00916C8B" w:rsidRDefault="00916C8B" w:rsidP="00916C8B">
      <w:pPr>
        <w:pStyle w:val="ListParagraph"/>
        <w:numPr>
          <w:ilvl w:val="1"/>
          <w:numId w:val="38"/>
        </w:numPr>
        <w:spacing w:after="0" w:line="240" w:lineRule="auto"/>
      </w:pPr>
      <w:r>
        <w:t>Other ________</w:t>
      </w:r>
    </w:p>
    <w:p w14:paraId="25BFA814" w14:textId="77777777" w:rsidR="00916C8B" w:rsidRDefault="00916C8B" w:rsidP="00916C8B">
      <w:pPr>
        <w:pStyle w:val="ListParagraph"/>
        <w:ind w:left="1440"/>
      </w:pPr>
    </w:p>
    <w:p w14:paraId="449FCB00" w14:textId="77777777" w:rsidR="00916C8B" w:rsidRDefault="00916C8B" w:rsidP="00916C8B">
      <w:pPr>
        <w:pStyle w:val="ListParagraph"/>
        <w:numPr>
          <w:ilvl w:val="0"/>
          <w:numId w:val="38"/>
        </w:numPr>
        <w:spacing w:after="0" w:line="240" w:lineRule="auto"/>
      </w:pPr>
      <w:r>
        <w:t xml:space="preserve">What other modes of transportation do you use? Select all that </w:t>
      </w:r>
      <w:proofErr w:type="gramStart"/>
      <w:r>
        <w:t>apply</w:t>
      </w:r>
      <w:proofErr w:type="gramEnd"/>
    </w:p>
    <w:p w14:paraId="413BA0A2" w14:textId="77777777" w:rsidR="00916C8B" w:rsidRDefault="00916C8B" w:rsidP="00916C8B">
      <w:pPr>
        <w:ind w:left="360" w:firstLine="720"/>
      </w:pPr>
      <w:r w:rsidRPr="005E5F78">
        <w:rPr>
          <w:rFonts w:ascii="Segoe UI Symbol" w:hAnsi="Segoe UI Symbol" w:cs="Segoe UI Symbol"/>
          <w:sz w:val="26"/>
          <w:szCs w:val="26"/>
        </w:rPr>
        <w:t>☐</w:t>
      </w:r>
      <w:r>
        <w:rPr>
          <w:rFonts w:ascii="Segoe UI Symbol" w:hAnsi="Segoe UI Symbol" w:cs="Segoe UI Symbol"/>
          <w:sz w:val="26"/>
          <w:szCs w:val="26"/>
        </w:rPr>
        <w:t xml:space="preserve"> </w:t>
      </w:r>
      <w:r>
        <w:t xml:space="preserve">Drive </w:t>
      </w:r>
      <w:proofErr w:type="gramStart"/>
      <w:r>
        <w:t>myself</w:t>
      </w:r>
      <w:proofErr w:type="gramEnd"/>
    </w:p>
    <w:p w14:paraId="278E3454" w14:textId="77777777" w:rsidR="00916C8B" w:rsidRDefault="00916C8B" w:rsidP="00916C8B">
      <w:pPr>
        <w:pStyle w:val="ListParagraph"/>
        <w:ind w:left="1080"/>
      </w:pPr>
      <w:r w:rsidRPr="005E5F78">
        <w:rPr>
          <w:rFonts w:ascii="Segoe UI Symbol" w:hAnsi="Segoe UI Symbol" w:cs="Segoe UI Symbol"/>
          <w:sz w:val="26"/>
          <w:szCs w:val="26"/>
        </w:rPr>
        <w:t>☐</w:t>
      </w:r>
      <w:r>
        <w:rPr>
          <w:rFonts w:ascii="Segoe UI Symbol" w:hAnsi="Segoe UI Symbol" w:cs="Segoe UI Symbol"/>
          <w:sz w:val="26"/>
          <w:szCs w:val="26"/>
        </w:rPr>
        <w:t xml:space="preserve"> </w:t>
      </w:r>
      <w:r>
        <w:t>Ride as a passenger</w:t>
      </w:r>
    </w:p>
    <w:p w14:paraId="157A4D50" w14:textId="77777777" w:rsidR="00916C8B" w:rsidRDefault="00916C8B" w:rsidP="00916C8B">
      <w:pPr>
        <w:pStyle w:val="ListParagraph"/>
        <w:ind w:left="1080"/>
      </w:pPr>
      <w:r w:rsidRPr="005E5F78">
        <w:rPr>
          <w:rFonts w:ascii="Segoe UI Symbol" w:hAnsi="Segoe UI Symbol" w:cs="Segoe UI Symbol"/>
          <w:sz w:val="26"/>
          <w:szCs w:val="26"/>
        </w:rPr>
        <w:t>☐</w:t>
      </w:r>
      <w:r>
        <w:rPr>
          <w:rFonts w:ascii="Segoe UI Symbol" w:hAnsi="Segoe UI Symbol" w:cs="Segoe UI Symbol"/>
          <w:sz w:val="26"/>
          <w:szCs w:val="26"/>
        </w:rPr>
        <w:t xml:space="preserve"> </w:t>
      </w:r>
      <w:r>
        <w:t>Walk</w:t>
      </w:r>
    </w:p>
    <w:p w14:paraId="0FF4C4E4" w14:textId="77777777" w:rsidR="00916C8B" w:rsidRDefault="00916C8B" w:rsidP="00916C8B">
      <w:pPr>
        <w:pStyle w:val="ListParagraph"/>
        <w:ind w:left="1080"/>
      </w:pPr>
      <w:r w:rsidRPr="005E5F78">
        <w:rPr>
          <w:rFonts w:ascii="Segoe UI Symbol" w:hAnsi="Segoe UI Symbol" w:cs="Segoe UI Symbol"/>
          <w:sz w:val="26"/>
          <w:szCs w:val="26"/>
        </w:rPr>
        <w:t>☐</w:t>
      </w:r>
      <w:r>
        <w:rPr>
          <w:rFonts w:ascii="Segoe UI Symbol" w:hAnsi="Segoe UI Symbol" w:cs="Segoe UI Symbol"/>
          <w:sz w:val="26"/>
          <w:szCs w:val="26"/>
        </w:rPr>
        <w:t xml:space="preserve"> </w:t>
      </w:r>
      <w:r>
        <w:t>Cycle</w:t>
      </w:r>
    </w:p>
    <w:p w14:paraId="3C32159A" w14:textId="77777777" w:rsidR="00916C8B" w:rsidRDefault="00916C8B" w:rsidP="00916C8B">
      <w:pPr>
        <w:pStyle w:val="ListParagraph"/>
        <w:ind w:left="1080"/>
      </w:pPr>
      <w:r w:rsidRPr="005E5F78">
        <w:rPr>
          <w:rFonts w:ascii="Segoe UI Symbol" w:hAnsi="Segoe UI Symbol" w:cs="Segoe UI Symbol"/>
          <w:sz w:val="26"/>
          <w:szCs w:val="26"/>
        </w:rPr>
        <w:t>☐</w:t>
      </w:r>
      <w:r>
        <w:rPr>
          <w:rFonts w:ascii="Segoe UI Symbol" w:hAnsi="Segoe UI Symbol" w:cs="Segoe UI Symbol"/>
          <w:sz w:val="26"/>
          <w:szCs w:val="26"/>
        </w:rPr>
        <w:t xml:space="preserve"> </w:t>
      </w:r>
      <w:r>
        <w:t>Taxi</w:t>
      </w:r>
    </w:p>
    <w:p w14:paraId="32F4B54E" w14:textId="43541F32" w:rsidR="00916C8B" w:rsidRDefault="00916C8B" w:rsidP="00916C8B">
      <w:pPr>
        <w:pStyle w:val="ListParagraph"/>
        <w:ind w:left="1080"/>
      </w:pPr>
      <w:r w:rsidRPr="005E5F78">
        <w:rPr>
          <w:rFonts w:ascii="Segoe UI Symbol" w:hAnsi="Segoe UI Symbol" w:cs="Segoe UI Symbol"/>
          <w:sz w:val="26"/>
          <w:szCs w:val="26"/>
        </w:rPr>
        <w:t>☐</w:t>
      </w:r>
      <w:r>
        <w:rPr>
          <w:rFonts w:ascii="Segoe UI Symbol" w:hAnsi="Segoe UI Symbol" w:cs="Segoe UI Symbol"/>
          <w:sz w:val="26"/>
          <w:szCs w:val="26"/>
        </w:rPr>
        <w:t xml:space="preserve"> </w:t>
      </w:r>
      <w:r>
        <w:t>Other ________</w:t>
      </w:r>
    </w:p>
    <w:p w14:paraId="0E5C5374" w14:textId="77777777" w:rsidR="00916C8B" w:rsidRDefault="00916C8B" w:rsidP="00916C8B">
      <w:pPr>
        <w:pStyle w:val="ListParagraph"/>
        <w:ind w:left="1080"/>
      </w:pPr>
    </w:p>
    <w:p w14:paraId="70DC500B" w14:textId="77777777" w:rsidR="00916C8B" w:rsidRDefault="00916C8B" w:rsidP="00916C8B">
      <w:pPr>
        <w:pStyle w:val="ListParagraph"/>
        <w:numPr>
          <w:ilvl w:val="0"/>
          <w:numId w:val="38"/>
        </w:numPr>
        <w:spacing w:after="0" w:line="240" w:lineRule="auto"/>
      </w:pPr>
      <w:r>
        <w:t>Have you ever used other transportation services or programs offered in Gravenhurst and the District of Muskoka? Check all that apply.</w:t>
      </w:r>
    </w:p>
    <w:p w14:paraId="4EF7A69D" w14:textId="77777777" w:rsidR="00916C8B" w:rsidRDefault="00916C8B" w:rsidP="00916C8B">
      <w:pPr>
        <w:ind w:left="1080"/>
      </w:pPr>
      <w:r w:rsidRPr="005E5F78">
        <w:rPr>
          <w:rFonts w:ascii="Segoe UI Symbol" w:hAnsi="Segoe UI Symbol" w:cs="Segoe UI Symbol"/>
          <w:sz w:val="26"/>
          <w:szCs w:val="26"/>
        </w:rPr>
        <w:t xml:space="preserve">☐ </w:t>
      </w:r>
      <w:r>
        <w:t>Gravenhurst Against Poverty (GAP) transportation services (volunteer driver, taxi chits, gas cards)</w:t>
      </w:r>
    </w:p>
    <w:p w14:paraId="0DBFAF2D" w14:textId="77777777" w:rsidR="00916C8B" w:rsidRDefault="00916C8B" w:rsidP="00916C8B">
      <w:pPr>
        <w:pStyle w:val="ListParagraph"/>
        <w:ind w:left="1080"/>
      </w:pPr>
      <w:r w:rsidRPr="005E5F78">
        <w:rPr>
          <w:rFonts w:ascii="Segoe UI Symbol" w:hAnsi="Segoe UI Symbol" w:cs="Segoe UI Symbol"/>
          <w:sz w:val="26"/>
          <w:szCs w:val="26"/>
        </w:rPr>
        <w:t xml:space="preserve">☐ </w:t>
      </w:r>
      <w:r>
        <w:t>District of Muskoka Corridor 11 Bus</w:t>
      </w:r>
    </w:p>
    <w:p w14:paraId="0DB01888" w14:textId="77777777" w:rsidR="00916C8B" w:rsidRDefault="00916C8B" w:rsidP="00916C8B">
      <w:pPr>
        <w:pStyle w:val="ListParagraph"/>
        <w:ind w:left="1080"/>
      </w:pPr>
      <w:r w:rsidRPr="005E5F78">
        <w:rPr>
          <w:rFonts w:ascii="Segoe UI Symbol" w:hAnsi="Segoe UI Symbol" w:cs="Segoe UI Symbol"/>
          <w:sz w:val="26"/>
          <w:szCs w:val="26"/>
        </w:rPr>
        <w:t xml:space="preserve">☐ </w:t>
      </w:r>
      <w:r>
        <w:t>District of Muskoka Rural and Community Connects</w:t>
      </w:r>
    </w:p>
    <w:p w14:paraId="37A9E250" w14:textId="77777777" w:rsidR="00916C8B" w:rsidRDefault="00916C8B" w:rsidP="00916C8B">
      <w:pPr>
        <w:pStyle w:val="ListParagraph"/>
        <w:ind w:left="1080"/>
      </w:pPr>
      <w:r w:rsidRPr="005E5F78">
        <w:rPr>
          <w:rFonts w:ascii="Segoe UI Symbol" w:hAnsi="Segoe UI Symbol" w:cs="Segoe UI Symbol"/>
          <w:sz w:val="26"/>
          <w:szCs w:val="26"/>
        </w:rPr>
        <w:t xml:space="preserve">☐ </w:t>
      </w:r>
      <w:r>
        <w:t>District of Muskoka Specialized Transit Fund</w:t>
      </w:r>
    </w:p>
    <w:p w14:paraId="0B5BE6CA" w14:textId="77777777" w:rsidR="00916C8B" w:rsidRDefault="00916C8B" w:rsidP="00916C8B">
      <w:pPr>
        <w:pStyle w:val="ListParagraph"/>
        <w:ind w:left="1080"/>
      </w:pPr>
      <w:r w:rsidRPr="005E5F78">
        <w:rPr>
          <w:rFonts w:ascii="Segoe UI Symbol" w:hAnsi="Segoe UI Symbol" w:cs="Segoe UI Symbol"/>
          <w:sz w:val="26"/>
          <w:szCs w:val="26"/>
        </w:rPr>
        <w:t xml:space="preserve">☐ </w:t>
      </w:r>
      <w:r>
        <w:t>Red Cross</w:t>
      </w:r>
    </w:p>
    <w:p w14:paraId="5FB1910C" w14:textId="77777777" w:rsidR="00916C8B" w:rsidRDefault="00916C8B" w:rsidP="00916C8B">
      <w:pPr>
        <w:pStyle w:val="ListParagraph"/>
        <w:ind w:left="1080"/>
      </w:pPr>
      <w:r w:rsidRPr="005E5F78">
        <w:rPr>
          <w:rFonts w:ascii="Segoe UI Symbol" w:hAnsi="Segoe UI Symbol" w:cs="Segoe UI Symbol"/>
          <w:sz w:val="26"/>
          <w:szCs w:val="26"/>
        </w:rPr>
        <w:t xml:space="preserve">☐ </w:t>
      </w:r>
      <w:r>
        <w:t>Canadian Cancer Society</w:t>
      </w:r>
    </w:p>
    <w:p w14:paraId="3A166602" w14:textId="77777777" w:rsidR="00916C8B" w:rsidRDefault="00916C8B" w:rsidP="00916C8B">
      <w:pPr>
        <w:pStyle w:val="ListParagraph"/>
        <w:ind w:left="1080"/>
      </w:pPr>
      <w:r w:rsidRPr="005E5F78">
        <w:rPr>
          <w:rFonts w:ascii="Segoe UI Symbol" w:hAnsi="Segoe UI Symbol" w:cs="Segoe UI Symbol"/>
          <w:sz w:val="26"/>
          <w:szCs w:val="26"/>
        </w:rPr>
        <w:t xml:space="preserve">☐ </w:t>
      </w:r>
      <w:r>
        <w:t>Other_________</w:t>
      </w:r>
    </w:p>
    <w:p w14:paraId="08541CBE" w14:textId="77777777" w:rsidR="00916C8B" w:rsidRDefault="00916C8B" w:rsidP="00916C8B">
      <w:pPr>
        <w:pStyle w:val="ListParagraph"/>
        <w:ind w:left="1080"/>
      </w:pPr>
    </w:p>
    <w:p w14:paraId="4AAEF727" w14:textId="77777777" w:rsidR="00916C8B" w:rsidRDefault="00916C8B" w:rsidP="00916C8B">
      <w:pPr>
        <w:pStyle w:val="ListParagraph"/>
        <w:ind w:left="1080"/>
      </w:pPr>
    </w:p>
    <w:p w14:paraId="528E19E9" w14:textId="77777777" w:rsidR="00916C8B" w:rsidRDefault="00916C8B" w:rsidP="00916C8B">
      <w:pPr>
        <w:pStyle w:val="ListParagraph"/>
        <w:ind w:left="1080"/>
      </w:pPr>
    </w:p>
    <w:p w14:paraId="1DDF597A" w14:textId="77777777" w:rsidR="00916C8B" w:rsidRDefault="00916C8B" w:rsidP="00916C8B">
      <w:pPr>
        <w:pStyle w:val="ListParagraph"/>
        <w:numPr>
          <w:ilvl w:val="0"/>
          <w:numId w:val="38"/>
        </w:numPr>
        <w:spacing w:after="0" w:line="240" w:lineRule="auto"/>
      </w:pPr>
      <w:r>
        <w:lastRenderedPageBreak/>
        <w:t>If you have used one or more of the above, what was your experience like?</w:t>
      </w:r>
    </w:p>
    <w:p w14:paraId="1C78567E" w14:textId="77777777" w:rsidR="00916C8B" w:rsidRPr="00B90BAE" w:rsidRDefault="00916C8B" w:rsidP="00916C8B">
      <w:pPr>
        <w:pStyle w:val="ListParagraph"/>
      </w:pPr>
    </w:p>
    <w:p w14:paraId="050E08BD" w14:textId="5338EEEB" w:rsidR="00916C8B" w:rsidRDefault="00916C8B" w:rsidP="00916C8B">
      <w:pPr>
        <w:ind w:left="360"/>
        <w:jc w:val="center"/>
      </w:pPr>
      <w:r>
        <w:rPr>
          <w:noProof/>
        </w:rPr>
        <mc:AlternateContent>
          <mc:Choice Requires="wps">
            <w:drawing>
              <wp:inline distT="0" distB="0" distL="0" distR="0" wp14:anchorId="0E3D69F8" wp14:editId="6516FB39">
                <wp:extent cx="5240740" cy="588476"/>
                <wp:effectExtent l="0" t="0" r="17145" b="8890"/>
                <wp:docPr id="342866092" name="Rectangle 342866092"/>
                <wp:cNvGraphicFramePr/>
                <a:graphic xmlns:a="http://schemas.openxmlformats.org/drawingml/2006/main">
                  <a:graphicData uri="http://schemas.microsoft.com/office/word/2010/wordprocessingShape">
                    <wps:wsp>
                      <wps:cNvSpPr/>
                      <wps:spPr>
                        <a:xfrm>
                          <a:off x="0" y="0"/>
                          <a:ext cx="5240740" cy="588476"/>
                        </a:xfrm>
                        <a:prstGeom prst="rect">
                          <a:avLst/>
                        </a:prstGeom>
                        <a:noFill/>
                        <a:ln>
                          <a:solidFill>
                            <a:srgbClr val="0064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0A0608A" id="Rectangle 342866092" o:spid="_x0000_s1026" style="width:412.65pt;height:46.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" filled="f" strokecolor="#006435" strokeweight="1pt">
                <w10:anchorlock/>
              </v:rect>
            </w:pict>
          </mc:Fallback>
        </mc:AlternateContent>
      </w:r>
    </w:p>
    <w:p w14:paraId="0671FF00" w14:textId="77777777" w:rsidR="00916C8B" w:rsidRDefault="00916C8B" w:rsidP="00916C8B">
      <w:pPr>
        <w:pStyle w:val="ListParagraph"/>
        <w:numPr>
          <w:ilvl w:val="0"/>
          <w:numId w:val="38"/>
        </w:numPr>
        <w:spacing w:after="0" w:line="240" w:lineRule="auto"/>
      </w:pPr>
      <w:r>
        <w:t>Have you ever had to cancel appointments or plans because of a lack of transportation?</w:t>
      </w:r>
    </w:p>
    <w:p w14:paraId="5E504949" w14:textId="77777777" w:rsidR="00916C8B" w:rsidRDefault="00916C8B" w:rsidP="00916C8B">
      <w:pPr>
        <w:pStyle w:val="ListParagraph"/>
        <w:numPr>
          <w:ilvl w:val="1"/>
          <w:numId w:val="38"/>
        </w:numPr>
        <w:spacing w:after="0" w:line="240" w:lineRule="auto"/>
      </w:pPr>
      <w:r>
        <w:t xml:space="preserve">Yes, </w:t>
      </w:r>
      <w:proofErr w:type="gramStart"/>
      <w:r>
        <w:t>often</w:t>
      </w:r>
      <w:proofErr w:type="gramEnd"/>
    </w:p>
    <w:p w14:paraId="49186EC1" w14:textId="77777777" w:rsidR="00916C8B" w:rsidRDefault="00916C8B" w:rsidP="00916C8B">
      <w:pPr>
        <w:pStyle w:val="ListParagraph"/>
        <w:numPr>
          <w:ilvl w:val="1"/>
          <w:numId w:val="38"/>
        </w:numPr>
        <w:spacing w:after="0" w:line="240" w:lineRule="auto"/>
      </w:pPr>
      <w:r>
        <w:t xml:space="preserve">Yes, </w:t>
      </w:r>
      <w:proofErr w:type="gramStart"/>
      <w:r>
        <w:t>sometimes</w:t>
      </w:r>
      <w:proofErr w:type="gramEnd"/>
    </w:p>
    <w:p w14:paraId="495DB7E8" w14:textId="77777777" w:rsidR="00916C8B" w:rsidRDefault="00916C8B" w:rsidP="00916C8B">
      <w:pPr>
        <w:pStyle w:val="ListParagraph"/>
        <w:numPr>
          <w:ilvl w:val="1"/>
          <w:numId w:val="38"/>
        </w:numPr>
        <w:spacing w:after="0" w:line="240" w:lineRule="auto"/>
      </w:pPr>
      <w:r>
        <w:t>Only once or twice</w:t>
      </w:r>
    </w:p>
    <w:p w14:paraId="2B65184C" w14:textId="77777777" w:rsidR="00916C8B" w:rsidRDefault="00916C8B" w:rsidP="00916C8B">
      <w:pPr>
        <w:pStyle w:val="ListParagraph"/>
        <w:numPr>
          <w:ilvl w:val="1"/>
          <w:numId w:val="38"/>
        </w:numPr>
        <w:spacing w:after="0" w:line="240" w:lineRule="auto"/>
      </w:pPr>
      <w:r>
        <w:t>Never</w:t>
      </w:r>
    </w:p>
    <w:p w14:paraId="6061ED5B" w14:textId="77777777" w:rsidR="00916C8B" w:rsidRDefault="00916C8B" w:rsidP="00916C8B"/>
    <w:p w14:paraId="27DB9C6B" w14:textId="77777777" w:rsidR="00916C8B" w:rsidRPr="00916C8B" w:rsidRDefault="00916C8B" w:rsidP="00916C8B">
      <w:pPr>
        <w:pStyle w:val="NoSpacing"/>
        <w:rPr>
          <w:rFonts w:asciiTheme="majorHAnsi" w:hAnsiTheme="majorHAnsi"/>
          <w:color w:val="046A38" w:themeColor="accent1"/>
          <w:sz w:val="28"/>
          <w:szCs w:val="28"/>
        </w:rPr>
      </w:pPr>
      <w:r w:rsidRPr="00916C8B">
        <w:rPr>
          <w:rFonts w:asciiTheme="majorHAnsi" w:hAnsiTheme="majorHAnsi"/>
          <w:color w:val="046A38" w:themeColor="accent1"/>
          <w:sz w:val="28"/>
          <w:szCs w:val="28"/>
        </w:rPr>
        <w:t>Future public transit</w:t>
      </w:r>
    </w:p>
    <w:p w14:paraId="0D7008F3" w14:textId="2A12CFD0" w:rsidR="00916C8B" w:rsidRDefault="00916C8B" w:rsidP="00916C8B">
      <w:r>
        <w:t>The following questions will ask about your opinions on potential future transit.</w:t>
      </w:r>
    </w:p>
    <w:p w14:paraId="1E141ABC" w14:textId="77777777" w:rsidR="00916C8B" w:rsidRDefault="00916C8B" w:rsidP="00916C8B">
      <w:pPr>
        <w:pStyle w:val="ListParagraph"/>
        <w:numPr>
          <w:ilvl w:val="0"/>
          <w:numId w:val="38"/>
        </w:numPr>
        <w:spacing w:after="0" w:line="240" w:lineRule="auto"/>
      </w:pPr>
      <w:r>
        <w:t>If transit were to be implemented in Gravenhurst, how would</w:t>
      </w:r>
      <w:r w:rsidRPr="00F45361">
        <w:t xml:space="preserve"> you see transit benefiting the community</w:t>
      </w:r>
      <w:r>
        <w:t>?</w:t>
      </w:r>
      <w:r w:rsidRPr="00F45361">
        <w:t xml:space="preserve"> What should a transit service aim to accomplish? </w:t>
      </w:r>
    </w:p>
    <w:p w14:paraId="04526A94" w14:textId="77777777" w:rsidR="00916C8B" w:rsidRPr="00B90BAE" w:rsidRDefault="00916C8B" w:rsidP="00916C8B">
      <w:pPr>
        <w:pStyle w:val="ListParagraph"/>
      </w:pPr>
    </w:p>
    <w:p w14:paraId="68CF5FCB" w14:textId="77777777" w:rsidR="00916C8B" w:rsidRDefault="00916C8B" w:rsidP="00916C8B">
      <w:pPr>
        <w:ind w:left="360"/>
        <w:jc w:val="center"/>
      </w:pPr>
      <w:r>
        <w:rPr>
          <w:noProof/>
        </w:rPr>
        <mc:AlternateContent>
          <mc:Choice Requires="wps">
            <w:drawing>
              <wp:inline distT="0" distB="0" distL="0" distR="0" wp14:anchorId="3DB0B963" wp14:editId="3FC4D239">
                <wp:extent cx="5240740" cy="1013988"/>
                <wp:effectExtent l="0" t="0" r="17145" b="15240"/>
                <wp:docPr id="2032461630" name="Rectangle 2032461630"/>
                <wp:cNvGraphicFramePr/>
                <a:graphic xmlns:a="http://schemas.openxmlformats.org/drawingml/2006/main">
                  <a:graphicData uri="http://schemas.microsoft.com/office/word/2010/wordprocessingShape">
                    <wps:wsp>
                      <wps:cNvSpPr/>
                      <wps:spPr>
                        <a:xfrm>
                          <a:off x="0" y="0"/>
                          <a:ext cx="5240740" cy="1013988"/>
                        </a:xfrm>
                        <a:prstGeom prst="rect">
                          <a:avLst/>
                        </a:prstGeom>
                        <a:noFill/>
                        <a:ln>
                          <a:solidFill>
                            <a:srgbClr val="0064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0232C25" id="Rectangle 2032461630" o:spid="_x0000_s1026" style="width:412.65pt;height:7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" filled="f" strokecolor="#006435" strokeweight="1pt">
                <w10:anchorlock/>
              </v:rect>
            </w:pict>
          </mc:Fallback>
        </mc:AlternateContent>
      </w:r>
    </w:p>
    <w:p w14:paraId="769AD924" w14:textId="77777777" w:rsidR="00916C8B" w:rsidRPr="00F45361" w:rsidRDefault="00916C8B" w:rsidP="00916C8B">
      <w:pPr>
        <w:pStyle w:val="ListParagraph"/>
      </w:pPr>
    </w:p>
    <w:p w14:paraId="2D893796" w14:textId="77777777" w:rsidR="00916C8B" w:rsidRDefault="00916C8B" w:rsidP="00916C8B">
      <w:pPr>
        <w:pStyle w:val="ListParagraph"/>
        <w:numPr>
          <w:ilvl w:val="0"/>
          <w:numId w:val="38"/>
        </w:numPr>
        <w:spacing w:after="0" w:line="240" w:lineRule="auto"/>
      </w:pPr>
      <w:r>
        <w:t>How important are the following factors in your decision to use a potential new transit service?</w:t>
      </w:r>
    </w:p>
    <w:p w14:paraId="04263290" w14:textId="77777777" w:rsidR="00916C8B" w:rsidRDefault="00916C8B" w:rsidP="00916C8B">
      <w:pPr>
        <w:pStyle w:val="ListParagraph"/>
      </w:pPr>
    </w:p>
    <w:tbl>
      <w:tblPr>
        <w:tblStyle w:val="TableGrid"/>
        <w:tblW w:w="4178" w:type="pct"/>
        <w:jc w:val="center"/>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5992"/>
        <w:gridCol w:w="832"/>
        <w:gridCol w:w="836"/>
        <w:gridCol w:w="832"/>
      </w:tblGrid>
      <w:tr w:rsidR="00916C8B" w14:paraId="3E7776A0" w14:textId="77777777" w:rsidTr="00E34D7F">
        <w:trPr>
          <w:cantSplit/>
          <w:trHeight w:val="1885"/>
          <w:tblHeader/>
          <w:jc w:val="center"/>
        </w:trPr>
        <w:tc>
          <w:tcPr>
            <w:tcW w:w="3527" w:type="pct"/>
            <w:tcBorders>
              <w:top w:val="single" w:sz="4" w:space="0" w:color="auto"/>
              <w:left w:val="single" w:sz="4" w:space="0" w:color="auto"/>
              <w:bottom w:val="single" w:sz="4" w:space="0" w:color="auto"/>
              <w:right w:val="single" w:sz="4" w:space="0" w:color="auto"/>
            </w:tcBorders>
          </w:tcPr>
          <w:p w14:paraId="486E7336" w14:textId="77777777" w:rsidR="00916C8B" w:rsidRPr="00561E91" w:rsidRDefault="00916C8B" w:rsidP="00E34D7F">
            <w:pPr>
              <w:spacing w:after="240"/>
              <w:rPr>
                <w:rFonts w:ascii="Arial Nova Light" w:hAnsi="Arial Nova Light"/>
              </w:rPr>
            </w:pPr>
          </w:p>
        </w:tc>
        <w:tc>
          <w:tcPr>
            <w:tcW w:w="490" w:type="pct"/>
            <w:tcBorders>
              <w:top w:val="single" w:sz="4" w:space="0" w:color="auto"/>
              <w:left w:val="single" w:sz="4" w:space="0" w:color="auto"/>
              <w:bottom w:val="single" w:sz="4" w:space="0" w:color="auto"/>
              <w:right w:val="single" w:sz="4" w:space="0" w:color="auto"/>
            </w:tcBorders>
            <w:textDirection w:val="btLr"/>
          </w:tcPr>
          <w:p w14:paraId="5046C199" w14:textId="77777777" w:rsidR="00916C8B" w:rsidRPr="00A25A5C" w:rsidRDefault="00916C8B" w:rsidP="00E34D7F">
            <w:r>
              <w:t>Very important</w:t>
            </w:r>
          </w:p>
        </w:tc>
        <w:tc>
          <w:tcPr>
            <w:tcW w:w="492" w:type="pct"/>
            <w:tcBorders>
              <w:top w:val="single" w:sz="4" w:space="0" w:color="auto"/>
              <w:left w:val="single" w:sz="4" w:space="0" w:color="auto"/>
              <w:bottom w:val="single" w:sz="4" w:space="0" w:color="auto"/>
              <w:right w:val="single" w:sz="4" w:space="0" w:color="auto"/>
            </w:tcBorders>
            <w:textDirection w:val="btLr"/>
          </w:tcPr>
          <w:p w14:paraId="457DE266" w14:textId="77777777" w:rsidR="00916C8B" w:rsidRPr="00A25A5C" w:rsidRDefault="00916C8B" w:rsidP="00E34D7F">
            <w:r>
              <w:t>Somewhat important</w:t>
            </w:r>
          </w:p>
        </w:tc>
        <w:tc>
          <w:tcPr>
            <w:tcW w:w="490" w:type="pct"/>
            <w:tcBorders>
              <w:top w:val="single" w:sz="4" w:space="0" w:color="auto"/>
              <w:left w:val="single" w:sz="4" w:space="0" w:color="auto"/>
              <w:bottom w:val="single" w:sz="4" w:space="0" w:color="auto"/>
              <w:right w:val="single" w:sz="4" w:space="0" w:color="auto"/>
            </w:tcBorders>
            <w:textDirection w:val="btLr"/>
          </w:tcPr>
          <w:p w14:paraId="09633867" w14:textId="77777777" w:rsidR="00916C8B" w:rsidRPr="00A25A5C" w:rsidRDefault="00916C8B" w:rsidP="00E34D7F">
            <w:r>
              <w:t>Not important</w:t>
            </w:r>
          </w:p>
        </w:tc>
      </w:tr>
      <w:tr w:rsidR="00916C8B" w:rsidRPr="00CC26CB" w14:paraId="7E1A0157" w14:textId="77777777" w:rsidTr="00E34D7F">
        <w:trPr>
          <w:cantSplit/>
          <w:trHeight w:val="450"/>
          <w:jc w:val="center"/>
        </w:trPr>
        <w:tc>
          <w:tcPr>
            <w:tcW w:w="3527" w:type="pct"/>
            <w:tcBorders>
              <w:top w:val="single" w:sz="4" w:space="0" w:color="auto"/>
              <w:left w:val="single" w:sz="4" w:space="0" w:color="auto"/>
              <w:bottom w:val="dotted" w:sz="4" w:space="0" w:color="auto"/>
              <w:right w:val="single" w:sz="4" w:space="0" w:color="auto"/>
            </w:tcBorders>
          </w:tcPr>
          <w:p w14:paraId="080E9C3D" w14:textId="77777777" w:rsidR="00916C8B" w:rsidRPr="00561E91" w:rsidRDefault="00916C8B" w:rsidP="00E34D7F">
            <w:r w:rsidRPr="00F83309">
              <w:t>Transit goes to all or most of the places that I want it to go</w:t>
            </w:r>
          </w:p>
        </w:tc>
        <w:tc>
          <w:tcPr>
            <w:tcW w:w="490" w:type="pct"/>
            <w:tcBorders>
              <w:top w:val="single" w:sz="4" w:space="0" w:color="auto"/>
              <w:left w:val="single" w:sz="4" w:space="0" w:color="auto"/>
              <w:bottom w:val="dotted" w:sz="4" w:space="0" w:color="auto"/>
            </w:tcBorders>
          </w:tcPr>
          <w:p w14:paraId="338C87E8" w14:textId="77777777" w:rsidR="00916C8B" w:rsidRPr="00A90AC2" w:rsidRDefault="00000000" w:rsidP="00E34D7F">
            <w:pPr>
              <w:jc w:val="center"/>
              <w:rPr>
                <w:rFonts w:ascii="Arial Nova Light" w:hAnsi="Arial Nova Light"/>
              </w:rPr>
            </w:pPr>
            <w:sdt>
              <w:sdtPr>
                <w:rPr>
                  <w:rFonts w:ascii="Arial Nova Light" w:hAnsi="Arial Nova Light"/>
                </w:rPr>
                <w:id w:val="-497577463"/>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2" w:type="pct"/>
            <w:tcBorders>
              <w:top w:val="single" w:sz="4" w:space="0" w:color="auto"/>
              <w:left w:val="single" w:sz="4" w:space="0" w:color="auto"/>
              <w:bottom w:val="dotted" w:sz="4" w:space="0" w:color="auto"/>
            </w:tcBorders>
          </w:tcPr>
          <w:p w14:paraId="3146AE84" w14:textId="77777777" w:rsidR="00916C8B" w:rsidRPr="00A90AC2" w:rsidRDefault="00000000" w:rsidP="00E34D7F">
            <w:pPr>
              <w:jc w:val="center"/>
              <w:rPr>
                <w:rFonts w:ascii="Arial Nova Light" w:hAnsi="Arial Nova Light"/>
              </w:rPr>
            </w:pPr>
            <w:sdt>
              <w:sdtPr>
                <w:rPr>
                  <w:rFonts w:ascii="Arial Nova Light" w:hAnsi="Arial Nova Light"/>
                </w:rPr>
                <w:id w:val="-866912936"/>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0" w:type="pct"/>
            <w:tcBorders>
              <w:top w:val="single" w:sz="4" w:space="0" w:color="auto"/>
              <w:left w:val="single" w:sz="4" w:space="0" w:color="auto"/>
              <w:bottom w:val="dotted" w:sz="4" w:space="0" w:color="auto"/>
              <w:right w:val="single" w:sz="4" w:space="0" w:color="auto"/>
            </w:tcBorders>
          </w:tcPr>
          <w:p w14:paraId="7FA1D29E" w14:textId="77777777" w:rsidR="00916C8B" w:rsidRPr="00A90AC2" w:rsidRDefault="00000000" w:rsidP="00E34D7F">
            <w:pPr>
              <w:jc w:val="center"/>
              <w:rPr>
                <w:rFonts w:ascii="Arial Nova Light" w:hAnsi="Arial Nova Light"/>
              </w:rPr>
            </w:pPr>
            <w:sdt>
              <w:sdtPr>
                <w:rPr>
                  <w:rFonts w:ascii="Arial Nova Light" w:hAnsi="Arial Nova Light"/>
                </w:rPr>
                <w:id w:val="-428359349"/>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r>
      <w:tr w:rsidR="00916C8B" w:rsidRPr="00CC26CB" w14:paraId="5FC2680F" w14:textId="77777777" w:rsidTr="00E34D7F">
        <w:trPr>
          <w:cantSplit/>
          <w:trHeight w:val="450"/>
          <w:jc w:val="center"/>
        </w:trPr>
        <w:tc>
          <w:tcPr>
            <w:tcW w:w="3527" w:type="pct"/>
            <w:tcBorders>
              <w:top w:val="dotted" w:sz="4" w:space="0" w:color="auto"/>
              <w:left w:val="single" w:sz="4" w:space="0" w:color="auto"/>
              <w:bottom w:val="dotted" w:sz="4" w:space="0" w:color="auto"/>
              <w:right w:val="single" w:sz="4" w:space="0" w:color="auto"/>
            </w:tcBorders>
          </w:tcPr>
          <w:p w14:paraId="46B24FE1" w14:textId="77777777" w:rsidR="00916C8B" w:rsidRPr="00561E91" w:rsidRDefault="00916C8B" w:rsidP="00E34D7F">
            <w:r w:rsidRPr="002D4A2F">
              <w:t>I don’t have to walk far to access transit</w:t>
            </w:r>
          </w:p>
        </w:tc>
        <w:tc>
          <w:tcPr>
            <w:tcW w:w="490" w:type="pct"/>
            <w:tcBorders>
              <w:top w:val="dotted" w:sz="4" w:space="0" w:color="auto"/>
              <w:left w:val="single" w:sz="4" w:space="0" w:color="auto"/>
              <w:bottom w:val="dotted" w:sz="4" w:space="0" w:color="auto"/>
            </w:tcBorders>
          </w:tcPr>
          <w:p w14:paraId="41AF4C85" w14:textId="77777777" w:rsidR="00916C8B" w:rsidRPr="00A90AC2" w:rsidRDefault="00000000" w:rsidP="00E34D7F">
            <w:pPr>
              <w:jc w:val="center"/>
              <w:rPr>
                <w:rFonts w:ascii="Arial Nova Light" w:hAnsi="Arial Nova Light"/>
              </w:rPr>
            </w:pPr>
            <w:sdt>
              <w:sdtPr>
                <w:rPr>
                  <w:rFonts w:ascii="Arial Nova Light" w:hAnsi="Arial Nova Light"/>
                </w:rPr>
                <w:id w:val="-758287927"/>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2" w:type="pct"/>
            <w:tcBorders>
              <w:top w:val="dotted" w:sz="4" w:space="0" w:color="auto"/>
              <w:left w:val="single" w:sz="4" w:space="0" w:color="auto"/>
              <w:bottom w:val="dotted" w:sz="4" w:space="0" w:color="auto"/>
            </w:tcBorders>
          </w:tcPr>
          <w:p w14:paraId="7D1765BA" w14:textId="77777777" w:rsidR="00916C8B" w:rsidRPr="00A90AC2" w:rsidRDefault="00000000" w:rsidP="00E34D7F">
            <w:pPr>
              <w:jc w:val="center"/>
              <w:rPr>
                <w:rFonts w:ascii="Arial Nova Light" w:hAnsi="Arial Nova Light"/>
              </w:rPr>
            </w:pPr>
            <w:sdt>
              <w:sdtPr>
                <w:rPr>
                  <w:rFonts w:ascii="Arial Nova Light" w:hAnsi="Arial Nova Light"/>
                </w:rPr>
                <w:id w:val="-2045891965"/>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0" w:type="pct"/>
            <w:tcBorders>
              <w:top w:val="dotted" w:sz="4" w:space="0" w:color="auto"/>
              <w:left w:val="single" w:sz="4" w:space="0" w:color="auto"/>
              <w:bottom w:val="dotted" w:sz="4" w:space="0" w:color="auto"/>
              <w:right w:val="single" w:sz="4" w:space="0" w:color="auto"/>
            </w:tcBorders>
          </w:tcPr>
          <w:p w14:paraId="05A6817E" w14:textId="77777777" w:rsidR="00916C8B" w:rsidRPr="00A90AC2" w:rsidRDefault="00000000" w:rsidP="00E34D7F">
            <w:pPr>
              <w:jc w:val="center"/>
              <w:rPr>
                <w:rFonts w:ascii="Arial Nova Light" w:hAnsi="Arial Nova Light"/>
              </w:rPr>
            </w:pPr>
            <w:sdt>
              <w:sdtPr>
                <w:rPr>
                  <w:rFonts w:ascii="Arial Nova Light" w:hAnsi="Arial Nova Light"/>
                </w:rPr>
                <w:id w:val="-2038338405"/>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r>
      <w:tr w:rsidR="00916C8B" w:rsidRPr="00CC26CB" w14:paraId="41732EFB" w14:textId="77777777" w:rsidTr="00E34D7F">
        <w:trPr>
          <w:cantSplit/>
          <w:trHeight w:val="450"/>
          <w:jc w:val="center"/>
        </w:trPr>
        <w:tc>
          <w:tcPr>
            <w:tcW w:w="3527" w:type="pct"/>
            <w:tcBorders>
              <w:top w:val="dotted" w:sz="4" w:space="0" w:color="auto"/>
              <w:left w:val="single" w:sz="4" w:space="0" w:color="auto"/>
              <w:bottom w:val="dotted" w:sz="4" w:space="0" w:color="auto"/>
              <w:right w:val="single" w:sz="4" w:space="0" w:color="auto"/>
            </w:tcBorders>
          </w:tcPr>
          <w:p w14:paraId="401EE483" w14:textId="77777777" w:rsidR="00916C8B" w:rsidRPr="00561E91" w:rsidRDefault="00916C8B" w:rsidP="00E34D7F">
            <w:r w:rsidRPr="00126879">
              <w:t>I don’t have to wait long to take a trip (Frequent service)</w:t>
            </w:r>
          </w:p>
        </w:tc>
        <w:tc>
          <w:tcPr>
            <w:tcW w:w="490" w:type="pct"/>
            <w:tcBorders>
              <w:top w:val="dotted" w:sz="4" w:space="0" w:color="auto"/>
              <w:left w:val="single" w:sz="4" w:space="0" w:color="auto"/>
              <w:bottom w:val="dotted" w:sz="4" w:space="0" w:color="auto"/>
            </w:tcBorders>
          </w:tcPr>
          <w:p w14:paraId="7C313FFE" w14:textId="77777777" w:rsidR="00916C8B" w:rsidRPr="00A90AC2" w:rsidRDefault="00000000" w:rsidP="00E34D7F">
            <w:pPr>
              <w:jc w:val="center"/>
              <w:rPr>
                <w:rFonts w:ascii="Arial Nova Light" w:hAnsi="Arial Nova Light"/>
              </w:rPr>
            </w:pPr>
            <w:sdt>
              <w:sdtPr>
                <w:rPr>
                  <w:rFonts w:ascii="Arial Nova Light" w:hAnsi="Arial Nova Light"/>
                </w:rPr>
                <w:id w:val="-269778930"/>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2" w:type="pct"/>
            <w:tcBorders>
              <w:top w:val="dotted" w:sz="4" w:space="0" w:color="auto"/>
              <w:left w:val="single" w:sz="4" w:space="0" w:color="auto"/>
              <w:bottom w:val="dotted" w:sz="4" w:space="0" w:color="auto"/>
            </w:tcBorders>
          </w:tcPr>
          <w:p w14:paraId="0870DB47" w14:textId="77777777" w:rsidR="00916C8B" w:rsidRPr="00A90AC2" w:rsidRDefault="00000000" w:rsidP="00E34D7F">
            <w:pPr>
              <w:jc w:val="center"/>
              <w:rPr>
                <w:rFonts w:ascii="Arial Nova Light" w:hAnsi="Arial Nova Light"/>
              </w:rPr>
            </w:pPr>
            <w:sdt>
              <w:sdtPr>
                <w:rPr>
                  <w:rFonts w:ascii="Arial Nova Light" w:hAnsi="Arial Nova Light"/>
                </w:rPr>
                <w:id w:val="-68197512"/>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0" w:type="pct"/>
            <w:tcBorders>
              <w:top w:val="dotted" w:sz="4" w:space="0" w:color="auto"/>
              <w:left w:val="single" w:sz="4" w:space="0" w:color="auto"/>
              <w:bottom w:val="dotted" w:sz="4" w:space="0" w:color="auto"/>
              <w:right w:val="single" w:sz="4" w:space="0" w:color="auto"/>
            </w:tcBorders>
          </w:tcPr>
          <w:p w14:paraId="6C98EAC3" w14:textId="77777777" w:rsidR="00916C8B" w:rsidRPr="00A90AC2" w:rsidRDefault="00000000" w:rsidP="00E34D7F">
            <w:pPr>
              <w:jc w:val="center"/>
              <w:rPr>
                <w:rFonts w:ascii="Arial Nova Light" w:hAnsi="Arial Nova Light"/>
              </w:rPr>
            </w:pPr>
            <w:sdt>
              <w:sdtPr>
                <w:rPr>
                  <w:rFonts w:ascii="Arial Nova Light" w:hAnsi="Arial Nova Light"/>
                </w:rPr>
                <w:id w:val="1255632018"/>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r>
      <w:tr w:rsidR="00916C8B" w:rsidRPr="00CC26CB" w14:paraId="625E20C5" w14:textId="77777777" w:rsidTr="00E34D7F">
        <w:trPr>
          <w:cantSplit/>
          <w:trHeight w:val="96"/>
          <w:jc w:val="center"/>
        </w:trPr>
        <w:tc>
          <w:tcPr>
            <w:tcW w:w="3527" w:type="pct"/>
            <w:tcBorders>
              <w:top w:val="dotted" w:sz="4" w:space="0" w:color="auto"/>
              <w:left w:val="single" w:sz="4" w:space="0" w:color="auto"/>
              <w:bottom w:val="dotted" w:sz="4" w:space="0" w:color="auto"/>
              <w:right w:val="single" w:sz="4" w:space="0" w:color="auto"/>
            </w:tcBorders>
          </w:tcPr>
          <w:p w14:paraId="7ADE1BA3" w14:textId="77777777" w:rsidR="00916C8B" w:rsidRPr="00561E91" w:rsidRDefault="00916C8B" w:rsidP="00E34D7F">
            <w:r w:rsidRPr="0039045A">
              <w:t>Shorter travel times</w:t>
            </w:r>
          </w:p>
        </w:tc>
        <w:tc>
          <w:tcPr>
            <w:tcW w:w="490" w:type="pct"/>
            <w:tcBorders>
              <w:top w:val="dotted" w:sz="4" w:space="0" w:color="auto"/>
              <w:left w:val="single" w:sz="4" w:space="0" w:color="auto"/>
              <w:bottom w:val="dotted" w:sz="4" w:space="0" w:color="auto"/>
            </w:tcBorders>
          </w:tcPr>
          <w:p w14:paraId="35D72EDB" w14:textId="77777777" w:rsidR="00916C8B" w:rsidRPr="00A90AC2" w:rsidRDefault="00000000" w:rsidP="00E34D7F">
            <w:pPr>
              <w:jc w:val="center"/>
              <w:rPr>
                <w:rFonts w:ascii="Arial Nova Light" w:hAnsi="Arial Nova Light"/>
              </w:rPr>
            </w:pPr>
            <w:sdt>
              <w:sdtPr>
                <w:rPr>
                  <w:rFonts w:ascii="Arial Nova Light" w:hAnsi="Arial Nova Light"/>
                </w:rPr>
                <w:id w:val="1944252498"/>
                <w14:checkbox>
                  <w14:checked w14:val="0"/>
                  <w14:checkedState w14:val="2612" w14:font="MS Gothic"/>
                  <w14:uncheckedState w14:val="2610" w14:font="MS Gothic"/>
                </w14:checkbox>
              </w:sdtPr>
              <w:sdtContent>
                <w:r w:rsidR="00916C8B">
                  <w:rPr>
                    <w:rFonts w:ascii="MS Gothic" w:eastAsia="MS Gothic" w:hAnsi="MS Gothic" w:hint="eastAsia"/>
                  </w:rPr>
                  <w:t>☐</w:t>
                </w:r>
              </w:sdtContent>
            </w:sdt>
          </w:p>
        </w:tc>
        <w:tc>
          <w:tcPr>
            <w:tcW w:w="492" w:type="pct"/>
            <w:tcBorders>
              <w:top w:val="dotted" w:sz="4" w:space="0" w:color="auto"/>
              <w:left w:val="single" w:sz="4" w:space="0" w:color="auto"/>
              <w:bottom w:val="dotted" w:sz="4" w:space="0" w:color="auto"/>
            </w:tcBorders>
          </w:tcPr>
          <w:p w14:paraId="1B2D5E1A" w14:textId="77777777" w:rsidR="00916C8B" w:rsidRPr="00A90AC2" w:rsidRDefault="00000000" w:rsidP="00E34D7F">
            <w:pPr>
              <w:jc w:val="center"/>
              <w:rPr>
                <w:rFonts w:ascii="Arial Nova Light" w:hAnsi="Arial Nova Light"/>
              </w:rPr>
            </w:pPr>
            <w:sdt>
              <w:sdtPr>
                <w:rPr>
                  <w:rFonts w:ascii="Arial Nova Light" w:hAnsi="Arial Nova Light"/>
                </w:rPr>
                <w:id w:val="-389800453"/>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0" w:type="pct"/>
            <w:tcBorders>
              <w:top w:val="dotted" w:sz="4" w:space="0" w:color="auto"/>
              <w:left w:val="single" w:sz="4" w:space="0" w:color="auto"/>
              <w:bottom w:val="dotted" w:sz="4" w:space="0" w:color="auto"/>
              <w:right w:val="single" w:sz="4" w:space="0" w:color="auto"/>
            </w:tcBorders>
          </w:tcPr>
          <w:p w14:paraId="367FDD6B" w14:textId="77777777" w:rsidR="00916C8B" w:rsidRPr="00A90AC2" w:rsidRDefault="00000000" w:rsidP="00E34D7F">
            <w:pPr>
              <w:jc w:val="center"/>
              <w:rPr>
                <w:rFonts w:ascii="Arial Nova Light" w:hAnsi="Arial Nova Light"/>
              </w:rPr>
            </w:pPr>
            <w:sdt>
              <w:sdtPr>
                <w:rPr>
                  <w:rFonts w:ascii="Arial Nova Light" w:hAnsi="Arial Nova Light"/>
                </w:rPr>
                <w:id w:val="458145558"/>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r>
      <w:tr w:rsidR="00916C8B" w:rsidRPr="00CC26CB" w14:paraId="6DCC7690" w14:textId="77777777" w:rsidTr="00E34D7F">
        <w:trPr>
          <w:cantSplit/>
          <w:trHeight w:val="96"/>
          <w:jc w:val="center"/>
        </w:trPr>
        <w:tc>
          <w:tcPr>
            <w:tcW w:w="3527" w:type="pct"/>
            <w:tcBorders>
              <w:top w:val="dotted" w:sz="4" w:space="0" w:color="auto"/>
              <w:left w:val="single" w:sz="4" w:space="0" w:color="auto"/>
              <w:bottom w:val="dotted" w:sz="4" w:space="0" w:color="auto"/>
              <w:right w:val="single" w:sz="4" w:space="0" w:color="auto"/>
            </w:tcBorders>
          </w:tcPr>
          <w:p w14:paraId="501C09AC" w14:textId="77777777" w:rsidR="00916C8B" w:rsidRPr="00561E91" w:rsidRDefault="00916C8B" w:rsidP="00E34D7F">
            <w:r w:rsidRPr="009F478B">
              <w:rPr>
                <w:rFonts w:cs="Helvetica Neue"/>
                <w:lang w:val="en-US"/>
              </w:rPr>
              <w:t>It is easy for me to learn how to use the transit service</w:t>
            </w:r>
          </w:p>
        </w:tc>
        <w:tc>
          <w:tcPr>
            <w:tcW w:w="490" w:type="pct"/>
            <w:tcBorders>
              <w:top w:val="dotted" w:sz="4" w:space="0" w:color="auto"/>
              <w:left w:val="single" w:sz="4" w:space="0" w:color="auto"/>
              <w:bottom w:val="dotted" w:sz="4" w:space="0" w:color="auto"/>
            </w:tcBorders>
          </w:tcPr>
          <w:p w14:paraId="5EABD8BC" w14:textId="77777777" w:rsidR="00916C8B" w:rsidRDefault="00000000" w:rsidP="00E34D7F">
            <w:pPr>
              <w:jc w:val="center"/>
              <w:rPr>
                <w:rFonts w:ascii="Arial Nova Light" w:hAnsi="Arial Nova Light"/>
              </w:rPr>
            </w:pPr>
            <w:sdt>
              <w:sdtPr>
                <w:rPr>
                  <w:rFonts w:ascii="Arial Nova Light" w:hAnsi="Arial Nova Light"/>
                </w:rPr>
                <w:id w:val="-1013454087"/>
                <w14:checkbox>
                  <w14:checked w14:val="0"/>
                  <w14:checkedState w14:val="2612" w14:font="MS Gothic"/>
                  <w14:uncheckedState w14:val="2610" w14:font="MS Gothic"/>
                </w14:checkbox>
              </w:sdtPr>
              <w:sdtContent>
                <w:r w:rsidR="00916C8B">
                  <w:rPr>
                    <w:rFonts w:ascii="MS Gothic" w:eastAsia="MS Gothic" w:hAnsi="MS Gothic" w:hint="eastAsia"/>
                  </w:rPr>
                  <w:t>☐</w:t>
                </w:r>
              </w:sdtContent>
            </w:sdt>
          </w:p>
          <w:p w14:paraId="01A6888E" w14:textId="77777777" w:rsidR="00916C8B" w:rsidRDefault="00000000" w:rsidP="00E34D7F">
            <w:pPr>
              <w:jc w:val="center"/>
              <w:rPr>
                <w:rFonts w:ascii="Arial Nova Light" w:hAnsi="Arial Nova Light"/>
              </w:rPr>
            </w:pPr>
            <w:sdt>
              <w:sdtPr>
                <w:rPr>
                  <w:rFonts w:ascii="Arial Nova Light" w:hAnsi="Arial Nova Light"/>
                </w:rPr>
                <w:id w:val="1921828109"/>
                <w14:checkbox>
                  <w14:checked w14:val="0"/>
                  <w14:checkedState w14:val="2612" w14:font="MS Gothic"/>
                  <w14:uncheckedState w14:val="2610" w14:font="MS Gothic"/>
                </w14:checkbox>
              </w:sdtPr>
              <w:sdtContent>
                <w:r w:rsidR="00916C8B">
                  <w:rPr>
                    <w:rFonts w:ascii="MS Gothic" w:eastAsia="MS Gothic" w:hAnsi="MS Gothic" w:hint="eastAsia"/>
                  </w:rPr>
                  <w:t>☐</w:t>
                </w:r>
              </w:sdtContent>
            </w:sdt>
          </w:p>
        </w:tc>
        <w:tc>
          <w:tcPr>
            <w:tcW w:w="492" w:type="pct"/>
            <w:tcBorders>
              <w:top w:val="dotted" w:sz="4" w:space="0" w:color="auto"/>
              <w:left w:val="single" w:sz="4" w:space="0" w:color="auto"/>
              <w:bottom w:val="dotted" w:sz="4" w:space="0" w:color="auto"/>
            </w:tcBorders>
          </w:tcPr>
          <w:p w14:paraId="6CD16468" w14:textId="77777777" w:rsidR="00916C8B" w:rsidRDefault="00000000" w:rsidP="00E34D7F">
            <w:pPr>
              <w:jc w:val="center"/>
              <w:rPr>
                <w:rFonts w:ascii="Arial Nova Light" w:hAnsi="Arial Nova Light"/>
              </w:rPr>
            </w:pPr>
            <w:sdt>
              <w:sdtPr>
                <w:rPr>
                  <w:rFonts w:ascii="Arial Nova Light" w:hAnsi="Arial Nova Light"/>
                </w:rPr>
                <w:id w:val="-1191293360"/>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p w14:paraId="3805EC29" w14:textId="77777777" w:rsidR="00916C8B" w:rsidRDefault="00000000" w:rsidP="00E34D7F">
            <w:pPr>
              <w:jc w:val="center"/>
              <w:rPr>
                <w:rFonts w:ascii="Arial Nova Light" w:hAnsi="Arial Nova Light"/>
              </w:rPr>
            </w:pPr>
            <w:sdt>
              <w:sdtPr>
                <w:rPr>
                  <w:rFonts w:ascii="Arial Nova Light" w:hAnsi="Arial Nova Light"/>
                </w:rPr>
                <w:id w:val="-997802847"/>
                <w14:checkbox>
                  <w14:checked w14:val="0"/>
                  <w14:checkedState w14:val="2612" w14:font="MS Gothic"/>
                  <w14:uncheckedState w14:val="2610" w14:font="MS Gothic"/>
                </w14:checkbox>
              </w:sdtPr>
              <w:sdtContent>
                <w:r w:rsidR="00916C8B">
                  <w:rPr>
                    <w:rFonts w:ascii="MS Gothic" w:eastAsia="MS Gothic" w:hAnsi="MS Gothic" w:hint="eastAsia"/>
                  </w:rPr>
                  <w:t>☐</w:t>
                </w:r>
              </w:sdtContent>
            </w:sdt>
          </w:p>
        </w:tc>
        <w:tc>
          <w:tcPr>
            <w:tcW w:w="490" w:type="pct"/>
            <w:tcBorders>
              <w:top w:val="dotted" w:sz="4" w:space="0" w:color="auto"/>
              <w:left w:val="single" w:sz="4" w:space="0" w:color="auto"/>
              <w:bottom w:val="dotted" w:sz="4" w:space="0" w:color="auto"/>
              <w:right w:val="single" w:sz="4" w:space="0" w:color="auto"/>
            </w:tcBorders>
          </w:tcPr>
          <w:p w14:paraId="5641A202" w14:textId="77777777" w:rsidR="00916C8B" w:rsidRDefault="00000000" w:rsidP="00E34D7F">
            <w:pPr>
              <w:jc w:val="center"/>
              <w:rPr>
                <w:rFonts w:ascii="Arial Nova Light" w:hAnsi="Arial Nova Light"/>
              </w:rPr>
            </w:pPr>
            <w:sdt>
              <w:sdtPr>
                <w:rPr>
                  <w:rFonts w:ascii="Arial Nova Light" w:hAnsi="Arial Nova Light"/>
                </w:rPr>
                <w:id w:val="-1751495966"/>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p w14:paraId="2EF0FAA6" w14:textId="77777777" w:rsidR="00916C8B" w:rsidRDefault="00000000" w:rsidP="00E34D7F">
            <w:pPr>
              <w:jc w:val="center"/>
              <w:rPr>
                <w:rFonts w:ascii="Arial Nova Light" w:hAnsi="Arial Nova Light"/>
              </w:rPr>
            </w:pPr>
            <w:sdt>
              <w:sdtPr>
                <w:rPr>
                  <w:rFonts w:ascii="Arial Nova Light" w:hAnsi="Arial Nova Light"/>
                </w:rPr>
                <w:id w:val="-499043418"/>
                <w14:checkbox>
                  <w14:checked w14:val="0"/>
                  <w14:checkedState w14:val="2612" w14:font="MS Gothic"/>
                  <w14:uncheckedState w14:val="2610" w14:font="MS Gothic"/>
                </w14:checkbox>
              </w:sdtPr>
              <w:sdtContent>
                <w:r w:rsidR="00916C8B">
                  <w:rPr>
                    <w:rFonts w:ascii="MS Gothic" w:eastAsia="MS Gothic" w:hAnsi="MS Gothic" w:hint="eastAsia"/>
                  </w:rPr>
                  <w:t>☐</w:t>
                </w:r>
              </w:sdtContent>
            </w:sdt>
          </w:p>
        </w:tc>
      </w:tr>
      <w:tr w:rsidR="00916C8B" w:rsidRPr="00CC26CB" w14:paraId="74583A9B" w14:textId="77777777" w:rsidTr="00E34D7F">
        <w:trPr>
          <w:cantSplit/>
          <w:trHeight w:val="96"/>
          <w:jc w:val="center"/>
        </w:trPr>
        <w:tc>
          <w:tcPr>
            <w:tcW w:w="3527" w:type="pct"/>
            <w:tcBorders>
              <w:top w:val="dotted" w:sz="4" w:space="0" w:color="auto"/>
              <w:left w:val="single" w:sz="4" w:space="0" w:color="auto"/>
              <w:bottom w:val="dotted" w:sz="4" w:space="0" w:color="auto"/>
              <w:right w:val="single" w:sz="4" w:space="0" w:color="auto"/>
            </w:tcBorders>
          </w:tcPr>
          <w:p w14:paraId="57ED5E5C" w14:textId="77777777" w:rsidR="00916C8B" w:rsidRPr="00561E91" w:rsidRDefault="00916C8B" w:rsidP="00E34D7F">
            <w:pPr>
              <w:rPr>
                <w:rFonts w:cs="Helvetica Neue"/>
                <w:color w:val="000000"/>
                <w:lang w:val="en-US"/>
              </w:rPr>
            </w:pPr>
            <w:r w:rsidRPr="00476C5F">
              <w:rPr>
                <w:rFonts w:cs="Helvetica Neue"/>
                <w:color w:val="000000"/>
                <w:lang w:val="en-US"/>
              </w:rPr>
              <w:t xml:space="preserve">It is easy to pay </w:t>
            </w:r>
            <w:r>
              <w:rPr>
                <w:rFonts w:cs="Helvetica Neue"/>
                <w:color w:val="000000"/>
                <w:lang w:val="en-US"/>
              </w:rPr>
              <w:t>for the service (fare)</w:t>
            </w:r>
          </w:p>
        </w:tc>
        <w:tc>
          <w:tcPr>
            <w:tcW w:w="490" w:type="pct"/>
            <w:tcBorders>
              <w:top w:val="dotted" w:sz="4" w:space="0" w:color="auto"/>
              <w:left w:val="single" w:sz="4" w:space="0" w:color="auto"/>
              <w:bottom w:val="dotted" w:sz="4" w:space="0" w:color="auto"/>
            </w:tcBorders>
          </w:tcPr>
          <w:p w14:paraId="4849C690" w14:textId="77777777" w:rsidR="00916C8B" w:rsidRPr="00911A34" w:rsidRDefault="00000000" w:rsidP="00E34D7F">
            <w:pPr>
              <w:jc w:val="center"/>
              <w:rPr>
                <w:rFonts w:ascii="Arial Nova Light" w:hAnsi="Arial Nova Light"/>
              </w:rPr>
            </w:pPr>
            <w:sdt>
              <w:sdtPr>
                <w:rPr>
                  <w:rFonts w:ascii="Arial Nova Light" w:hAnsi="Arial Nova Light"/>
                </w:rPr>
                <w:id w:val="865030339"/>
                <w14:checkbox>
                  <w14:checked w14:val="0"/>
                  <w14:checkedState w14:val="2612" w14:font="MS Gothic"/>
                  <w14:uncheckedState w14:val="2610" w14:font="MS Gothic"/>
                </w14:checkbox>
              </w:sdtPr>
              <w:sdtContent>
                <w:r w:rsidR="00916C8B">
                  <w:rPr>
                    <w:rFonts w:ascii="MS Gothic" w:eastAsia="MS Gothic" w:hAnsi="MS Gothic" w:hint="eastAsia"/>
                  </w:rPr>
                  <w:t>☐</w:t>
                </w:r>
              </w:sdtContent>
            </w:sdt>
          </w:p>
        </w:tc>
        <w:tc>
          <w:tcPr>
            <w:tcW w:w="492" w:type="pct"/>
            <w:tcBorders>
              <w:top w:val="dotted" w:sz="4" w:space="0" w:color="auto"/>
              <w:left w:val="single" w:sz="4" w:space="0" w:color="auto"/>
              <w:bottom w:val="dotted" w:sz="4" w:space="0" w:color="auto"/>
            </w:tcBorders>
          </w:tcPr>
          <w:p w14:paraId="515365AB" w14:textId="77777777" w:rsidR="00916C8B" w:rsidRDefault="00000000" w:rsidP="00E34D7F">
            <w:pPr>
              <w:jc w:val="center"/>
              <w:rPr>
                <w:rFonts w:ascii="Arial Nova Light" w:hAnsi="Arial Nova Light"/>
              </w:rPr>
            </w:pPr>
            <w:sdt>
              <w:sdtPr>
                <w:rPr>
                  <w:rFonts w:ascii="Arial Nova Light" w:hAnsi="Arial Nova Light"/>
                </w:rPr>
                <w:id w:val="-1825120977"/>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0" w:type="pct"/>
            <w:tcBorders>
              <w:top w:val="dotted" w:sz="4" w:space="0" w:color="auto"/>
              <w:left w:val="single" w:sz="4" w:space="0" w:color="auto"/>
              <w:bottom w:val="dotted" w:sz="4" w:space="0" w:color="auto"/>
              <w:right w:val="single" w:sz="4" w:space="0" w:color="auto"/>
            </w:tcBorders>
          </w:tcPr>
          <w:p w14:paraId="0770256B" w14:textId="77777777" w:rsidR="00916C8B" w:rsidRDefault="00000000" w:rsidP="00E34D7F">
            <w:pPr>
              <w:jc w:val="center"/>
              <w:rPr>
                <w:rFonts w:ascii="Arial Nova Light" w:hAnsi="Arial Nova Light"/>
              </w:rPr>
            </w:pPr>
            <w:sdt>
              <w:sdtPr>
                <w:rPr>
                  <w:rFonts w:ascii="Arial Nova Light" w:hAnsi="Arial Nova Light"/>
                </w:rPr>
                <w:id w:val="-1984924913"/>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r>
      <w:tr w:rsidR="00916C8B" w:rsidRPr="00CC26CB" w14:paraId="401048EF" w14:textId="77777777" w:rsidTr="00E34D7F">
        <w:trPr>
          <w:cantSplit/>
          <w:trHeight w:val="96"/>
          <w:jc w:val="center"/>
        </w:trPr>
        <w:tc>
          <w:tcPr>
            <w:tcW w:w="3527" w:type="pct"/>
            <w:tcBorders>
              <w:top w:val="dotted" w:sz="4" w:space="0" w:color="auto"/>
              <w:left w:val="single" w:sz="4" w:space="0" w:color="auto"/>
              <w:bottom w:val="dotted" w:sz="4" w:space="0" w:color="auto"/>
              <w:right w:val="single" w:sz="4" w:space="0" w:color="auto"/>
            </w:tcBorders>
          </w:tcPr>
          <w:p w14:paraId="77CD4A1C" w14:textId="77777777" w:rsidR="00916C8B" w:rsidRPr="00561E91" w:rsidRDefault="00916C8B" w:rsidP="00E34D7F">
            <w:pPr>
              <w:rPr>
                <w:rFonts w:cs="Helvetica Neue"/>
                <w:color w:val="000000"/>
                <w:lang w:val="en-US"/>
              </w:rPr>
            </w:pPr>
            <w:r>
              <w:rPr>
                <w:rFonts w:cs="Helvetica Neue"/>
                <w:color w:val="000000"/>
                <w:lang w:val="en-US"/>
              </w:rPr>
              <w:lastRenderedPageBreak/>
              <w:t>The cost of the service (fare) is reasonable</w:t>
            </w:r>
          </w:p>
        </w:tc>
        <w:tc>
          <w:tcPr>
            <w:tcW w:w="490" w:type="pct"/>
            <w:tcBorders>
              <w:top w:val="dotted" w:sz="4" w:space="0" w:color="auto"/>
              <w:left w:val="single" w:sz="4" w:space="0" w:color="auto"/>
              <w:bottom w:val="dotted" w:sz="4" w:space="0" w:color="auto"/>
            </w:tcBorders>
          </w:tcPr>
          <w:p w14:paraId="19A1137A" w14:textId="77777777" w:rsidR="00916C8B" w:rsidRPr="00911A34" w:rsidRDefault="00000000" w:rsidP="00E34D7F">
            <w:pPr>
              <w:jc w:val="center"/>
              <w:rPr>
                <w:rFonts w:ascii="Arial Nova Light" w:hAnsi="Arial Nova Light"/>
              </w:rPr>
            </w:pPr>
            <w:sdt>
              <w:sdtPr>
                <w:rPr>
                  <w:rFonts w:ascii="Arial Nova Light" w:hAnsi="Arial Nova Light"/>
                </w:rPr>
                <w:id w:val="853147128"/>
                <w14:checkbox>
                  <w14:checked w14:val="0"/>
                  <w14:checkedState w14:val="2612" w14:font="MS Gothic"/>
                  <w14:uncheckedState w14:val="2610" w14:font="MS Gothic"/>
                </w14:checkbox>
              </w:sdtPr>
              <w:sdtContent>
                <w:r w:rsidR="00916C8B">
                  <w:rPr>
                    <w:rFonts w:ascii="MS Gothic" w:eastAsia="MS Gothic" w:hAnsi="MS Gothic" w:hint="eastAsia"/>
                  </w:rPr>
                  <w:t>☐</w:t>
                </w:r>
              </w:sdtContent>
            </w:sdt>
          </w:p>
        </w:tc>
        <w:tc>
          <w:tcPr>
            <w:tcW w:w="492" w:type="pct"/>
            <w:tcBorders>
              <w:top w:val="dotted" w:sz="4" w:space="0" w:color="auto"/>
              <w:left w:val="single" w:sz="4" w:space="0" w:color="auto"/>
              <w:bottom w:val="dotted" w:sz="4" w:space="0" w:color="auto"/>
            </w:tcBorders>
          </w:tcPr>
          <w:p w14:paraId="5374FA2C" w14:textId="77777777" w:rsidR="00916C8B" w:rsidRDefault="00000000" w:rsidP="00E34D7F">
            <w:pPr>
              <w:jc w:val="center"/>
              <w:rPr>
                <w:rFonts w:ascii="Arial Nova Light" w:hAnsi="Arial Nova Light"/>
              </w:rPr>
            </w:pPr>
            <w:sdt>
              <w:sdtPr>
                <w:rPr>
                  <w:rFonts w:ascii="Arial Nova Light" w:hAnsi="Arial Nova Light"/>
                </w:rPr>
                <w:id w:val="-1945381037"/>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0" w:type="pct"/>
            <w:tcBorders>
              <w:top w:val="dotted" w:sz="4" w:space="0" w:color="auto"/>
              <w:left w:val="single" w:sz="4" w:space="0" w:color="auto"/>
              <w:bottom w:val="dotted" w:sz="4" w:space="0" w:color="auto"/>
              <w:right w:val="single" w:sz="4" w:space="0" w:color="auto"/>
            </w:tcBorders>
          </w:tcPr>
          <w:p w14:paraId="49AE556E" w14:textId="77777777" w:rsidR="00916C8B" w:rsidRDefault="00000000" w:rsidP="00E34D7F">
            <w:pPr>
              <w:jc w:val="center"/>
              <w:rPr>
                <w:rFonts w:ascii="Arial Nova Light" w:hAnsi="Arial Nova Light"/>
              </w:rPr>
            </w:pPr>
            <w:sdt>
              <w:sdtPr>
                <w:rPr>
                  <w:rFonts w:ascii="Arial Nova Light" w:hAnsi="Arial Nova Light"/>
                </w:rPr>
                <w:id w:val="-423262635"/>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r>
      <w:tr w:rsidR="00916C8B" w:rsidRPr="00CC26CB" w14:paraId="519E7C26" w14:textId="77777777" w:rsidTr="00E34D7F">
        <w:trPr>
          <w:cantSplit/>
          <w:trHeight w:val="96"/>
          <w:jc w:val="center"/>
        </w:trPr>
        <w:tc>
          <w:tcPr>
            <w:tcW w:w="3527" w:type="pct"/>
            <w:tcBorders>
              <w:top w:val="dotted" w:sz="4" w:space="0" w:color="auto"/>
              <w:left w:val="single" w:sz="4" w:space="0" w:color="auto"/>
              <w:bottom w:val="dotted" w:sz="4" w:space="0" w:color="auto"/>
              <w:right w:val="single" w:sz="4" w:space="0" w:color="auto"/>
            </w:tcBorders>
          </w:tcPr>
          <w:p w14:paraId="4BCAC8D9" w14:textId="77777777" w:rsidR="00916C8B" w:rsidRDefault="00916C8B" w:rsidP="00E34D7F">
            <w:pPr>
              <w:rPr>
                <w:rFonts w:cs="Helvetica Neue"/>
                <w:color w:val="000000"/>
                <w:lang w:val="en-US"/>
              </w:rPr>
            </w:pPr>
            <w:r>
              <w:rPr>
                <w:rFonts w:cs="Helvetica Neue"/>
                <w:color w:val="000000"/>
                <w:lang w:val="en-US"/>
              </w:rPr>
              <w:t>I am confident I will get to where I am going on time</w:t>
            </w:r>
          </w:p>
        </w:tc>
        <w:tc>
          <w:tcPr>
            <w:tcW w:w="490" w:type="pct"/>
            <w:tcBorders>
              <w:top w:val="dotted" w:sz="4" w:space="0" w:color="auto"/>
              <w:left w:val="single" w:sz="4" w:space="0" w:color="auto"/>
              <w:bottom w:val="dotted" w:sz="4" w:space="0" w:color="auto"/>
            </w:tcBorders>
          </w:tcPr>
          <w:p w14:paraId="3D88065F" w14:textId="77777777" w:rsidR="00916C8B" w:rsidRDefault="00000000" w:rsidP="00E34D7F">
            <w:pPr>
              <w:jc w:val="center"/>
              <w:rPr>
                <w:rFonts w:ascii="Arial Nova Light" w:hAnsi="Arial Nova Light"/>
              </w:rPr>
            </w:pPr>
            <w:sdt>
              <w:sdtPr>
                <w:rPr>
                  <w:rFonts w:ascii="Arial Nova Light" w:hAnsi="Arial Nova Light"/>
                </w:rPr>
                <w:id w:val="745621470"/>
                <w14:checkbox>
                  <w14:checked w14:val="0"/>
                  <w14:checkedState w14:val="2612" w14:font="MS Gothic"/>
                  <w14:uncheckedState w14:val="2610" w14:font="MS Gothic"/>
                </w14:checkbox>
              </w:sdtPr>
              <w:sdtContent>
                <w:r w:rsidR="00916C8B">
                  <w:rPr>
                    <w:rFonts w:ascii="MS Gothic" w:eastAsia="MS Gothic" w:hAnsi="MS Gothic" w:hint="eastAsia"/>
                  </w:rPr>
                  <w:t>☐</w:t>
                </w:r>
              </w:sdtContent>
            </w:sdt>
          </w:p>
        </w:tc>
        <w:tc>
          <w:tcPr>
            <w:tcW w:w="492" w:type="pct"/>
            <w:tcBorders>
              <w:top w:val="dotted" w:sz="4" w:space="0" w:color="auto"/>
              <w:left w:val="single" w:sz="4" w:space="0" w:color="auto"/>
              <w:bottom w:val="dotted" w:sz="4" w:space="0" w:color="auto"/>
            </w:tcBorders>
          </w:tcPr>
          <w:p w14:paraId="266946AD" w14:textId="77777777" w:rsidR="00916C8B" w:rsidRDefault="00000000" w:rsidP="00E34D7F">
            <w:pPr>
              <w:jc w:val="center"/>
              <w:rPr>
                <w:rFonts w:ascii="Arial Nova Light" w:hAnsi="Arial Nova Light"/>
              </w:rPr>
            </w:pPr>
            <w:sdt>
              <w:sdtPr>
                <w:rPr>
                  <w:rFonts w:ascii="Arial Nova Light" w:hAnsi="Arial Nova Light"/>
                </w:rPr>
                <w:id w:val="1926990063"/>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0" w:type="pct"/>
            <w:tcBorders>
              <w:top w:val="dotted" w:sz="4" w:space="0" w:color="auto"/>
              <w:left w:val="single" w:sz="4" w:space="0" w:color="auto"/>
              <w:bottom w:val="dotted" w:sz="4" w:space="0" w:color="auto"/>
              <w:right w:val="single" w:sz="4" w:space="0" w:color="auto"/>
            </w:tcBorders>
          </w:tcPr>
          <w:p w14:paraId="2FC91E5C" w14:textId="77777777" w:rsidR="00916C8B" w:rsidRDefault="00000000" w:rsidP="00E34D7F">
            <w:pPr>
              <w:jc w:val="center"/>
              <w:rPr>
                <w:rFonts w:ascii="Arial Nova Light" w:hAnsi="Arial Nova Light"/>
              </w:rPr>
            </w:pPr>
            <w:sdt>
              <w:sdtPr>
                <w:rPr>
                  <w:rFonts w:ascii="Arial Nova Light" w:hAnsi="Arial Nova Light"/>
                </w:rPr>
                <w:id w:val="-1719193721"/>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r>
      <w:tr w:rsidR="00916C8B" w:rsidRPr="00CC26CB" w14:paraId="2A907F68" w14:textId="77777777" w:rsidTr="00E34D7F">
        <w:trPr>
          <w:cantSplit/>
          <w:trHeight w:val="96"/>
          <w:jc w:val="center"/>
        </w:trPr>
        <w:tc>
          <w:tcPr>
            <w:tcW w:w="3527" w:type="pct"/>
            <w:tcBorders>
              <w:top w:val="dotted" w:sz="4" w:space="0" w:color="auto"/>
              <w:left w:val="single" w:sz="4" w:space="0" w:color="auto"/>
              <w:bottom w:val="dotted" w:sz="4" w:space="0" w:color="auto"/>
              <w:right w:val="single" w:sz="4" w:space="0" w:color="auto"/>
            </w:tcBorders>
          </w:tcPr>
          <w:p w14:paraId="480D97A5" w14:textId="77777777" w:rsidR="00916C8B" w:rsidRDefault="00916C8B" w:rsidP="00E34D7F">
            <w:pPr>
              <w:rPr>
                <w:rFonts w:cs="Helvetica Neue"/>
                <w:color w:val="000000"/>
                <w:lang w:val="en-US"/>
              </w:rPr>
            </w:pPr>
            <w:r>
              <w:rPr>
                <w:rFonts w:cs="Helvetica Neue"/>
                <w:color w:val="000000"/>
                <w:lang w:val="en-US"/>
              </w:rPr>
              <w:t>I am comfortable using the services offered</w:t>
            </w:r>
          </w:p>
        </w:tc>
        <w:tc>
          <w:tcPr>
            <w:tcW w:w="490" w:type="pct"/>
            <w:tcBorders>
              <w:top w:val="dotted" w:sz="4" w:space="0" w:color="auto"/>
              <w:left w:val="single" w:sz="4" w:space="0" w:color="auto"/>
              <w:bottom w:val="dotted" w:sz="4" w:space="0" w:color="auto"/>
            </w:tcBorders>
          </w:tcPr>
          <w:p w14:paraId="4C7F669D" w14:textId="77777777" w:rsidR="00916C8B" w:rsidRDefault="00000000" w:rsidP="00E34D7F">
            <w:pPr>
              <w:jc w:val="center"/>
              <w:rPr>
                <w:rFonts w:ascii="Arial Nova Light" w:hAnsi="Arial Nova Light"/>
              </w:rPr>
            </w:pPr>
            <w:sdt>
              <w:sdtPr>
                <w:rPr>
                  <w:rFonts w:ascii="Arial Nova Light" w:hAnsi="Arial Nova Light"/>
                </w:rPr>
                <w:id w:val="-1499420485"/>
                <w14:checkbox>
                  <w14:checked w14:val="0"/>
                  <w14:checkedState w14:val="2612" w14:font="MS Gothic"/>
                  <w14:uncheckedState w14:val="2610" w14:font="MS Gothic"/>
                </w14:checkbox>
              </w:sdtPr>
              <w:sdtContent>
                <w:r w:rsidR="00916C8B">
                  <w:rPr>
                    <w:rFonts w:ascii="MS Gothic" w:eastAsia="MS Gothic" w:hAnsi="MS Gothic" w:hint="eastAsia"/>
                  </w:rPr>
                  <w:t>☐</w:t>
                </w:r>
              </w:sdtContent>
            </w:sdt>
          </w:p>
        </w:tc>
        <w:tc>
          <w:tcPr>
            <w:tcW w:w="492" w:type="pct"/>
            <w:tcBorders>
              <w:top w:val="dotted" w:sz="4" w:space="0" w:color="auto"/>
              <w:left w:val="single" w:sz="4" w:space="0" w:color="auto"/>
              <w:bottom w:val="dotted" w:sz="4" w:space="0" w:color="auto"/>
            </w:tcBorders>
          </w:tcPr>
          <w:p w14:paraId="4E906E6D" w14:textId="77777777" w:rsidR="00916C8B" w:rsidRDefault="00000000" w:rsidP="00E34D7F">
            <w:pPr>
              <w:jc w:val="center"/>
              <w:rPr>
                <w:rFonts w:ascii="Arial Nova Light" w:hAnsi="Arial Nova Light"/>
              </w:rPr>
            </w:pPr>
            <w:sdt>
              <w:sdtPr>
                <w:rPr>
                  <w:rFonts w:ascii="Arial Nova Light" w:hAnsi="Arial Nova Light"/>
                </w:rPr>
                <w:id w:val="-922030781"/>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0" w:type="pct"/>
            <w:tcBorders>
              <w:top w:val="dotted" w:sz="4" w:space="0" w:color="auto"/>
              <w:left w:val="single" w:sz="4" w:space="0" w:color="auto"/>
              <w:bottom w:val="dotted" w:sz="4" w:space="0" w:color="auto"/>
              <w:right w:val="single" w:sz="4" w:space="0" w:color="auto"/>
            </w:tcBorders>
          </w:tcPr>
          <w:p w14:paraId="15E919D3" w14:textId="77777777" w:rsidR="00916C8B" w:rsidRDefault="00000000" w:rsidP="00E34D7F">
            <w:pPr>
              <w:jc w:val="center"/>
              <w:rPr>
                <w:rFonts w:ascii="Arial Nova Light" w:hAnsi="Arial Nova Light"/>
              </w:rPr>
            </w:pPr>
            <w:sdt>
              <w:sdtPr>
                <w:rPr>
                  <w:rFonts w:ascii="Arial Nova Light" w:hAnsi="Arial Nova Light"/>
                </w:rPr>
                <w:id w:val="-1903827526"/>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r>
      <w:tr w:rsidR="00916C8B" w:rsidRPr="00CC26CB" w14:paraId="6BA2583D" w14:textId="77777777" w:rsidTr="00E34D7F">
        <w:trPr>
          <w:cantSplit/>
          <w:trHeight w:val="96"/>
          <w:jc w:val="center"/>
        </w:trPr>
        <w:tc>
          <w:tcPr>
            <w:tcW w:w="3527" w:type="pct"/>
            <w:tcBorders>
              <w:top w:val="dotted" w:sz="4" w:space="0" w:color="auto"/>
              <w:left w:val="single" w:sz="4" w:space="0" w:color="auto"/>
              <w:bottom w:val="dotted" w:sz="4" w:space="0" w:color="auto"/>
              <w:right w:val="single" w:sz="4" w:space="0" w:color="auto"/>
            </w:tcBorders>
          </w:tcPr>
          <w:p w14:paraId="047484C3" w14:textId="77777777" w:rsidR="00916C8B" w:rsidRDefault="00916C8B" w:rsidP="00E34D7F">
            <w:pPr>
              <w:rPr>
                <w:rFonts w:cs="Helvetica Neue"/>
                <w:color w:val="000000"/>
                <w:lang w:val="en-US"/>
              </w:rPr>
            </w:pPr>
            <w:r>
              <w:rPr>
                <w:rFonts w:cs="Helvetica Neue"/>
                <w:color w:val="000000"/>
                <w:lang w:val="en-US"/>
              </w:rPr>
              <w:t>I am comfortable getting to/from and waiting for the services offered</w:t>
            </w:r>
          </w:p>
        </w:tc>
        <w:tc>
          <w:tcPr>
            <w:tcW w:w="490" w:type="pct"/>
            <w:tcBorders>
              <w:top w:val="dotted" w:sz="4" w:space="0" w:color="auto"/>
              <w:left w:val="single" w:sz="4" w:space="0" w:color="auto"/>
              <w:bottom w:val="dotted" w:sz="4" w:space="0" w:color="auto"/>
            </w:tcBorders>
          </w:tcPr>
          <w:p w14:paraId="0515E75D" w14:textId="77777777" w:rsidR="00916C8B" w:rsidRDefault="00000000" w:rsidP="00E34D7F">
            <w:pPr>
              <w:jc w:val="center"/>
              <w:rPr>
                <w:rFonts w:ascii="Arial Nova Light" w:hAnsi="Arial Nova Light"/>
              </w:rPr>
            </w:pPr>
            <w:sdt>
              <w:sdtPr>
                <w:rPr>
                  <w:rFonts w:ascii="Arial Nova Light" w:hAnsi="Arial Nova Light"/>
                </w:rPr>
                <w:id w:val="1490058168"/>
                <w14:checkbox>
                  <w14:checked w14:val="0"/>
                  <w14:checkedState w14:val="2612" w14:font="MS Gothic"/>
                  <w14:uncheckedState w14:val="2610" w14:font="MS Gothic"/>
                </w14:checkbox>
              </w:sdtPr>
              <w:sdtContent>
                <w:r w:rsidR="00916C8B">
                  <w:rPr>
                    <w:rFonts w:ascii="MS Gothic" w:eastAsia="MS Gothic" w:hAnsi="MS Gothic" w:hint="eastAsia"/>
                  </w:rPr>
                  <w:t>☐</w:t>
                </w:r>
              </w:sdtContent>
            </w:sdt>
          </w:p>
        </w:tc>
        <w:tc>
          <w:tcPr>
            <w:tcW w:w="492" w:type="pct"/>
            <w:tcBorders>
              <w:top w:val="dotted" w:sz="4" w:space="0" w:color="auto"/>
              <w:left w:val="single" w:sz="4" w:space="0" w:color="auto"/>
              <w:bottom w:val="dotted" w:sz="4" w:space="0" w:color="auto"/>
            </w:tcBorders>
          </w:tcPr>
          <w:p w14:paraId="345988F1" w14:textId="77777777" w:rsidR="00916C8B" w:rsidRDefault="00000000" w:rsidP="00E34D7F">
            <w:pPr>
              <w:jc w:val="center"/>
              <w:rPr>
                <w:rFonts w:ascii="Arial Nova Light" w:hAnsi="Arial Nova Light"/>
              </w:rPr>
            </w:pPr>
            <w:sdt>
              <w:sdtPr>
                <w:rPr>
                  <w:rFonts w:ascii="Arial Nova Light" w:hAnsi="Arial Nova Light"/>
                </w:rPr>
                <w:id w:val="-1823738761"/>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0" w:type="pct"/>
            <w:tcBorders>
              <w:top w:val="dotted" w:sz="4" w:space="0" w:color="auto"/>
              <w:left w:val="single" w:sz="4" w:space="0" w:color="auto"/>
              <w:bottom w:val="dotted" w:sz="4" w:space="0" w:color="auto"/>
              <w:right w:val="single" w:sz="4" w:space="0" w:color="auto"/>
            </w:tcBorders>
          </w:tcPr>
          <w:p w14:paraId="69E75B31" w14:textId="77777777" w:rsidR="00916C8B" w:rsidRDefault="00000000" w:rsidP="00E34D7F">
            <w:pPr>
              <w:jc w:val="center"/>
              <w:rPr>
                <w:rFonts w:ascii="Arial Nova Light" w:hAnsi="Arial Nova Light"/>
              </w:rPr>
            </w:pPr>
            <w:sdt>
              <w:sdtPr>
                <w:rPr>
                  <w:rFonts w:ascii="Arial Nova Light" w:hAnsi="Arial Nova Light"/>
                </w:rPr>
                <w:id w:val="787855135"/>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r>
      <w:tr w:rsidR="00916C8B" w:rsidRPr="00CC26CB" w14:paraId="56A2E090" w14:textId="77777777" w:rsidTr="00E34D7F">
        <w:trPr>
          <w:cantSplit/>
          <w:trHeight w:val="96"/>
          <w:jc w:val="center"/>
        </w:trPr>
        <w:tc>
          <w:tcPr>
            <w:tcW w:w="3527" w:type="pct"/>
            <w:tcBorders>
              <w:top w:val="dotted" w:sz="4" w:space="0" w:color="auto"/>
              <w:left w:val="single" w:sz="4" w:space="0" w:color="auto"/>
              <w:bottom w:val="dotted" w:sz="4" w:space="0" w:color="auto"/>
              <w:right w:val="single" w:sz="4" w:space="0" w:color="auto"/>
            </w:tcBorders>
          </w:tcPr>
          <w:p w14:paraId="4E201C83" w14:textId="77777777" w:rsidR="00916C8B" w:rsidRDefault="00916C8B" w:rsidP="00E34D7F">
            <w:pPr>
              <w:rPr>
                <w:rFonts w:cs="Helvetica Neue"/>
                <w:color w:val="000000"/>
                <w:lang w:val="en-US"/>
              </w:rPr>
            </w:pPr>
            <w:r>
              <w:rPr>
                <w:rFonts w:cs="Helvetica Neue"/>
                <w:color w:val="000000"/>
                <w:lang w:val="en-US"/>
              </w:rPr>
              <w:t>The service is running when I need it</w:t>
            </w:r>
          </w:p>
        </w:tc>
        <w:tc>
          <w:tcPr>
            <w:tcW w:w="490" w:type="pct"/>
            <w:tcBorders>
              <w:top w:val="dotted" w:sz="4" w:space="0" w:color="auto"/>
              <w:left w:val="single" w:sz="4" w:space="0" w:color="auto"/>
              <w:bottom w:val="dotted" w:sz="4" w:space="0" w:color="auto"/>
            </w:tcBorders>
          </w:tcPr>
          <w:p w14:paraId="40F2AD46" w14:textId="77777777" w:rsidR="00916C8B" w:rsidRDefault="00000000" w:rsidP="00E34D7F">
            <w:pPr>
              <w:jc w:val="center"/>
              <w:rPr>
                <w:rFonts w:ascii="Arial Nova Light" w:hAnsi="Arial Nova Light"/>
              </w:rPr>
            </w:pPr>
            <w:sdt>
              <w:sdtPr>
                <w:rPr>
                  <w:rFonts w:ascii="Arial Nova Light" w:hAnsi="Arial Nova Light"/>
                </w:rPr>
                <w:id w:val="-1295363923"/>
                <w14:checkbox>
                  <w14:checked w14:val="0"/>
                  <w14:checkedState w14:val="2612" w14:font="MS Gothic"/>
                  <w14:uncheckedState w14:val="2610" w14:font="MS Gothic"/>
                </w14:checkbox>
              </w:sdtPr>
              <w:sdtContent>
                <w:r w:rsidR="00916C8B">
                  <w:rPr>
                    <w:rFonts w:ascii="MS Gothic" w:eastAsia="MS Gothic" w:hAnsi="MS Gothic" w:hint="eastAsia"/>
                  </w:rPr>
                  <w:t>☐</w:t>
                </w:r>
              </w:sdtContent>
            </w:sdt>
          </w:p>
        </w:tc>
        <w:tc>
          <w:tcPr>
            <w:tcW w:w="492" w:type="pct"/>
            <w:tcBorders>
              <w:top w:val="dotted" w:sz="4" w:space="0" w:color="auto"/>
              <w:left w:val="single" w:sz="4" w:space="0" w:color="auto"/>
              <w:bottom w:val="dotted" w:sz="4" w:space="0" w:color="auto"/>
            </w:tcBorders>
          </w:tcPr>
          <w:p w14:paraId="38EE2E8C" w14:textId="77777777" w:rsidR="00916C8B" w:rsidRDefault="00000000" w:rsidP="00E34D7F">
            <w:pPr>
              <w:jc w:val="center"/>
              <w:rPr>
                <w:rFonts w:ascii="Arial Nova Light" w:hAnsi="Arial Nova Light"/>
              </w:rPr>
            </w:pPr>
            <w:sdt>
              <w:sdtPr>
                <w:rPr>
                  <w:rFonts w:ascii="Arial Nova Light" w:hAnsi="Arial Nova Light"/>
                </w:rPr>
                <w:id w:val="1605917330"/>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0" w:type="pct"/>
            <w:tcBorders>
              <w:top w:val="dotted" w:sz="4" w:space="0" w:color="auto"/>
              <w:left w:val="single" w:sz="4" w:space="0" w:color="auto"/>
              <w:bottom w:val="dotted" w:sz="4" w:space="0" w:color="auto"/>
              <w:right w:val="single" w:sz="4" w:space="0" w:color="auto"/>
            </w:tcBorders>
          </w:tcPr>
          <w:p w14:paraId="247C7BB7" w14:textId="77777777" w:rsidR="00916C8B" w:rsidRDefault="00000000" w:rsidP="00E34D7F">
            <w:pPr>
              <w:jc w:val="center"/>
              <w:rPr>
                <w:rFonts w:ascii="Arial Nova Light" w:hAnsi="Arial Nova Light"/>
              </w:rPr>
            </w:pPr>
            <w:sdt>
              <w:sdtPr>
                <w:rPr>
                  <w:rFonts w:ascii="Arial Nova Light" w:hAnsi="Arial Nova Light"/>
                </w:rPr>
                <w:id w:val="-479310793"/>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r>
      <w:tr w:rsidR="00916C8B" w:rsidRPr="00CC26CB" w14:paraId="7779C4B4" w14:textId="77777777" w:rsidTr="00E34D7F">
        <w:trPr>
          <w:cantSplit/>
          <w:trHeight w:val="96"/>
          <w:jc w:val="center"/>
        </w:trPr>
        <w:tc>
          <w:tcPr>
            <w:tcW w:w="3527" w:type="pct"/>
            <w:tcBorders>
              <w:top w:val="dotted" w:sz="4" w:space="0" w:color="auto"/>
              <w:left w:val="single" w:sz="4" w:space="0" w:color="auto"/>
              <w:bottom w:val="single" w:sz="4" w:space="0" w:color="auto"/>
              <w:right w:val="single" w:sz="4" w:space="0" w:color="auto"/>
            </w:tcBorders>
          </w:tcPr>
          <w:p w14:paraId="418DE049" w14:textId="77777777" w:rsidR="00916C8B" w:rsidRDefault="00916C8B" w:rsidP="00E34D7F">
            <w:pPr>
              <w:rPr>
                <w:rFonts w:cs="Helvetica Neue"/>
                <w:color w:val="000000"/>
                <w:lang w:val="en-US"/>
              </w:rPr>
            </w:pPr>
            <w:r>
              <w:rPr>
                <w:rFonts w:cs="Helvetica Neue"/>
                <w:color w:val="000000"/>
                <w:lang w:val="en-US"/>
              </w:rPr>
              <w:t>The service can accommodate my accessibility needs (e.g., mobility device)</w:t>
            </w:r>
          </w:p>
        </w:tc>
        <w:tc>
          <w:tcPr>
            <w:tcW w:w="490" w:type="pct"/>
            <w:tcBorders>
              <w:top w:val="dotted" w:sz="4" w:space="0" w:color="auto"/>
              <w:left w:val="single" w:sz="4" w:space="0" w:color="auto"/>
              <w:bottom w:val="single" w:sz="4" w:space="0" w:color="auto"/>
            </w:tcBorders>
          </w:tcPr>
          <w:p w14:paraId="7AE2208A" w14:textId="77777777" w:rsidR="00916C8B" w:rsidRDefault="00000000" w:rsidP="00E34D7F">
            <w:pPr>
              <w:jc w:val="center"/>
              <w:rPr>
                <w:rFonts w:ascii="Arial Nova Light" w:hAnsi="Arial Nova Light"/>
              </w:rPr>
            </w:pPr>
            <w:sdt>
              <w:sdtPr>
                <w:rPr>
                  <w:rFonts w:ascii="Arial Nova Light" w:hAnsi="Arial Nova Light"/>
                </w:rPr>
                <w:id w:val="284008142"/>
                <w14:checkbox>
                  <w14:checked w14:val="0"/>
                  <w14:checkedState w14:val="2612" w14:font="MS Gothic"/>
                  <w14:uncheckedState w14:val="2610" w14:font="MS Gothic"/>
                </w14:checkbox>
              </w:sdtPr>
              <w:sdtContent>
                <w:r w:rsidR="00916C8B">
                  <w:rPr>
                    <w:rFonts w:ascii="MS Gothic" w:eastAsia="MS Gothic" w:hAnsi="MS Gothic" w:hint="eastAsia"/>
                  </w:rPr>
                  <w:t>☐</w:t>
                </w:r>
              </w:sdtContent>
            </w:sdt>
          </w:p>
        </w:tc>
        <w:tc>
          <w:tcPr>
            <w:tcW w:w="492" w:type="pct"/>
            <w:tcBorders>
              <w:top w:val="dotted" w:sz="4" w:space="0" w:color="auto"/>
              <w:left w:val="single" w:sz="4" w:space="0" w:color="auto"/>
              <w:bottom w:val="single" w:sz="4" w:space="0" w:color="auto"/>
            </w:tcBorders>
          </w:tcPr>
          <w:p w14:paraId="50074E09" w14:textId="77777777" w:rsidR="00916C8B" w:rsidRDefault="00000000" w:rsidP="00E34D7F">
            <w:pPr>
              <w:jc w:val="center"/>
              <w:rPr>
                <w:rFonts w:ascii="Arial Nova Light" w:hAnsi="Arial Nova Light"/>
              </w:rPr>
            </w:pPr>
            <w:sdt>
              <w:sdtPr>
                <w:rPr>
                  <w:rFonts w:ascii="Arial Nova Light" w:hAnsi="Arial Nova Light"/>
                </w:rPr>
                <w:id w:val="-1723743814"/>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c>
          <w:tcPr>
            <w:tcW w:w="490" w:type="pct"/>
            <w:tcBorders>
              <w:top w:val="dotted" w:sz="4" w:space="0" w:color="auto"/>
              <w:left w:val="single" w:sz="4" w:space="0" w:color="auto"/>
              <w:bottom w:val="single" w:sz="4" w:space="0" w:color="auto"/>
              <w:right w:val="single" w:sz="4" w:space="0" w:color="auto"/>
            </w:tcBorders>
          </w:tcPr>
          <w:p w14:paraId="43498B82" w14:textId="77777777" w:rsidR="00916C8B" w:rsidRDefault="00000000" w:rsidP="00E34D7F">
            <w:pPr>
              <w:jc w:val="center"/>
              <w:rPr>
                <w:rFonts w:ascii="Arial Nova Light" w:hAnsi="Arial Nova Light"/>
              </w:rPr>
            </w:pPr>
            <w:sdt>
              <w:sdtPr>
                <w:rPr>
                  <w:rFonts w:ascii="Arial Nova Light" w:hAnsi="Arial Nova Light"/>
                </w:rPr>
                <w:id w:val="1951207190"/>
                <w14:checkbox>
                  <w14:checked w14:val="0"/>
                  <w14:checkedState w14:val="2612" w14:font="MS Gothic"/>
                  <w14:uncheckedState w14:val="2610" w14:font="MS Gothic"/>
                </w14:checkbox>
              </w:sdtPr>
              <w:sdtContent>
                <w:r w:rsidR="00916C8B" w:rsidRPr="00A90AC2">
                  <w:rPr>
                    <w:rFonts w:ascii="Segoe UI Symbol" w:eastAsia="MS Gothic" w:hAnsi="Segoe UI Symbol" w:cs="Segoe UI Symbol"/>
                  </w:rPr>
                  <w:t>☐</w:t>
                </w:r>
              </w:sdtContent>
            </w:sdt>
          </w:p>
        </w:tc>
      </w:tr>
    </w:tbl>
    <w:p w14:paraId="157C1C5D" w14:textId="77777777" w:rsidR="00916C8B" w:rsidRDefault="00916C8B" w:rsidP="00916C8B"/>
    <w:p w14:paraId="5558CFB6" w14:textId="77777777" w:rsidR="00916C8B" w:rsidRDefault="00916C8B" w:rsidP="00916C8B">
      <w:pPr>
        <w:pStyle w:val="ListParagraph"/>
        <w:numPr>
          <w:ilvl w:val="0"/>
          <w:numId w:val="38"/>
        </w:numPr>
        <w:spacing w:after="0" w:line="240" w:lineRule="auto"/>
      </w:pPr>
      <w:r>
        <w:t xml:space="preserve">What destinations </w:t>
      </w:r>
      <w:r w:rsidRPr="004D183D">
        <w:rPr>
          <w:u w:val="single"/>
        </w:rPr>
        <w:t>within Gravenhurst</w:t>
      </w:r>
      <w:r>
        <w:t xml:space="preserve"> would you expect a transit service to go to? Select all that apply.</w:t>
      </w:r>
    </w:p>
    <w:p w14:paraId="4B254E3C" w14:textId="77777777" w:rsidR="00916C8B" w:rsidRPr="002A19A1" w:rsidRDefault="00916C8B" w:rsidP="00916C8B">
      <w:pPr>
        <w:pStyle w:val="ListParagraph"/>
        <w:ind w:left="1080"/>
        <w:rPr>
          <w:rFonts w:cs="Arial"/>
        </w:rPr>
      </w:pPr>
      <w:r w:rsidRPr="002A19A1">
        <w:rPr>
          <w:rFonts w:ascii="Segoe UI Symbol" w:hAnsi="Segoe UI Symbol" w:cs="Segoe UI Symbol"/>
          <w:sz w:val="26"/>
          <w:szCs w:val="26"/>
        </w:rPr>
        <w:t>☐</w:t>
      </w:r>
      <w:r w:rsidRPr="002A19A1">
        <w:rPr>
          <w:rFonts w:cs="Arial"/>
          <w:sz w:val="26"/>
          <w:szCs w:val="26"/>
        </w:rPr>
        <w:t xml:space="preserve"> </w:t>
      </w:r>
      <w:r w:rsidRPr="002A19A1">
        <w:rPr>
          <w:rFonts w:cs="Arial"/>
        </w:rPr>
        <w:t>Gravenhurst Centennial Centre/Seniors Centre</w:t>
      </w:r>
    </w:p>
    <w:p w14:paraId="71373AD2" w14:textId="77777777" w:rsidR="00916C8B" w:rsidRDefault="00916C8B" w:rsidP="00916C8B">
      <w:pPr>
        <w:pStyle w:val="ListParagraph"/>
        <w:ind w:left="1080"/>
      </w:pPr>
      <w:r w:rsidRPr="005E5F78">
        <w:rPr>
          <w:rFonts w:ascii="Segoe UI Symbol" w:hAnsi="Segoe UI Symbol" w:cs="Segoe UI Symbol"/>
          <w:sz w:val="26"/>
          <w:szCs w:val="26"/>
        </w:rPr>
        <w:t xml:space="preserve">☐ </w:t>
      </w:r>
      <w:r>
        <w:t>High school/Public School/Day Care</w:t>
      </w:r>
    </w:p>
    <w:p w14:paraId="6ED8811F" w14:textId="77777777" w:rsidR="00916C8B" w:rsidRDefault="00916C8B" w:rsidP="00916C8B">
      <w:pPr>
        <w:pStyle w:val="ListParagraph"/>
        <w:ind w:left="1080"/>
      </w:pPr>
      <w:r w:rsidRPr="005E5F78">
        <w:rPr>
          <w:rFonts w:ascii="Segoe UI Symbol" w:hAnsi="Segoe UI Symbol" w:cs="Segoe UI Symbol"/>
          <w:sz w:val="26"/>
          <w:szCs w:val="26"/>
        </w:rPr>
        <w:t xml:space="preserve">☐ </w:t>
      </w:r>
      <w:r>
        <w:t>Library</w:t>
      </w:r>
    </w:p>
    <w:p w14:paraId="02DE85C4" w14:textId="77777777" w:rsidR="00916C8B" w:rsidRDefault="00916C8B" w:rsidP="00916C8B">
      <w:pPr>
        <w:pStyle w:val="ListParagraph"/>
        <w:ind w:left="1080"/>
        <w:rPr>
          <w:rFonts w:ascii="Segoe UI Symbol" w:hAnsi="Segoe UI Symbol" w:cs="Segoe UI Symbol"/>
          <w:sz w:val="26"/>
          <w:szCs w:val="26"/>
        </w:rPr>
      </w:pPr>
      <w:r w:rsidRPr="005E5F78">
        <w:rPr>
          <w:rFonts w:ascii="Segoe UI Symbol" w:hAnsi="Segoe UI Symbol" w:cs="Segoe UI Symbol"/>
          <w:sz w:val="26"/>
          <w:szCs w:val="26"/>
        </w:rPr>
        <w:t>☐</w:t>
      </w:r>
      <w:r>
        <w:rPr>
          <w:rFonts w:ascii="Segoe UI Symbol" w:hAnsi="Segoe UI Symbol" w:cs="Segoe UI Symbol"/>
          <w:sz w:val="26"/>
          <w:szCs w:val="26"/>
        </w:rPr>
        <w:t xml:space="preserve"> </w:t>
      </w:r>
      <w:r w:rsidRPr="006E05C1">
        <w:t>Town Hall</w:t>
      </w:r>
      <w:r>
        <w:t>/Doctors Offices/Health unit</w:t>
      </w:r>
    </w:p>
    <w:p w14:paraId="2DBE5B4A" w14:textId="77777777" w:rsidR="00916C8B" w:rsidRDefault="00916C8B" w:rsidP="00916C8B">
      <w:pPr>
        <w:pStyle w:val="ListParagraph"/>
        <w:ind w:left="1080"/>
        <w:rPr>
          <w:rFonts w:ascii="Segoe UI Symbol" w:hAnsi="Segoe UI Symbol" w:cs="Segoe UI Symbol"/>
          <w:sz w:val="26"/>
          <w:szCs w:val="26"/>
        </w:rPr>
      </w:pPr>
      <w:r w:rsidRPr="005E5F78">
        <w:rPr>
          <w:rFonts w:ascii="Segoe UI Symbol" w:hAnsi="Segoe UI Symbol" w:cs="Segoe UI Symbol"/>
          <w:sz w:val="26"/>
          <w:szCs w:val="26"/>
        </w:rPr>
        <w:t>☐</w:t>
      </w:r>
      <w:r>
        <w:rPr>
          <w:rFonts w:ascii="Segoe UI Symbol" w:hAnsi="Segoe UI Symbol" w:cs="Segoe UI Symbol"/>
          <w:sz w:val="26"/>
          <w:szCs w:val="26"/>
        </w:rPr>
        <w:t xml:space="preserve"> Muskoka </w:t>
      </w:r>
      <w:r w:rsidRPr="006E05C1">
        <w:t>Wharf</w:t>
      </w:r>
    </w:p>
    <w:p w14:paraId="7AC0EA5E" w14:textId="77777777" w:rsidR="00916C8B" w:rsidRDefault="00916C8B" w:rsidP="00916C8B">
      <w:pPr>
        <w:pStyle w:val="ListParagraph"/>
        <w:ind w:left="1080"/>
      </w:pPr>
      <w:r w:rsidRPr="005E5F78">
        <w:rPr>
          <w:rFonts w:ascii="Segoe UI Symbol" w:hAnsi="Segoe UI Symbol" w:cs="Segoe UI Symbol"/>
          <w:sz w:val="26"/>
          <w:szCs w:val="26"/>
        </w:rPr>
        <w:t>☐</w:t>
      </w:r>
      <w:r>
        <w:rPr>
          <w:rFonts w:ascii="Segoe UI Symbol" w:hAnsi="Segoe UI Symbol" w:cs="Segoe UI Symbol"/>
          <w:sz w:val="26"/>
          <w:szCs w:val="26"/>
        </w:rPr>
        <w:t xml:space="preserve"> </w:t>
      </w:r>
      <w:r w:rsidRPr="00594888">
        <w:t>Grocery store</w:t>
      </w:r>
      <w:r>
        <w:t>/</w:t>
      </w:r>
      <w:proofErr w:type="gramStart"/>
      <w:r>
        <w:t>Pharmacy</w:t>
      </w:r>
      <w:r w:rsidRPr="00594888">
        <w:t xml:space="preserve">  </w:t>
      </w:r>
      <w:r>
        <w:t>(</w:t>
      </w:r>
      <w:proofErr w:type="gramEnd"/>
      <w:r>
        <w:t>please specify under “other”)</w:t>
      </w:r>
    </w:p>
    <w:p w14:paraId="55EC09BD" w14:textId="77777777" w:rsidR="00916C8B" w:rsidRDefault="00916C8B" w:rsidP="00916C8B">
      <w:pPr>
        <w:pStyle w:val="ListParagraph"/>
        <w:ind w:left="1080"/>
      </w:pPr>
      <w:r w:rsidRPr="005E5F78">
        <w:rPr>
          <w:rFonts w:ascii="Segoe UI Symbol" w:hAnsi="Segoe UI Symbol" w:cs="Segoe UI Symbol"/>
          <w:sz w:val="26"/>
          <w:szCs w:val="26"/>
        </w:rPr>
        <w:t xml:space="preserve">☐ </w:t>
      </w:r>
      <w:r>
        <w:t>Others _________</w:t>
      </w:r>
    </w:p>
    <w:p w14:paraId="5B3E7F96" w14:textId="77777777" w:rsidR="00916C8B" w:rsidRDefault="00916C8B" w:rsidP="00916C8B">
      <w:pPr>
        <w:pStyle w:val="ListParagraph"/>
      </w:pPr>
    </w:p>
    <w:p w14:paraId="07B174DD" w14:textId="77777777" w:rsidR="00916C8B" w:rsidRDefault="00916C8B" w:rsidP="00916C8B">
      <w:pPr>
        <w:pStyle w:val="ListParagraph"/>
        <w:numPr>
          <w:ilvl w:val="0"/>
          <w:numId w:val="38"/>
        </w:numPr>
        <w:spacing w:after="0" w:line="240" w:lineRule="auto"/>
      </w:pPr>
      <w:r>
        <w:t xml:space="preserve">What destinations </w:t>
      </w:r>
      <w:r>
        <w:rPr>
          <w:u w:val="single"/>
        </w:rPr>
        <w:t>outside Gravenhurst</w:t>
      </w:r>
      <w:r>
        <w:t xml:space="preserve"> would be important for transit to go to?</w:t>
      </w:r>
    </w:p>
    <w:p w14:paraId="3DDCEDD2" w14:textId="77777777" w:rsidR="00916C8B" w:rsidRPr="00B90BAE" w:rsidRDefault="00916C8B" w:rsidP="00916C8B">
      <w:pPr>
        <w:ind w:left="360"/>
      </w:pPr>
    </w:p>
    <w:p w14:paraId="5F9C5938" w14:textId="77777777" w:rsidR="00916C8B" w:rsidRPr="00FD5DC1" w:rsidRDefault="00916C8B" w:rsidP="00916C8B">
      <w:pPr>
        <w:ind w:left="360"/>
        <w:jc w:val="center"/>
      </w:pPr>
      <w:r>
        <w:rPr>
          <w:noProof/>
        </w:rPr>
        <mc:AlternateContent>
          <mc:Choice Requires="wps">
            <w:drawing>
              <wp:inline distT="0" distB="0" distL="0" distR="0" wp14:anchorId="7CC1A494" wp14:editId="2BD3B3BC">
                <wp:extent cx="5240740" cy="588476"/>
                <wp:effectExtent l="0" t="0" r="17145" b="8890"/>
                <wp:docPr id="2" name="Rectangle 2"/>
                <wp:cNvGraphicFramePr/>
                <a:graphic xmlns:a="http://schemas.openxmlformats.org/drawingml/2006/main">
                  <a:graphicData uri="http://schemas.microsoft.com/office/word/2010/wordprocessingShape">
                    <wps:wsp>
                      <wps:cNvSpPr/>
                      <wps:spPr>
                        <a:xfrm>
                          <a:off x="0" y="0"/>
                          <a:ext cx="5240740" cy="588476"/>
                        </a:xfrm>
                        <a:prstGeom prst="rect">
                          <a:avLst/>
                        </a:prstGeom>
                        <a:noFill/>
                        <a:ln>
                          <a:solidFill>
                            <a:srgbClr val="0064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F639BAB" id="Rectangle 2" o:spid="_x0000_s1026" style="width:412.65pt;height:46.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" filled="f" strokecolor="#006435" strokeweight="1pt">
                <w10:anchorlock/>
              </v:rect>
            </w:pict>
          </mc:Fallback>
        </mc:AlternateContent>
      </w:r>
    </w:p>
    <w:p w14:paraId="0C17A193" w14:textId="77777777" w:rsidR="00916C8B" w:rsidRDefault="00916C8B" w:rsidP="00916C8B">
      <w:pPr>
        <w:pStyle w:val="ListParagraph"/>
      </w:pPr>
    </w:p>
    <w:p w14:paraId="019E2AEB" w14:textId="77777777" w:rsidR="00916C8B" w:rsidRDefault="00916C8B" w:rsidP="00916C8B">
      <w:pPr>
        <w:pStyle w:val="ListParagraph"/>
        <w:numPr>
          <w:ilvl w:val="0"/>
          <w:numId w:val="38"/>
        </w:numPr>
        <w:spacing w:after="0" w:line="240" w:lineRule="auto"/>
      </w:pPr>
      <w:r>
        <w:t>When would you expect transit service to be available?</w:t>
      </w:r>
    </w:p>
    <w:p w14:paraId="2BE13AC9" w14:textId="77777777" w:rsidR="00916C8B" w:rsidRDefault="00916C8B" w:rsidP="00916C8B">
      <w:pPr>
        <w:pStyle w:val="ListParagraph"/>
        <w:numPr>
          <w:ilvl w:val="1"/>
          <w:numId w:val="38"/>
        </w:numPr>
        <w:spacing w:after="0" w:line="240" w:lineRule="auto"/>
      </w:pPr>
      <w:r>
        <w:t xml:space="preserve">Some weekdays (e.g., Tuesday and Thursday only) </w:t>
      </w:r>
    </w:p>
    <w:p w14:paraId="7A98FA72" w14:textId="77777777" w:rsidR="00916C8B" w:rsidRDefault="00916C8B" w:rsidP="00916C8B">
      <w:pPr>
        <w:pStyle w:val="ListParagraph"/>
        <w:numPr>
          <w:ilvl w:val="1"/>
          <w:numId w:val="38"/>
        </w:numPr>
        <w:spacing w:after="0" w:line="240" w:lineRule="auto"/>
      </w:pPr>
      <w:r>
        <w:t>All weekdays (Monday to Friday)</w:t>
      </w:r>
    </w:p>
    <w:p w14:paraId="59CCF36B" w14:textId="77777777" w:rsidR="00916C8B" w:rsidRDefault="00916C8B" w:rsidP="00916C8B">
      <w:pPr>
        <w:pStyle w:val="ListParagraph"/>
        <w:numPr>
          <w:ilvl w:val="1"/>
          <w:numId w:val="38"/>
        </w:numPr>
        <w:spacing w:after="0" w:line="240" w:lineRule="auto"/>
      </w:pPr>
      <w:r>
        <w:t>All weekdays and Saturday</w:t>
      </w:r>
    </w:p>
    <w:p w14:paraId="26A325D1" w14:textId="77777777" w:rsidR="00916C8B" w:rsidRDefault="00916C8B" w:rsidP="00916C8B">
      <w:pPr>
        <w:pStyle w:val="ListParagraph"/>
        <w:numPr>
          <w:ilvl w:val="1"/>
          <w:numId w:val="38"/>
        </w:numPr>
        <w:spacing w:after="0" w:line="240" w:lineRule="auto"/>
      </w:pPr>
      <w:r>
        <w:t>Seven days a week (Monday to Friday, Saturday, Sunday)</w:t>
      </w:r>
    </w:p>
    <w:p w14:paraId="5BEE8383" w14:textId="77777777" w:rsidR="00916C8B" w:rsidRDefault="00916C8B" w:rsidP="00916C8B"/>
    <w:p w14:paraId="5CC377DE" w14:textId="77777777" w:rsidR="00916C8B" w:rsidRDefault="00916C8B" w:rsidP="00916C8B"/>
    <w:p w14:paraId="43D83D5B" w14:textId="77777777" w:rsidR="00916C8B" w:rsidRDefault="00916C8B" w:rsidP="00916C8B"/>
    <w:p w14:paraId="68382875" w14:textId="77777777" w:rsidR="00916C8B" w:rsidRDefault="00916C8B" w:rsidP="00916C8B">
      <w:pPr>
        <w:pStyle w:val="ListParagraph"/>
        <w:numPr>
          <w:ilvl w:val="0"/>
          <w:numId w:val="38"/>
        </w:numPr>
        <w:spacing w:after="0" w:line="240" w:lineRule="auto"/>
      </w:pPr>
      <w:r w:rsidRPr="00B90BAE">
        <w:lastRenderedPageBreak/>
        <w:t xml:space="preserve">What do you believe should be the </w:t>
      </w:r>
      <w:r w:rsidRPr="00CD7663">
        <w:rPr>
          <w:u w:val="single"/>
        </w:rPr>
        <w:t>weekday</w:t>
      </w:r>
      <w:r>
        <w:t xml:space="preserve"> </w:t>
      </w:r>
      <w:r w:rsidRPr="00B90BAE">
        <w:t>hours of operation for a transit service?</w:t>
      </w:r>
      <w:r>
        <w:t xml:space="preserve"> (e.g., __ am to __ pm)</w:t>
      </w:r>
    </w:p>
    <w:p w14:paraId="4D74F19C" w14:textId="77777777" w:rsidR="00916C8B" w:rsidRPr="00B90BAE" w:rsidRDefault="00916C8B" w:rsidP="00916C8B">
      <w:pPr>
        <w:pStyle w:val="ListParagraph"/>
      </w:pPr>
    </w:p>
    <w:p w14:paraId="4FF9A35C" w14:textId="5FA0D328" w:rsidR="00916C8B" w:rsidRPr="00916C8B" w:rsidRDefault="00916C8B" w:rsidP="00916C8B">
      <w:pPr>
        <w:ind w:left="360"/>
        <w:jc w:val="center"/>
      </w:pPr>
      <w:r>
        <w:rPr>
          <w:noProof/>
        </w:rPr>
        <mc:AlternateContent>
          <mc:Choice Requires="wps">
            <w:drawing>
              <wp:inline distT="0" distB="0" distL="0" distR="0" wp14:anchorId="73A2F169" wp14:editId="4D14393D">
                <wp:extent cx="5240740" cy="588476"/>
                <wp:effectExtent l="0" t="0" r="17145" b="8890"/>
                <wp:docPr id="2139908952" name="Rectangle 2139908952"/>
                <wp:cNvGraphicFramePr/>
                <a:graphic xmlns:a="http://schemas.openxmlformats.org/drawingml/2006/main">
                  <a:graphicData uri="http://schemas.microsoft.com/office/word/2010/wordprocessingShape">
                    <wps:wsp>
                      <wps:cNvSpPr/>
                      <wps:spPr>
                        <a:xfrm>
                          <a:off x="0" y="0"/>
                          <a:ext cx="5240740" cy="588476"/>
                        </a:xfrm>
                        <a:prstGeom prst="rect">
                          <a:avLst/>
                        </a:prstGeom>
                        <a:noFill/>
                        <a:ln>
                          <a:solidFill>
                            <a:srgbClr val="0064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2BE77D4" id="Rectangle 2139908952" o:spid="_x0000_s1026" style="width:412.65pt;height:46.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" filled="f" strokecolor="#006435" strokeweight="1pt">
                <w10:anchorlock/>
              </v:rect>
            </w:pict>
          </mc:Fallback>
        </mc:AlternateContent>
      </w:r>
    </w:p>
    <w:p w14:paraId="36FCF2FD" w14:textId="77777777" w:rsidR="00916C8B" w:rsidRDefault="00916C8B" w:rsidP="00916C8B">
      <w:pPr>
        <w:pStyle w:val="ListParagraph"/>
        <w:numPr>
          <w:ilvl w:val="0"/>
          <w:numId w:val="38"/>
        </w:numPr>
        <w:spacing w:after="0" w:line="240" w:lineRule="auto"/>
      </w:pPr>
      <w:r w:rsidRPr="00B90BAE">
        <w:t xml:space="preserve">What do you believe should be the </w:t>
      </w:r>
      <w:r w:rsidRPr="00CD7663">
        <w:rPr>
          <w:u w:val="single"/>
        </w:rPr>
        <w:t>week</w:t>
      </w:r>
      <w:r>
        <w:rPr>
          <w:u w:val="single"/>
        </w:rPr>
        <w:t>end</w:t>
      </w:r>
      <w:r>
        <w:t xml:space="preserve"> </w:t>
      </w:r>
      <w:r w:rsidRPr="00B90BAE">
        <w:t>hours of operation for a transit service?</w:t>
      </w:r>
      <w:r>
        <w:t xml:space="preserve"> (e.g., __ am to __ pm)</w:t>
      </w:r>
    </w:p>
    <w:p w14:paraId="2102A356" w14:textId="77777777" w:rsidR="00916C8B" w:rsidRPr="00B90BAE" w:rsidRDefault="00916C8B" w:rsidP="00916C8B">
      <w:pPr>
        <w:pStyle w:val="ListParagraph"/>
      </w:pPr>
    </w:p>
    <w:p w14:paraId="7D40E265" w14:textId="77777777" w:rsidR="00916C8B" w:rsidRDefault="00916C8B" w:rsidP="00916C8B">
      <w:pPr>
        <w:ind w:left="360"/>
        <w:jc w:val="center"/>
      </w:pPr>
      <w:r>
        <w:rPr>
          <w:noProof/>
        </w:rPr>
        <mc:AlternateContent>
          <mc:Choice Requires="wps">
            <w:drawing>
              <wp:inline distT="0" distB="0" distL="0" distR="0" wp14:anchorId="1BE4A8D0" wp14:editId="2E2CEA43">
                <wp:extent cx="5240740" cy="588476"/>
                <wp:effectExtent l="0" t="0" r="17145" b="8890"/>
                <wp:docPr id="1128723276" name="Rectangle 1128723276"/>
                <wp:cNvGraphicFramePr/>
                <a:graphic xmlns:a="http://schemas.openxmlformats.org/drawingml/2006/main">
                  <a:graphicData uri="http://schemas.microsoft.com/office/word/2010/wordprocessingShape">
                    <wps:wsp>
                      <wps:cNvSpPr/>
                      <wps:spPr>
                        <a:xfrm>
                          <a:off x="0" y="0"/>
                          <a:ext cx="5240740" cy="588476"/>
                        </a:xfrm>
                        <a:prstGeom prst="rect">
                          <a:avLst/>
                        </a:prstGeom>
                        <a:noFill/>
                        <a:ln>
                          <a:solidFill>
                            <a:srgbClr val="0064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5339841" id="Rectangle 1128723276" o:spid="_x0000_s1026" style="width:412.65pt;height:46.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" filled="f" strokecolor="#006435" strokeweight="1pt">
                <w10:anchorlock/>
              </v:rect>
            </w:pict>
          </mc:Fallback>
        </mc:AlternateContent>
      </w:r>
    </w:p>
    <w:p w14:paraId="3D3A39D2" w14:textId="77777777" w:rsidR="00916C8B" w:rsidRDefault="00916C8B" w:rsidP="00916C8B"/>
    <w:p w14:paraId="7DC91450" w14:textId="77777777" w:rsidR="00916C8B" w:rsidRDefault="00916C8B" w:rsidP="00916C8B">
      <w:pPr>
        <w:pStyle w:val="ListParagraph"/>
        <w:numPr>
          <w:ilvl w:val="0"/>
          <w:numId w:val="38"/>
        </w:numPr>
        <w:spacing w:after="0" w:line="240" w:lineRule="auto"/>
      </w:pPr>
      <w:r>
        <w:t>If transit met your transportation needs, meaning it brought you where you needed to go and when, would you use it?</w:t>
      </w:r>
    </w:p>
    <w:p w14:paraId="261D37E7" w14:textId="77777777" w:rsidR="00916C8B" w:rsidRDefault="00916C8B" w:rsidP="00916C8B">
      <w:pPr>
        <w:pStyle w:val="ListParagraph"/>
        <w:numPr>
          <w:ilvl w:val="1"/>
          <w:numId w:val="38"/>
        </w:numPr>
        <w:spacing w:after="0" w:line="240" w:lineRule="auto"/>
      </w:pPr>
      <w:r>
        <w:t xml:space="preserve">Yes, </w:t>
      </w:r>
      <w:proofErr w:type="gramStart"/>
      <w:r>
        <w:t>regularly</w:t>
      </w:r>
      <w:proofErr w:type="gramEnd"/>
    </w:p>
    <w:p w14:paraId="49F64FB1" w14:textId="77777777" w:rsidR="00916C8B" w:rsidRDefault="00916C8B" w:rsidP="00916C8B">
      <w:pPr>
        <w:pStyle w:val="ListParagraph"/>
        <w:numPr>
          <w:ilvl w:val="1"/>
          <w:numId w:val="38"/>
        </w:numPr>
        <w:spacing w:after="0" w:line="240" w:lineRule="auto"/>
      </w:pPr>
      <w:r>
        <w:t xml:space="preserve">Yes, </w:t>
      </w:r>
      <w:proofErr w:type="gramStart"/>
      <w:r>
        <w:t>occasionally</w:t>
      </w:r>
      <w:proofErr w:type="gramEnd"/>
    </w:p>
    <w:p w14:paraId="095C0AAD" w14:textId="77777777" w:rsidR="00916C8B" w:rsidRDefault="00916C8B" w:rsidP="00916C8B">
      <w:pPr>
        <w:pStyle w:val="ListParagraph"/>
        <w:numPr>
          <w:ilvl w:val="1"/>
          <w:numId w:val="38"/>
        </w:numPr>
        <w:spacing w:after="0" w:line="240" w:lineRule="auto"/>
      </w:pPr>
      <w:r>
        <w:t xml:space="preserve">No, I would not use </w:t>
      </w:r>
      <w:proofErr w:type="gramStart"/>
      <w:r>
        <w:t>transit</w:t>
      </w:r>
      <w:proofErr w:type="gramEnd"/>
    </w:p>
    <w:p w14:paraId="2B124C5E" w14:textId="77777777" w:rsidR="00916C8B" w:rsidRDefault="00916C8B" w:rsidP="00916C8B"/>
    <w:p w14:paraId="78086A7E" w14:textId="77777777" w:rsidR="00916C8B" w:rsidRDefault="00916C8B" w:rsidP="00916C8B">
      <w:pPr>
        <w:pStyle w:val="ListParagraph"/>
        <w:numPr>
          <w:ilvl w:val="0"/>
          <w:numId w:val="38"/>
        </w:numPr>
        <w:spacing w:after="0" w:line="240" w:lineRule="auto"/>
      </w:pPr>
      <w:r>
        <w:t>Please explain your choice above.</w:t>
      </w:r>
    </w:p>
    <w:p w14:paraId="75EA5463" w14:textId="77777777" w:rsidR="00916C8B" w:rsidRDefault="00916C8B" w:rsidP="00916C8B">
      <w:pPr>
        <w:pStyle w:val="ListParagraph"/>
      </w:pPr>
    </w:p>
    <w:p w14:paraId="39B45A78" w14:textId="77777777" w:rsidR="00916C8B" w:rsidRDefault="00916C8B" w:rsidP="00916C8B">
      <w:pPr>
        <w:ind w:left="360"/>
        <w:jc w:val="center"/>
      </w:pPr>
      <w:r>
        <w:rPr>
          <w:noProof/>
        </w:rPr>
        <mc:AlternateContent>
          <mc:Choice Requires="wps">
            <w:drawing>
              <wp:inline distT="0" distB="0" distL="0" distR="0" wp14:anchorId="0C23D6BF" wp14:editId="55F21F06">
                <wp:extent cx="5240740" cy="588476"/>
                <wp:effectExtent l="0" t="0" r="17145" b="8890"/>
                <wp:docPr id="893834092" name="Rectangle 893834092"/>
                <wp:cNvGraphicFramePr/>
                <a:graphic xmlns:a="http://schemas.openxmlformats.org/drawingml/2006/main">
                  <a:graphicData uri="http://schemas.microsoft.com/office/word/2010/wordprocessingShape">
                    <wps:wsp>
                      <wps:cNvSpPr/>
                      <wps:spPr>
                        <a:xfrm>
                          <a:off x="0" y="0"/>
                          <a:ext cx="5240740" cy="588476"/>
                        </a:xfrm>
                        <a:prstGeom prst="rect">
                          <a:avLst/>
                        </a:prstGeom>
                        <a:noFill/>
                        <a:ln>
                          <a:solidFill>
                            <a:srgbClr val="0064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C3E1577" id="Rectangle 893834092" o:spid="_x0000_s1026" style="width:412.65pt;height:46.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" filled="f" strokecolor="#006435" strokeweight="1pt">
                <w10:anchorlock/>
              </v:rect>
            </w:pict>
          </mc:Fallback>
        </mc:AlternateContent>
      </w:r>
    </w:p>
    <w:p w14:paraId="56FF74D9" w14:textId="77777777" w:rsidR="00916C8B" w:rsidRDefault="00916C8B" w:rsidP="00916C8B">
      <w:pPr>
        <w:ind w:left="360"/>
        <w:jc w:val="center"/>
      </w:pPr>
    </w:p>
    <w:p w14:paraId="21329F12" w14:textId="77777777" w:rsidR="00916C8B" w:rsidRDefault="00916C8B" w:rsidP="00916C8B">
      <w:pPr>
        <w:pStyle w:val="ListParagraph"/>
        <w:numPr>
          <w:ilvl w:val="0"/>
          <w:numId w:val="38"/>
        </w:numPr>
        <w:spacing w:after="0" w:line="240" w:lineRule="auto"/>
      </w:pPr>
      <w:r>
        <w:t>Do you think that the town should invest in transit?</w:t>
      </w:r>
    </w:p>
    <w:p w14:paraId="2E0D4125" w14:textId="77777777" w:rsidR="00916C8B" w:rsidRDefault="00916C8B" w:rsidP="00916C8B">
      <w:pPr>
        <w:pStyle w:val="ListParagraph"/>
        <w:numPr>
          <w:ilvl w:val="1"/>
          <w:numId w:val="38"/>
        </w:numPr>
        <w:spacing w:after="0" w:line="240" w:lineRule="auto"/>
      </w:pPr>
      <w:r>
        <w:t>Yes</w:t>
      </w:r>
    </w:p>
    <w:p w14:paraId="4D88E67B" w14:textId="77777777" w:rsidR="00916C8B" w:rsidRDefault="00916C8B" w:rsidP="00916C8B">
      <w:pPr>
        <w:pStyle w:val="ListParagraph"/>
        <w:numPr>
          <w:ilvl w:val="1"/>
          <w:numId w:val="38"/>
        </w:numPr>
        <w:spacing w:after="0" w:line="240" w:lineRule="auto"/>
      </w:pPr>
      <w:r>
        <w:t>Maybe</w:t>
      </w:r>
    </w:p>
    <w:p w14:paraId="17FEE5D0" w14:textId="77777777" w:rsidR="00916C8B" w:rsidRDefault="00916C8B" w:rsidP="00916C8B">
      <w:pPr>
        <w:pStyle w:val="ListParagraph"/>
        <w:numPr>
          <w:ilvl w:val="1"/>
          <w:numId w:val="38"/>
        </w:numPr>
        <w:spacing w:after="0" w:line="240" w:lineRule="auto"/>
      </w:pPr>
      <w:r>
        <w:t>No</w:t>
      </w:r>
    </w:p>
    <w:p w14:paraId="69F3A481" w14:textId="77777777" w:rsidR="00916C8B" w:rsidRDefault="00916C8B" w:rsidP="00916C8B">
      <w:pPr>
        <w:pStyle w:val="NoSpacing"/>
        <w:rPr>
          <w:rFonts w:asciiTheme="majorHAnsi" w:hAnsiTheme="majorHAnsi"/>
          <w:color w:val="046A38" w:themeColor="accent1"/>
          <w:sz w:val="28"/>
          <w:szCs w:val="28"/>
        </w:rPr>
      </w:pPr>
    </w:p>
    <w:p w14:paraId="2B9CFB5F" w14:textId="1EB03BD2" w:rsidR="00916C8B" w:rsidRPr="00916C8B" w:rsidRDefault="00916C8B" w:rsidP="00916C8B">
      <w:pPr>
        <w:pStyle w:val="NoSpacing"/>
        <w:rPr>
          <w:rFonts w:asciiTheme="majorHAnsi" w:hAnsiTheme="majorHAnsi"/>
          <w:color w:val="046A38" w:themeColor="accent1"/>
          <w:sz w:val="28"/>
          <w:szCs w:val="28"/>
        </w:rPr>
      </w:pPr>
      <w:r w:rsidRPr="00916C8B">
        <w:rPr>
          <w:rFonts w:asciiTheme="majorHAnsi" w:hAnsiTheme="majorHAnsi"/>
          <w:color w:val="046A38" w:themeColor="accent1"/>
          <w:sz w:val="28"/>
          <w:szCs w:val="28"/>
        </w:rPr>
        <w:t>Conceptual transit options</w:t>
      </w:r>
    </w:p>
    <w:p w14:paraId="406447F9" w14:textId="77777777" w:rsidR="00916C8B" w:rsidRDefault="00916C8B" w:rsidP="00916C8B">
      <w:r>
        <w:t>This next section describes five potential approaches to transit in Gravenhurst. They represent increasing investment in transit and have different overall outcomes. Your thoughts and feedback on these ideas will influence the final recommended solution.</w:t>
      </w:r>
    </w:p>
    <w:p w14:paraId="6229FAD7" w14:textId="77777777" w:rsidR="00916C8B" w:rsidRDefault="00916C8B" w:rsidP="00916C8B"/>
    <w:p w14:paraId="2B598A8D" w14:textId="77777777" w:rsidR="00916C8B" w:rsidRDefault="00916C8B" w:rsidP="00916C8B"/>
    <w:p w14:paraId="1BA7E2AF" w14:textId="77777777" w:rsidR="00916C8B" w:rsidRDefault="00916C8B" w:rsidP="00916C8B"/>
    <w:p w14:paraId="42EDDD74" w14:textId="1BA42B7D" w:rsidR="00916C8B" w:rsidRPr="00916C8B" w:rsidRDefault="00916C8B" w:rsidP="00916C8B">
      <w:pPr>
        <w:rPr>
          <w:b/>
          <w:bCs/>
          <w:color w:val="006435"/>
        </w:rPr>
      </w:pPr>
      <w:r w:rsidRPr="00F82F1B">
        <w:rPr>
          <w:b/>
          <w:bCs/>
          <w:color w:val="006435"/>
        </w:rPr>
        <w:lastRenderedPageBreak/>
        <w:t>Option 1: Status Quo</w:t>
      </w:r>
    </w:p>
    <w:p w14:paraId="004846ED" w14:textId="6A8F3D09" w:rsidR="00916C8B" w:rsidRDefault="00916C8B" w:rsidP="00916C8B">
      <w:r>
        <w:rPr>
          <w:b/>
          <w:bCs/>
        </w:rPr>
        <w:t xml:space="preserve">Description: </w:t>
      </w:r>
      <w:r>
        <w:t>This is the “do nothing” option. The existing transportation services that are available would continue to operate independently (taxis, Gravenhurst Against Poverty (GAP) transportation services, Red Cross, Canadian Cancer Society, retirement residences transportation). Many of these services have costs or eligibilities associated with them (e.g., the Red Cross transportation is mostly for seniors).</w:t>
      </w:r>
    </w:p>
    <w:p w14:paraId="6FD59D54" w14:textId="77777777" w:rsidR="00916C8B" w:rsidRDefault="00916C8B" w:rsidP="00916C8B">
      <w:pPr>
        <w:rPr>
          <w:b/>
          <w:bCs/>
        </w:rPr>
      </w:pPr>
      <w:r>
        <w:rPr>
          <w:b/>
          <w:bCs/>
        </w:rPr>
        <w:t>What does this mean for you?</w:t>
      </w:r>
    </w:p>
    <w:p w14:paraId="653CA2B4" w14:textId="75E90406" w:rsidR="00916C8B" w:rsidRDefault="00916C8B" w:rsidP="00916C8B">
      <w:r w:rsidRPr="00F82F1B">
        <w:t>Eligible residents will continue to have access to existing transportation services provided by different organizations.</w:t>
      </w:r>
      <w:r>
        <w:t xml:space="preserve"> Nothing changes for the general public.</w:t>
      </w:r>
    </w:p>
    <w:p w14:paraId="623AC069" w14:textId="77777777" w:rsidR="00916C8B" w:rsidRDefault="00916C8B" w:rsidP="00916C8B">
      <w:pPr>
        <w:pStyle w:val="ListParagraph"/>
        <w:numPr>
          <w:ilvl w:val="0"/>
          <w:numId w:val="38"/>
        </w:numPr>
        <w:spacing w:after="0" w:line="240" w:lineRule="auto"/>
      </w:pPr>
      <w:r>
        <w:t>Does this option meet your transportation needs?</w:t>
      </w:r>
    </w:p>
    <w:p w14:paraId="02F46101" w14:textId="77777777" w:rsidR="00916C8B" w:rsidRDefault="00916C8B" w:rsidP="00916C8B">
      <w:pPr>
        <w:pStyle w:val="ListParagraph"/>
        <w:numPr>
          <w:ilvl w:val="1"/>
          <w:numId w:val="38"/>
        </w:numPr>
        <w:spacing w:after="0" w:line="240" w:lineRule="auto"/>
      </w:pPr>
      <w:r>
        <w:t>Yes</w:t>
      </w:r>
    </w:p>
    <w:p w14:paraId="743A0334" w14:textId="77777777" w:rsidR="00916C8B" w:rsidRDefault="00916C8B" w:rsidP="00916C8B">
      <w:pPr>
        <w:pStyle w:val="ListParagraph"/>
        <w:numPr>
          <w:ilvl w:val="1"/>
          <w:numId w:val="38"/>
        </w:numPr>
        <w:spacing w:after="0" w:line="240" w:lineRule="auto"/>
      </w:pPr>
      <w:r>
        <w:t>Somewhat</w:t>
      </w:r>
    </w:p>
    <w:p w14:paraId="07B7E8EC" w14:textId="4D5858E5" w:rsidR="00916C8B" w:rsidRDefault="00916C8B" w:rsidP="00916C8B">
      <w:pPr>
        <w:pStyle w:val="ListParagraph"/>
        <w:numPr>
          <w:ilvl w:val="1"/>
          <w:numId w:val="38"/>
        </w:numPr>
        <w:spacing w:after="0" w:line="240" w:lineRule="auto"/>
      </w:pPr>
      <w:r>
        <w:t>No</w:t>
      </w:r>
    </w:p>
    <w:p w14:paraId="188888D4" w14:textId="77777777" w:rsidR="00916C8B" w:rsidRPr="00916C8B" w:rsidRDefault="00916C8B" w:rsidP="00916C8B">
      <w:pPr>
        <w:spacing w:after="0" w:line="240" w:lineRule="auto"/>
      </w:pPr>
    </w:p>
    <w:p w14:paraId="0A796CE8" w14:textId="080CC905" w:rsidR="00916C8B" w:rsidRPr="00916C8B" w:rsidRDefault="00916C8B" w:rsidP="00916C8B">
      <w:pPr>
        <w:rPr>
          <w:b/>
          <w:bCs/>
          <w:color w:val="006435"/>
        </w:rPr>
      </w:pPr>
      <w:r w:rsidRPr="00F82F1B">
        <w:rPr>
          <w:b/>
          <w:bCs/>
          <w:color w:val="006435"/>
        </w:rPr>
        <w:t>Option 2: Operations Coordination</w:t>
      </w:r>
    </w:p>
    <w:p w14:paraId="79DEC2BD" w14:textId="35F3C54A" w:rsidR="00916C8B" w:rsidRDefault="00916C8B" w:rsidP="00916C8B">
      <w:r w:rsidRPr="0064586F">
        <w:rPr>
          <w:b/>
          <w:bCs/>
        </w:rPr>
        <w:t>Description:</w:t>
      </w:r>
      <w:r>
        <w:t xml:space="preserve"> </w:t>
      </w:r>
      <w:r w:rsidRPr="00C33D1D">
        <w:t>This option improves slightly on the status quo by hiring a dedicated staff member to oversee trip booking and user eligibility. This should increase the number of trips available to users and service efficiency. This would not change current eligibility criteria for these services (i.e., it won't be available to everyone in the community).</w:t>
      </w:r>
    </w:p>
    <w:p w14:paraId="71E1CD29" w14:textId="77777777" w:rsidR="00916C8B" w:rsidRDefault="00916C8B" w:rsidP="00916C8B">
      <w:pPr>
        <w:rPr>
          <w:b/>
          <w:bCs/>
        </w:rPr>
      </w:pPr>
      <w:r>
        <w:rPr>
          <w:b/>
          <w:bCs/>
        </w:rPr>
        <w:t>What does this mean for you?</w:t>
      </w:r>
    </w:p>
    <w:p w14:paraId="575D16E7" w14:textId="34C4069D" w:rsidR="00916C8B" w:rsidRPr="00F82F1B" w:rsidRDefault="00916C8B" w:rsidP="00916C8B">
      <w:r w:rsidRPr="00F82F1B">
        <w:t>Eligible residents will continue to have access to existing transportation services provided by different organizations but will have an improved booking experience and greater access to travel.</w:t>
      </w:r>
      <w:r>
        <w:t xml:space="preserve"> Nothing changes for the general public.</w:t>
      </w:r>
    </w:p>
    <w:p w14:paraId="29446E91" w14:textId="77777777" w:rsidR="00916C8B" w:rsidRDefault="00916C8B" w:rsidP="00916C8B">
      <w:pPr>
        <w:pStyle w:val="ListParagraph"/>
        <w:numPr>
          <w:ilvl w:val="0"/>
          <w:numId w:val="38"/>
        </w:numPr>
        <w:spacing w:after="0" w:line="240" w:lineRule="auto"/>
      </w:pPr>
      <w:r w:rsidRPr="00F82F1B">
        <w:t>Does this option meet your transportation needs</w:t>
      </w:r>
      <w:r>
        <w:t>?</w:t>
      </w:r>
    </w:p>
    <w:p w14:paraId="41527190" w14:textId="77777777" w:rsidR="00916C8B" w:rsidRDefault="00916C8B" w:rsidP="00916C8B">
      <w:pPr>
        <w:pStyle w:val="ListParagraph"/>
        <w:numPr>
          <w:ilvl w:val="1"/>
          <w:numId w:val="39"/>
        </w:numPr>
        <w:spacing w:after="0" w:line="240" w:lineRule="auto"/>
      </w:pPr>
      <w:r>
        <w:t>Yes</w:t>
      </w:r>
    </w:p>
    <w:p w14:paraId="12DB86B2" w14:textId="77777777" w:rsidR="00916C8B" w:rsidRDefault="00916C8B" w:rsidP="00916C8B">
      <w:pPr>
        <w:pStyle w:val="ListParagraph"/>
        <w:numPr>
          <w:ilvl w:val="1"/>
          <w:numId w:val="39"/>
        </w:numPr>
        <w:spacing w:after="0" w:line="240" w:lineRule="auto"/>
      </w:pPr>
      <w:r>
        <w:t>Somewhat</w:t>
      </w:r>
    </w:p>
    <w:p w14:paraId="0ACB04ED" w14:textId="77777777" w:rsidR="00916C8B" w:rsidRDefault="00916C8B" w:rsidP="00916C8B">
      <w:pPr>
        <w:pStyle w:val="ListParagraph"/>
        <w:numPr>
          <w:ilvl w:val="1"/>
          <w:numId w:val="39"/>
        </w:numPr>
        <w:spacing w:after="0" w:line="240" w:lineRule="auto"/>
      </w:pPr>
      <w:r>
        <w:t>No</w:t>
      </w:r>
    </w:p>
    <w:p w14:paraId="2988BCA9" w14:textId="77777777" w:rsidR="00916C8B" w:rsidRDefault="00916C8B" w:rsidP="00916C8B">
      <w:r>
        <w:br w:type="page"/>
      </w:r>
    </w:p>
    <w:p w14:paraId="7DBA5A96" w14:textId="77777777" w:rsidR="00916C8B" w:rsidRPr="00F82F1B" w:rsidRDefault="00916C8B" w:rsidP="00916C8B">
      <w:pPr>
        <w:rPr>
          <w:b/>
          <w:bCs/>
          <w:color w:val="006435"/>
        </w:rPr>
      </w:pPr>
      <w:r w:rsidRPr="00F82F1B">
        <w:rPr>
          <w:b/>
          <w:bCs/>
          <w:color w:val="006435"/>
        </w:rPr>
        <w:lastRenderedPageBreak/>
        <w:t>Option 3: Subsidized Ridesharing</w:t>
      </w:r>
    </w:p>
    <w:p w14:paraId="7132195C" w14:textId="77777777" w:rsidR="00916C8B" w:rsidRDefault="00916C8B" w:rsidP="00916C8B"/>
    <w:p w14:paraId="2A03DBC7" w14:textId="77777777" w:rsidR="00916C8B" w:rsidRPr="00F82F1B" w:rsidRDefault="00916C8B" w:rsidP="00916C8B">
      <w:pPr>
        <w:jc w:val="center"/>
      </w:pPr>
      <w:r>
        <w:rPr>
          <w:noProof/>
        </w:rPr>
        <w:drawing>
          <wp:inline distT="0" distB="0" distL="0" distR="0" wp14:anchorId="449D0784" wp14:editId="573620BA">
            <wp:extent cx="5011193" cy="3545312"/>
            <wp:effectExtent l="12700" t="12700" r="18415" b="10795"/>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36830" cy="3563450"/>
                    </a:xfrm>
                    <a:prstGeom prst="rect">
                      <a:avLst/>
                    </a:prstGeom>
                    <a:ln>
                      <a:solidFill>
                        <a:schemeClr val="tx1"/>
                      </a:solidFill>
                    </a:ln>
                  </pic:spPr>
                </pic:pic>
              </a:graphicData>
            </a:graphic>
          </wp:inline>
        </w:drawing>
      </w:r>
    </w:p>
    <w:p w14:paraId="711336C9" w14:textId="77777777" w:rsidR="00916C8B" w:rsidRDefault="00916C8B" w:rsidP="00916C8B"/>
    <w:p w14:paraId="0929A087" w14:textId="77777777" w:rsidR="00916C8B" w:rsidRDefault="00916C8B" w:rsidP="00916C8B">
      <w:r w:rsidRPr="0064586F">
        <w:rPr>
          <w:b/>
          <w:bCs/>
        </w:rPr>
        <w:t>Description:</w:t>
      </w:r>
      <w:r>
        <w:t xml:space="preserve"> </w:t>
      </w:r>
      <w:r w:rsidRPr="00F82F1B">
        <w:t>A variety of transportation providers (could include taxis and ride hailing companies) will provide their own services town-wide. Through negotiations with different providers, the Town will offer subsidies to providers who maximize ride sharing. This will require providers to pass on savings to customers who are willing to book a shared ride with other residents.</w:t>
      </w:r>
      <w:r>
        <w:t xml:space="preserve"> </w:t>
      </w:r>
      <w:r w:rsidRPr="00836AFD">
        <w:t>This option could leverage existing businesses and relies on partnerships with transportation providers.</w:t>
      </w:r>
    </w:p>
    <w:p w14:paraId="1D0016EA" w14:textId="77777777" w:rsidR="00916C8B" w:rsidRDefault="00916C8B" w:rsidP="00916C8B">
      <w:pPr>
        <w:rPr>
          <w:b/>
          <w:bCs/>
        </w:rPr>
      </w:pPr>
      <w:r>
        <w:rPr>
          <w:b/>
          <w:bCs/>
        </w:rPr>
        <w:t>What does this mean for you?</w:t>
      </w:r>
    </w:p>
    <w:p w14:paraId="277BC781" w14:textId="77777777" w:rsidR="00916C8B" w:rsidRDefault="00916C8B" w:rsidP="00916C8B">
      <w:r w:rsidRPr="00F82F1B">
        <w:t>Instead of a typical taxi ride, residents could request a shared ride at a subsidized fare that would include other passengers and additional stops. This will not prevent residents from taking a typical taxi trip at the full fare.</w:t>
      </w:r>
    </w:p>
    <w:p w14:paraId="52A1780E" w14:textId="77777777" w:rsidR="00916C8B" w:rsidRDefault="00916C8B" w:rsidP="00916C8B"/>
    <w:p w14:paraId="178782E9" w14:textId="77777777" w:rsidR="00916C8B" w:rsidRDefault="00916C8B" w:rsidP="00916C8B">
      <w:pPr>
        <w:pStyle w:val="ListParagraph"/>
        <w:numPr>
          <w:ilvl w:val="0"/>
          <w:numId w:val="38"/>
        </w:numPr>
        <w:spacing w:after="0" w:line="240" w:lineRule="auto"/>
      </w:pPr>
      <w:r>
        <w:t>Does this option meet your transportation needs?</w:t>
      </w:r>
    </w:p>
    <w:p w14:paraId="44B5E59B" w14:textId="77777777" w:rsidR="00916C8B" w:rsidRDefault="00916C8B" w:rsidP="00916C8B">
      <w:pPr>
        <w:pStyle w:val="ListParagraph"/>
        <w:numPr>
          <w:ilvl w:val="1"/>
          <w:numId w:val="40"/>
        </w:numPr>
        <w:spacing w:after="0" w:line="240" w:lineRule="auto"/>
      </w:pPr>
      <w:r>
        <w:t>Yes</w:t>
      </w:r>
    </w:p>
    <w:p w14:paraId="113657A8" w14:textId="77777777" w:rsidR="00916C8B" w:rsidRDefault="00916C8B" w:rsidP="00916C8B">
      <w:pPr>
        <w:pStyle w:val="ListParagraph"/>
        <w:numPr>
          <w:ilvl w:val="1"/>
          <w:numId w:val="40"/>
        </w:numPr>
        <w:spacing w:after="0" w:line="240" w:lineRule="auto"/>
      </w:pPr>
      <w:r>
        <w:t>Somewhat</w:t>
      </w:r>
    </w:p>
    <w:p w14:paraId="6CCD9488" w14:textId="77777777" w:rsidR="00916C8B" w:rsidRDefault="00916C8B" w:rsidP="00916C8B">
      <w:pPr>
        <w:pStyle w:val="ListParagraph"/>
        <w:numPr>
          <w:ilvl w:val="1"/>
          <w:numId w:val="40"/>
        </w:numPr>
        <w:spacing w:after="0" w:line="240" w:lineRule="auto"/>
      </w:pPr>
      <w:r>
        <w:t>No</w:t>
      </w:r>
    </w:p>
    <w:p w14:paraId="25C810B5" w14:textId="77777777" w:rsidR="00916C8B" w:rsidRDefault="00916C8B" w:rsidP="00916C8B">
      <w:pPr>
        <w:rPr>
          <w:b/>
          <w:bCs/>
          <w:color w:val="006435"/>
        </w:rPr>
      </w:pPr>
    </w:p>
    <w:p w14:paraId="0735A76E" w14:textId="77777777" w:rsidR="00916C8B" w:rsidRDefault="00916C8B" w:rsidP="00916C8B">
      <w:pPr>
        <w:rPr>
          <w:b/>
          <w:bCs/>
          <w:color w:val="006435"/>
        </w:rPr>
      </w:pPr>
      <w:r>
        <w:rPr>
          <w:b/>
          <w:bCs/>
          <w:color w:val="006435"/>
        </w:rPr>
        <w:br w:type="page"/>
      </w:r>
    </w:p>
    <w:p w14:paraId="3064D8DD" w14:textId="265A9A5A" w:rsidR="00916C8B" w:rsidRDefault="00916C8B" w:rsidP="00916C8B">
      <w:pPr>
        <w:rPr>
          <w:b/>
          <w:bCs/>
          <w:color w:val="006435"/>
        </w:rPr>
      </w:pPr>
      <w:r w:rsidRPr="00F82F1B">
        <w:rPr>
          <w:b/>
          <w:bCs/>
          <w:color w:val="006435"/>
        </w:rPr>
        <w:lastRenderedPageBreak/>
        <w:t>Option 4:</w:t>
      </w:r>
      <w:r>
        <w:rPr>
          <w:b/>
          <w:bCs/>
          <w:color w:val="006435"/>
        </w:rPr>
        <w:t xml:space="preserve"> On</w:t>
      </w:r>
      <w:r w:rsidR="00C31AE3">
        <w:rPr>
          <w:b/>
          <w:bCs/>
          <w:color w:val="006435"/>
        </w:rPr>
        <w:t xml:space="preserve"> </w:t>
      </w:r>
      <w:r>
        <w:rPr>
          <w:b/>
          <w:bCs/>
          <w:color w:val="006435"/>
        </w:rPr>
        <w:t>demand transit</w:t>
      </w:r>
    </w:p>
    <w:p w14:paraId="27E06F14" w14:textId="77777777" w:rsidR="00916C8B" w:rsidRDefault="00916C8B" w:rsidP="00916C8B"/>
    <w:p w14:paraId="68120F1B" w14:textId="77777777" w:rsidR="00916C8B" w:rsidRDefault="00916C8B" w:rsidP="00916C8B">
      <w:pPr>
        <w:jc w:val="center"/>
      </w:pPr>
      <w:r>
        <w:rPr>
          <w:noProof/>
        </w:rPr>
        <w:drawing>
          <wp:inline distT="0" distB="0" distL="0" distR="0" wp14:anchorId="52926E3D" wp14:editId="569BFEDD">
            <wp:extent cx="5017253" cy="3549600"/>
            <wp:effectExtent l="12700" t="12700" r="12065" b="6985"/>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17253" cy="3549600"/>
                    </a:xfrm>
                    <a:prstGeom prst="rect">
                      <a:avLst/>
                    </a:prstGeom>
                    <a:ln>
                      <a:solidFill>
                        <a:schemeClr val="tx1"/>
                      </a:solidFill>
                    </a:ln>
                  </pic:spPr>
                </pic:pic>
              </a:graphicData>
            </a:graphic>
          </wp:inline>
        </w:drawing>
      </w:r>
    </w:p>
    <w:p w14:paraId="17DA6B88" w14:textId="77777777" w:rsidR="00916C8B" w:rsidRDefault="00916C8B" w:rsidP="00916C8B">
      <w:pPr>
        <w:jc w:val="center"/>
      </w:pPr>
    </w:p>
    <w:p w14:paraId="315C0963" w14:textId="3F40B000" w:rsidR="00916C8B" w:rsidRDefault="00916C8B" w:rsidP="00916C8B">
      <w:r w:rsidRPr="0064586F">
        <w:rPr>
          <w:b/>
          <w:bCs/>
        </w:rPr>
        <w:t>Description:</w:t>
      </w:r>
      <w:r>
        <w:t xml:space="preserve"> </w:t>
      </w:r>
      <w:r w:rsidRPr="00C463C7">
        <w:t>The town will design and deliver transit that provides on</w:t>
      </w:r>
      <w:r w:rsidR="00C31AE3">
        <w:t xml:space="preserve"> </w:t>
      </w:r>
      <w:r w:rsidRPr="00C463C7">
        <w:t xml:space="preserve">demand service using smaller vehicles throughout Gravenhurst. Trips will be scheduled dynamically allowing for near real-time requests for trips </w:t>
      </w:r>
      <w:proofErr w:type="gramStart"/>
      <w:r w:rsidRPr="00C463C7">
        <w:t>similar to</w:t>
      </w:r>
      <w:proofErr w:type="gramEnd"/>
      <w:r w:rsidRPr="00C463C7">
        <w:t xml:space="preserve"> ride hailing services but will be shared with other passengers. Pick-up and drop-off locations may require residents to walk a short distance.</w:t>
      </w:r>
      <w:r>
        <w:t xml:space="preserve"> </w:t>
      </w:r>
      <w:r w:rsidRPr="003D002D">
        <w:t>For users with disabilities or mobility challenges, door-to-door service could be provided.</w:t>
      </w:r>
    </w:p>
    <w:p w14:paraId="32E0F1A8" w14:textId="77777777" w:rsidR="00916C8B" w:rsidRDefault="00916C8B" w:rsidP="00916C8B"/>
    <w:p w14:paraId="7AA399F0" w14:textId="77777777" w:rsidR="00916C8B" w:rsidRDefault="00916C8B" w:rsidP="00916C8B">
      <w:pPr>
        <w:rPr>
          <w:b/>
          <w:bCs/>
        </w:rPr>
      </w:pPr>
      <w:r>
        <w:rPr>
          <w:b/>
          <w:bCs/>
        </w:rPr>
        <w:t>What does this mean for you?</w:t>
      </w:r>
    </w:p>
    <w:p w14:paraId="71557935" w14:textId="10D9A506" w:rsidR="00916C8B" w:rsidRDefault="00916C8B" w:rsidP="00916C8B">
      <w:r w:rsidRPr="00C463C7">
        <w:t xml:space="preserve">Residents can request a ride from the </w:t>
      </w:r>
      <w:proofErr w:type="gramStart"/>
      <w:r w:rsidRPr="00C463C7">
        <w:t>on</w:t>
      </w:r>
      <w:r w:rsidR="00C31AE3">
        <w:t xml:space="preserve"> </w:t>
      </w:r>
      <w:r w:rsidRPr="00C463C7">
        <w:t>demand</w:t>
      </w:r>
      <w:proofErr w:type="gramEnd"/>
      <w:r w:rsidRPr="00C463C7">
        <w:t xml:space="preserve"> transit service at the moment they wish to travel or request a trip some time in advance. Trips will be shared with other riders, and residents may need to walk a short distance to or from their stop.</w:t>
      </w:r>
    </w:p>
    <w:p w14:paraId="7717CB2E" w14:textId="77777777" w:rsidR="00916C8B" w:rsidRDefault="00916C8B" w:rsidP="00916C8B"/>
    <w:p w14:paraId="66DA9753" w14:textId="77777777" w:rsidR="00916C8B" w:rsidRDefault="00916C8B" w:rsidP="00916C8B">
      <w:pPr>
        <w:pStyle w:val="ListParagraph"/>
        <w:numPr>
          <w:ilvl w:val="0"/>
          <w:numId w:val="38"/>
        </w:numPr>
        <w:spacing w:after="0" w:line="240" w:lineRule="auto"/>
      </w:pPr>
      <w:r>
        <w:t>Does this option meet your transportation needs?</w:t>
      </w:r>
    </w:p>
    <w:p w14:paraId="6AEC2F7B" w14:textId="77777777" w:rsidR="00916C8B" w:rsidRDefault="00916C8B" w:rsidP="00916C8B">
      <w:pPr>
        <w:pStyle w:val="ListParagraph"/>
        <w:numPr>
          <w:ilvl w:val="0"/>
          <w:numId w:val="41"/>
        </w:numPr>
        <w:spacing w:after="0" w:line="240" w:lineRule="auto"/>
      </w:pPr>
      <w:r>
        <w:t>Yes</w:t>
      </w:r>
    </w:p>
    <w:p w14:paraId="01E663D8" w14:textId="77777777" w:rsidR="00916C8B" w:rsidRDefault="00916C8B" w:rsidP="00916C8B">
      <w:pPr>
        <w:pStyle w:val="ListParagraph"/>
        <w:numPr>
          <w:ilvl w:val="0"/>
          <w:numId w:val="41"/>
        </w:numPr>
        <w:spacing w:after="0" w:line="240" w:lineRule="auto"/>
      </w:pPr>
      <w:r>
        <w:t>Somewhat</w:t>
      </w:r>
    </w:p>
    <w:p w14:paraId="7E910725" w14:textId="77777777" w:rsidR="00916C8B" w:rsidRDefault="00916C8B" w:rsidP="00916C8B">
      <w:pPr>
        <w:pStyle w:val="ListParagraph"/>
        <w:numPr>
          <w:ilvl w:val="0"/>
          <w:numId w:val="41"/>
        </w:numPr>
        <w:spacing w:after="0" w:line="240" w:lineRule="auto"/>
      </w:pPr>
      <w:r>
        <w:t>No</w:t>
      </w:r>
    </w:p>
    <w:p w14:paraId="59436695" w14:textId="77777777" w:rsidR="00916C8B" w:rsidRDefault="00916C8B" w:rsidP="00916C8B">
      <w:pPr>
        <w:rPr>
          <w:b/>
          <w:bCs/>
          <w:color w:val="006435"/>
        </w:rPr>
      </w:pPr>
      <w:r>
        <w:rPr>
          <w:b/>
          <w:bCs/>
          <w:color w:val="006435"/>
        </w:rPr>
        <w:br w:type="page"/>
      </w:r>
    </w:p>
    <w:p w14:paraId="09C34BA2" w14:textId="7B2C41EC" w:rsidR="00916C8B" w:rsidRPr="00F82F1B" w:rsidRDefault="00916C8B" w:rsidP="00916C8B">
      <w:pPr>
        <w:rPr>
          <w:b/>
          <w:bCs/>
          <w:color w:val="006435"/>
        </w:rPr>
      </w:pPr>
      <w:r w:rsidRPr="00F82F1B">
        <w:rPr>
          <w:b/>
          <w:bCs/>
          <w:color w:val="006435"/>
        </w:rPr>
        <w:lastRenderedPageBreak/>
        <w:t>Option 5:</w:t>
      </w:r>
      <w:r>
        <w:rPr>
          <w:b/>
          <w:bCs/>
          <w:color w:val="006435"/>
        </w:rPr>
        <w:t xml:space="preserve"> Flex Route and </w:t>
      </w:r>
      <w:proofErr w:type="gramStart"/>
      <w:r>
        <w:rPr>
          <w:b/>
          <w:bCs/>
          <w:color w:val="006435"/>
        </w:rPr>
        <w:t>On</w:t>
      </w:r>
      <w:proofErr w:type="gramEnd"/>
      <w:r w:rsidR="00C31AE3">
        <w:rPr>
          <w:b/>
          <w:bCs/>
          <w:color w:val="006435"/>
        </w:rPr>
        <w:t xml:space="preserve"> </w:t>
      </w:r>
      <w:r>
        <w:rPr>
          <w:b/>
          <w:bCs/>
          <w:color w:val="006435"/>
        </w:rPr>
        <w:t>demand transit</w:t>
      </w:r>
    </w:p>
    <w:p w14:paraId="40E92DBE" w14:textId="77777777" w:rsidR="00916C8B" w:rsidRDefault="00916C8B" w:rsidP="00916C8B">
      <w:pPr>
        <w:jc w:val="center"/>
      </w:pPr>
      <w:r>
        <w:rPr>
          <w:noProof/>
        </w:rPr>
        <w:drawing>
          <wp:inline distT="0" distB="0" distL="0" distR="0" wp14:anchorId="398D42EC" wp14:editId="7B4D1B04">
            <wp:extent cx="4514033" cy="3193582"/>
            <wp:effectExtent l="12700" t="12700" r="7620" b="6985"/>
            <wp:docPr id="542103294" name="Picture 5421032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24741" cy="3201158"/>
                    </a:xfrm>
                    <a:prstGeom prst="rect">
                      <a:avLst/>
                    </a:prstGeom>
                    <a:ln>
                      <a:solidFill>
                        <a:schemeClr val="tx1"/>
                      </a:solidFill>
                    </a:ln>
                  </pic:spPr>
                </pic:pic>
              </a:graphicData>
            </a:graphic>
          </wp:inline>
        </w:drawing>
      </w:r>
    </w:p>
    <w:p w14:paraId="4A28E049" w14:textId="11AC6853" w:rsidR="00916C8B" w:rsidRDefault="00916C8B" w:rsidP="00916C8B">
      <w:r w:rsidRPr="0064586F">
        <w:rPr>
          <w:b/>
          <w:bCs/>
        </w:rPr>
        <w:t>Description:</w:t>
      </w:r>
      <w:r>
        <w:t xml:space="preserve"> The town will design and deliver two types of transit: flex route (pictured) and on</w:t>
      </w:r>
      <w:r w:rsidR="00C31AE3">
        <w:t xml:space="preserve"> </w:t>
      </w:r>
      <w:r>
        <w:t xml:space="preserve">demand. The flex route will run in the urban area of Gravenhurst on a mostly fixed route and fixed schedule, with some deviations when requested. The </w:t>
      </w:r>
      <w:proofErr w:type="gramStart"/>
      <w:r>
        <w:t>on</w:t>
      </w:r>
      <w:r w:rsidR="00C31AE3">
        <w:t xml:space="preserve"> </w:t>
      </w:r>
      <w:r>
        <w:t>demand</w:t>
      </w:r>
      <w:proofErr w:type="gramEnd"/>
      <w:r>
        <w:t xml:space="preserve"> service would cover the rest of town (similar to Option 4). Trips will be scheduled dynamically allowing for near real-time requests for trips </w:t>
      </w:r>
      <w:proofErr w:type="gramStart"/>
      <w:r>
        <w:t>similar to</w:t>
      </w:r>
      <w:proofErr w:type="gramEnd"/>
      <w:r>
        <w:t xml:space="preserve"> ride hailing services but will be shared with other passengers.</w:t>
      </w:r>
    </w:p>
    <w:p w14:paraId="046643C0" w14:textId="77777777" w:rsidR="00916C8B" w:rsidRDefault="00916C8B" w:rsidP="00916C8B">
      <w:pPr>
        <w:rPr>
          <w:b/>
          <w:bCs/>
        </w:rPr>
      </w:pPr>
      <w:r>
        <w:rPr>
          <w:b/>
          <w:bCs/>
        </w:rPr>
        <w:t>What does this mean for you?</w:t>
      </w:r>
    </w:p>
    <w:p w14:paraId="6241CDAD" w14:textId="77777777" w:rsidR="00916C8B" w:rsidRDefault="00916C8B" w:rsidP="00916C8B">
      <w:r>
        <w:t xml:space="preserve">Residents within the Gravenhurst urban area will be able to use the flex route service without booking a trip, instead waiting at a scheduled stop. If requested, the bus can "flex" along pre-defined routes to reach other destinations. </w:t>
      </w:r>
    </w:p>
    <w:p w14:paraId="6A27CC21" w14:textId="70C0A418" w:rsidR="00916C8B" w:rsidRDefault="00916C8B" w:rsidP="00916C8B">
      <w:r>
        <w:t xml:space="preserve">Outside of the urban area, residents can request a ride from the </w:t>
      </w:r>
      <w:proofErr w:type="gramStart"/>
      <w:r>
        <w:t>on</w:t>
      </w:r>
      <w:r w:rsidR="00C31AE3">
        <w:t xml:space="preserve"> </w:t>
      </w:r>
      <w:r>
        <w:t>demand</w:t>
      </w:r>
      <w:proofErr w:type="gramEnd"/>
      <w:r>
        <w:t xml:space="preserve"> transit service at the moment they wish to travel or request a trip some time in advance. Trips will be shared with other riders, and residents may need to walk a short distance to or from their stop. </w:t>
      </w:r>
      <w:r w:rsidRPr="00DF7676">
        <w:t>For users with disabilities or mobility challenges, door-to-door service could be provided.</w:t>
      </w:r>
    </w:p>
    <w:p w14:paraId="05BA0982" w14:textId="77777777" w:rsidR="00916C8B" w:rsidRDefault="00916C8B" w:rsidP="00916C8B">
      <w:pPr>
        <w:pStyle w:val="ListParagraph"/>
        <w:numPr>
          <w:ilvl w:val="0"/>
          <w:numId w:val="38"/>
        </w:numPr>
        <w:spacing w:after="0" w:line="240" w:lineRule="auto"/>
      </w:pPr>
      <w:r>
        <w:t>Does this option meet your transportation needs?</w:t>
      </w:r>
    </w:p>
    <w:p w14:paraId="4D0B6FE1" w14:textId="77777777" w:rsidR="00916C8B" w:rsidRDefault="00916C8B" w:rsidP="00916C8B">
      <w:pPr>
        <w:pStyle w:val="ListParagraph"/>
        <w:numPr>
          <w:ilvl w:val="0"/>
          <w:numId w:val="42"/>
        </w:numPr>
        <w:spacing w:after="0" w:line="240" w:lineRule="auto"/>
      </w:pPr>
      <w:r>
        <w:t>Yes</w:t>
      </w:r>
    </w:p>
    <w:p w14:paraId="4ACFF8A8" w14:textId="77777777" w:rsidR="00916C8B" w:rsidRDefault="00916C8B" w:rsidP="00916C8B">
      <w:pPr>
        <w:pStyle w:val="ListParagraph"/>
        <w:numPr>
          <w:ilvl w:val="0"/>
          <w:numId w:val="42"/>
        </w:numPr>
        <w:spacing w:after="0" w:line="240" w:lineRule="auto"/>
      </w:pPr>
      <w:r>
        <w:t>Somewhat</w:t>
      </w:r>
    </w:p>
    <w:p w14:paraId="278330C8" w14:textId="77777777" w:rsidR="00916C8B" w:rsidRDefault="00916C8B" w:rsidP="00916C8B">
      <w:pPr>
        <w:pStyle w:val="ListParagraph"/>
        <w:numPr>
          <w:ilvl w:val="0"/>
          <w:numId w:val="42"/>
        </w:numPr>
        <w:spacing w:after="0" w:line="240" w:lineRule="auto"/>
      </w:pPr>
      <w:r>
        <w:t>No</w:t>
      </w:r>
    </w:p>
    <w:p w14:paraId="00B048D6" w14:textId="45758E63" w:rsidR="00916C8B" w:rsidRDefault="00916C8B" w:rsidP="00916C8B">
      <w:pPr>
        <w:pStyle w:val="ListParagraph"/>
        <w:numPr>
          <w:ilvl w:val="0"/>
          <w:numId w:val="38"/>
        </w:numPr>
        <w:spacing w:after="0" w:line="240" w:lineRule="auto"/>
      </w:pPr>
      <w:r w:rsidRPr="004248B5">
        <w:t>Of the five options (1: Status Quo, 2: Operations Coordination, 3: Subsidized Ridesharing, 4: On</w:t>
      </w:r>
      <w:r w:rsidR="00C31AE3">
        <w:t xml:space="preserve"> </w:t>
      </w:r>
      <w:r w:rsidRPr="004248B5">
        <w:t xml:space="preserve">demand transit, 5: Flex Route and </w:t>
      </w:r>
      <w:proofErr w:type="gramStart"/>
      <w:r w:rsidRPr="004248B5">
        <w:t>On</w:t>
      </w:r>
      <w:proofErr w:type="gramEnd"/>
      <w:r w:rsidR="00C31AE3">
        <w:t xml:space="preserve"> </w:t>
      </w:r>
      <w:r w:rsidRPr="004248B5">
        <w:t>demand transit), which is your preferred option? Why?</w:t>
      </w:r>
    </w:p>
    <w:p w14:paraId="07554CF4" w14:textId="77777777" w:rsidR="00916C8B" w:rsidRDefault="00916C8B" w:rsidP="00916C8B">
      <w:pPr>
        <w:jc w:val="center"/>
      </w:pPr>
      <w:r>
        <w:rPr>
          <w:noProof/>
        </w:rPr>
        <mc:AlternateContent>
          <mc:Choice Requires="wps">
            <w:drawing>
              <wp:inline distT="0" distB="0" distL="0" distR="0" wp14:anchorId="58126D00" wp14:editId="55EC7F47">
                <wp:extent cx="5240740" cy="588476"/>
                <wp:effectExtent l="0" t="0" r="17145" b="8890"/>
                <wp:docPr id="1580030470" name="Rectangle 1580030470"/>
                <wp:cNvGraphicFramePr/>
                <a:graphic xmlns:a="http://schemas.openxmlformats.org/drawingml/2006/main">
                  <a:graphicData uri="http://schemas.microsoft.com/office/word/2010/wordprocessingShape">
                    <wps:wsp>
                      <wps:cNvSpPr/>
                      <wps:spPr>
                        <a:xfrm>
                          <a:off x="0" y="0"/>
                          <a:ext cx="5240740" cy="588476"/>
                        </a:xfrm>
                        <a:prstGeom prst="rect">
                          <a:avLst/>
                        </a:prstGeom>
                        <a:noFill/>
                        <a:ln>
                          <a:solidFill>
                            <a:srgbClr val="0064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787419D" id="Rectangle 1580030470" o:spid="_x0000_s1026" style="width:412.65pt;height:46.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" filled="f" strokecolor="#006435" strokeweight="1pt">
                <w10:anchorlock/>
              </v:rect>
            </w:pict>
          </mc:Fallback>
        </mc:AlternateContent>
      </w:r>
    </w:p>
    <w:p w14:paraId="38A9AF1A" w14:textId="77777777" w:rsidR="00916C8B" w:rsidRDefault="00916C8B" w:rsidP="00916C8B">
      <w:pPr>
        <w:pStyle w:val="ListParagraph"/>
        <w:numPr>
          <w:ilvl w:val="0"/>
          <w:numId w:val="38"/>
        </w:numPr>
        <w:spacing w:after="0" w:line="240" w:lineRule="auto"/>
      </w:pPr>
      <w:r>
        <w:lastRenderedPageBreak/>
        <w:t>If your preferred option was implemented, would you use transit?</w:t>
      </w:r>
    </w:p>
    <w:p w14:paraId="60AF3D01" w14:textId="77777777" w:rsidR="00916C8B" w:rsidRDefault="00916C8B" w:rsidP="00916C8B">
      <w:pPr>
        <w:pStyle w:val="ListParagraph"/>
        <w:numPr>
          <w:ilvl w:val="1"/>
          <w:numId w:val="43"/>
        </w:numPr>
        <w:spacing w:after="0" w:line="240" w:lineRule="auto"/>
      </w:pPr>
      <w:r>
        <w:t xml:space="preserve">Yes, </w:t>
      </w:r>
      <w:proofErr w:type="gramStart"/>
      <w:r>
        <w:t>regularly</w:t>
      </w:r>
      <w:proofErr w:type="gramEnd"/>
    </w:p>
    <w:p w14:paraId="3DC430EC" w14:textId="77777777" w:rsidR="00916C8B" w:rsidRDefault="00916C8B" w:rsidP="00916C8B">
      <w:pPr>
        <w:pStyle w:val="ListParagraph"/>
        <w:numPr>
          <w:ilvl w:val="1"/>
          <w:numId w:val="43"/>
        </w:numPr>
        <w:spacing w:after="0" w:line="240" w:lineRule="auto"/>
      </w:pPr>
      <w:r>
        <w:t xml:space="preserve">Yes, </w:t>
      </w:r>
      <w:proofErr w:type="gramStart"/>
      <w:r>
        <w:t>occasionally</w:t>
      </w:r>
      <w:proofErr w:type="gramEnd"/>
    </w:p>
    <w:p w14:paraId="2A95943E" w14:textId="77777777" w:rsidR="00916C8B" w:rsidRDefault="00916C8B" w:rsidP="00916C8B">
      <w:pPr>
        <w:pStyle w:val="ListParagraph"/>
        <w:numPr>
          <w:ilvl w:val="1"/>
          <w:numId w:val="43"/>
        </w:numPr>
        <w:spacing w:after="0" w:line="240" w:lineRule="auto"/>
      </w:pPr>
      <w:r>
        <w:t xml:space="preserve">No, I would not use </w:t>
      </w:r>
      <w:proofErr w:type="gramStart"/>
      <w:r>
        <w:t>transit</w:t>
      </w:r>
      <w:proofErr w:type="gramEnd"/>
    </w:p>
    <w:p w14:paraId="04C2EE81" w14:textId="77777777" w:rsidR="00916C8B" w:rsidRDefault="00916C8B" w:rsidP="00916C8B">
      <w:pPr>
        <w:pStyle w:val="ListParagraph"/>
        <w:numPr>
          <w:ilvl w:val="0"/>
          <w:numId w:val="38"/>
        </w:numPr>
        <w:spacing w:after="0" w:line="240" w:lineRule="auto"/>
      </w:pPr>
      <w:r>
        <w:t>If you could make any changes to your preferred option, what would you change?</w:t>
      </w:r>
    </w:p>
    <w:p w14:paraId="70B53582" w14:textId="77777777" w:rsidR="00916C8B" w:rsidRDefault="00916C8B" w:rsidP="00916C8B">
      <w:pPr>
        <w:jc w:val="center"/>
      </w:pPr>
      <w:r>
        <w:rPr>
          <w:noProof/>
        </w:rPr>
        <mc:AlternateContent>
          <mc:Choice Requires="wps">
            <w:drawing>
              <wp:inline distT="0" distB="0" distL="0" distR="0" wp14:anchorId="6CDB9E4F" wp14:editId="40551C88">
                <wp:extent cx="5240740" cy="588476"/>
                <wp:effectExtent l="0" t="0" r="17145" b="8890"/>
                <wp:docPr id="601645384" name="Rectangle 601645384"/>
                <wp:cNvGraphicFramePr/>
                <a:graphic xmlns:a="http://schemas.openxmlformats.org/drawingml/2006/main">
                  <a:graphicData uri="http://schemas.microsoft.com/office/word/2010/wordprocessingShape">
                    <wps:wsp>
                      <wps:cNvSpPr/>
                      <wps:spPr>
                        <a:xfrm>
                          <a:off x="0" y="0"/>
                          <a:ext cx="5240740" cy="588476"/>
                        </a:xfrm>
                        <a:prstGeom prst="rect">
                          <a:avLst/>
                        </a:prstGeom>
                        <a:noFill/>
                        <a:ln>
                          <a:solidFill>
                            <a:srgbClr val="0064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F7B2657" id="Rectangle 601645384" o:spid="_x0000_s1026" style="width:412.65pt;height:46.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" filled="f" strokecolor="#006435" strokeweight="1pt">
                <w10:anchorlock/>
              </v:rect>
            </w:pict>
          </mc:Fallback>
        </mc:AlternateContent>
      </w:r>
    </w:p>
    <w:p w14:paraId="35A10361" w14:textId="1B1528BD" w:rsidR="00916C8B" w:rsidRPr="00916C8B" w:rsidRDefault="00916C8B" w:rsidP="00916C8B">
      <w:pPr>
        <w:pStyle w:val="NoSpacing"/>
        <w:rPr>
          <w:rFonts w:asciiTheme="majorHAnsi" w:hAnsiTheme="majorHAnsi"/>
          <w:color w:val="046A38" w:themeColor="accent1"/>
          <w:sz w:val="28"/>
          <w:szCs w:val="28"/>
        </w:rPr>
      </w:pPr>
      <w:r w:rsidRPr="00916C8B">
        <w:rPr>
          <w:rFonts w:asciiTheme="majorHAnsi" w:hAnsiTheme="majorHAnsi"/>
          <w:color w:val="046A38" w:themeColor="accent1"/>
          <w:sz w:val="28"/>
          <w:szCs w:val="28"/>
        </w:rPr>
        <w:t>Additional demographics and info</w:t>
      </w:r>
    </w:p>
    <w:p w14:paraId="7D0B77E7" w14:textId="77777777" w:rsidR="00916C8B" w:rsidRDefault="00916C8B" w:rsidP="00916C8B">
      <w:pPr>
        <w:pStyle w:val="ListParagraph"/>
        <w:numPr>
          <w:ilvl w:val="0"/>
          <w:numId w:val="38"/>
        </w:numPr>
        <w:spacing w:after="0" w:line="240" w:lineRule="auto"/>
      </w:pPr>
      <w:r>
        <w:t>How old are you?</w:t>
      </w:r>
    </w:p>
    <w:p w14:paraId="3C03C6B0" w14:textId="77777777" w:rsidR="00916C8B" w:rsidRDefault="00916C8B" w:rsidP="00916C8B">
      <w:pPr>
        <w:pStyle w:val="ListParagraph"/>
        <w:numPr>
          <w:ilvl w:val="1"/>
          <w:numId w:val="44"/>
        </w:numPr>
        <w:spacing w:after="0" w:line="240" w:lineRule="auto"/>
      </w:pPr>
      <w:r>
        <w:t>Under 18</w:t>
      </w:r>
    </w:p>
    <w:p w14:paraId="77EA2BD2" w14:textId="77777777" w:rsidR="00916C8B" w:rsidRDefault="00916C8B" w:rsidP="00916C8B">
      <w:pPr>
        <w:pStyle w:val="ListParagraph"/>
        <w:numPr>
          <w:ilvl w:val="1"/>
          <w:numId w:val="44"/>
        </w:numPr>
        <w:spacing w:after="0" w:line="240" w:lineRule="auto"/>
      </w:pPr>
      <w:r>
        <w:t>19-34</w:t>
      </w:r>
    </w:p>
    <w:p w14:paraId="6DA007FB" w14:textId="77777777" w:rsidR="00916C8B" w:rsidRDefault="00916C8B" w:rsidP="00916C8B">
      <w:pPr>
        <w:pStyle w:val="ListParagraph"/>
        <w:numPr>
          <w:ilvl w:val="1"/>
          <w:numId w:val="44"/>
        </w:numPr>
        <w:spacing w:after="0" w:line="240" w:lineRule="auto"/>
      </w:pPr>
      <w:r>
        <w:t>35-64</w:t>
      </w:r>
    </w:p>
    <w:p w14:paraId="2F5F0938" w14:textId="77777777" w:rsidR="00916C8B" w:rsidRDefault="00916C8B" w:rsidP="00916C8B">
      <w:pPr>
        <w:pStyle w:val="ListParagraph"/>
        <w:numPr>
          <w:ilvl w:val="1"/>
          <w:numId w:val="44"/>
        </w:numPr>
        <w:spacing w:after="0" w:line="240" w:lineRule="auto"/>
      </w:pPr>
      <w:r>
        <w:t>65-84</w:t>
      </w:r>
    </w:p>
    <w:p w14:paraId="6BF16582" w14:textId="77777777" w:rsidR="00916C8B" w:rsidRDefault="00916C8B" w:rsidP="00916C8B">
      <w:pPr>
        <w:pStyle w:val="ListParagraph"/>
        <w:numPr>
          <w:ilvl w:val="1"/>
          <w:numId w:val="44"/>
        </w:numPr>
        <w:spacing w:after="0" w:line="240" w:lineRule="auto"/>
      </w:pPr>
      <w:r>
        <w:t>Older than 84</w:t>
      </w:r>
    </w:p>
    <w:p w14:paraId="1A73733A" w14:textId="77777777" w:rsidR="00916C8B" w:rsidRDefault="00916C8B" w:rsidP="00916C8B">
      <w:pPr>
        <w:pStyle w:val="ListParagraph"/>
        <w:numPr>
          <w:ilvl w:val="0"/>
          <w:numId w:val="38"/>
        </w:numPr>
        <w:spacing w:after="0" w:line="240" w:lineRule="auto"/>
      </w:pPr>
      <w:r>
        <w:t>How do you identify?</w:t>
      </w:r>
    </w:p>
    <w:p w14:paraId="5A1832F6" w14:textId="77777777" w:rsidR="00916C8B" w:rsidRDefault="00916C8B" w:rsidP="00916C8B">
      <w:pPr>
        <w:pStyle w:val="ListParagraph"/>
        <w:numPr>
          <w:ilvl w:val="1"/>
          <w:numId w:val="45"/>
        </w:numPr>
        <w:spacing w:after="0" w:line="240" w:lineRule="auto"/>
      </w:pPr>
      <w:r>
        <w:t>Man</w:t>
      </w:r>
    </w:p>
    <w:p w14:paraId="6D67FEBA" w14:textId="77777777" w:rsidR="00916C8B" w:rsidRDefault="00916C8B" w:rsidP="00916C8B">
      <w:pPr>
        <w:pStyle w:val="ListParagraph"/>
        <w:numPr>
          <w:ilvl w:val="1"/>
          <w:numId w:val="45"/>
        </w:numPr>
        <w:spacing w:after="0" w:line="240" w:lineRule="auto"/>
      </w:pPr>
      <w:r>
        <w:t>Woman</w:t>
      </w:r>
    </w:p>
    <w:p w14:paraId="49A40CF9" w14:textId="77777777" w:rsidR="00916C8B" w:rsidRDefault="00916C8B" w:rsidP="00916C8B">
      <w:pPr>
        <w:pStyle w:val="ListParagraph"/>
        <w:numPr>
          <w:ilvl w:val="1"/>
          <w:numId w:val="45"/>
        </w:numPr>
        <w:spacing w:after="0" w:line="240" w:lineRule="auto"/>
      </w:pPr>
      <w:r>
        <w:t>Non-binary</w:t>
      </w:r>
    </w:p>
    <w:p w14:paraId="35927969" w14:textId="77777777" w:rsidR="00916C8B" w:rsidRDefault="00916C8B" w:rsidP="00916C8B">
      <w:pPr>
        <w:pStyle w:val="ListParagraph"/>
        <w:numPr>
          <w:ilvl w:val="1"/>
          <w:numId w:val="45"/>
        </w:numPr>
        <w:spacing w:after="0" w:line="240" w:lineRule="auto"/>
      </w:pPr>
      <w:r>
        <w:t>Prefer to self-identify ______</w:t>
      </w:r>
    </w:p>
    <w:p w14:paraId="4F487986" w14:textId="77777777" w:rsidR="00916C8B" w:rsidRDefault="00916C8B" w:rsidP="00916C8B">
      <w:pPr>
        <w:pStyle w:val="ListParagraph"/>
        <w:numPr>
          <w:ilvl w:val="1"/>
          <w:numId w:val="45"/>
        </w:numPr>
        <w:spacing w:after="0" w:line="240" w:lineRule="auto"/>
      </w:pPr>
      <w:r>
        <w:t xml:space="preserve">Prefer to not </w:t>
      </w:r>
      <w:proofErr w:type="gramStart"/>
      <w:r>
        <w:t>answer</w:t>
      </w:r>
      <w:proofErr w:type="gramEnd"/>
    </w:p>
    <w:p w14:paraId="64535835" w14:textId="77777777" w:rsidR="00916C8B" w:rsidRDefault="00916C8B" w:rsidP="00916C8B">
      <w:pPr>
        <w:pStyle w:val="ListParagraph"/>
        <w:numPr>
          <w:ilvl w:val="0"/>
          <w:numId w:val="38"/>
        </w:numPr>
        <w:spacing w:after="0" w:line="240" w:lineRule="auto"/>
      </w:pPr>
      <w:r>
        <w:t>What is your postal code?</w:t>
      </w:r>
    </w:p>
    <w:p w14:paraId="7F952574" w14:textId="77777777" w:rsidR="00916C8B" w:rsidRDefault="00916C8B" w:rsidP="00916C8B">
      <w:pPr>
        <w:jc w:val="center"/>
      </w:pPr>
      <w:r>
        <w:rPr>
          <w:noProof/>
        </w:rPr>
        <mc:AlternateContent>
          <mc:Choice Requires="wps">
            <w:drawing>
              <wp:inline distT="0" distB="0" distL="0" distR="0" wp14:anchorId="1C347389" wp14:editId="2341185A">
                <wp:extent cx="5240740" cy="280657"/>
                <wp:effectExtent l="0" t="0" r="17145" b="12065"/>
                <wp:docPr id="9" name="Rectangle 9"/>
                <wp:cNvGraphicFramePr/>
                <a:graphic xmlns:a="http://schemas.openxmlformats.org/drawingml/2006/main">
                  <a:graphicData uri="http://schemas.microsoft.com/office/word/2010/wordprocessingShape">
                    <wps:wsp>
                      <wps:cNvSpPr/>
                      <wps:spPr>
                        <a:xfrm>
                          <a:off x="0" y="0"/>
                          <a:ext cx="5240740" cy="280657"/>
                        </a:xfrm>
                        <a:prstGeom prst="rect">
                          <a:avLst/>
                        </a:prstGeom>
                        <a:noFill/>
                        <a:ln>
                          <a:solidFill>
                            <a:srgbClr val="00643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9D14B2D" id="Rectangle 9" o:spid="_x0000_s1026" style="width:412.65pt;height:22.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" filled="f" strokecolor="#006435" strokeweight="1pt">
                <w10:anchorlock/>
              </v:rect>
            </w:pict>
          </mc:Fallback>
        </mc:AlternateContent>
      </w:r>
    </w:p>
    <w:p w14:paraId="2312A8A6" w14:textId="77777777" w:rsidR="00916C8B" w:rsidRDefault="00916C8B" w:rsidP="00916C8B">
      <w:pPr>
        <w:pStyle w:val="ListParagraph"/>
        <w:numPr>
          <w:ilvl w:val="0"/>
          <w:numId w:val="38"/>
        </w:numPr>
        <w:spacing w:after="0" w:line="240" w:lineRule="auto"/>
      </w:pPr>
      <w:r>
        <w:t>Do you have a disability or mobility challenge that would impact your ability to use public transportation?</w:t>
      </w:r>
      <w:r w:rsidRPr="00CD6506">
        <w:t xml:space="preserve"> Check all that apply.</w:t>
      </w:r>
    </w:p>
    <w:p w14:paraId="1DDCB050" w14:textId="77777777" w:rsidR="00916C8B" w:rsidRDefault="00916C8B" w:rsidP="00916C8B">
      <w:pPr>
        <w:pStyle w:val="ListParagraph"/>
      </w:pPr>
      <w:r w:rsidRPr="005E5F78">
        <w:rPr>
          <w:rFonts w:ascii="Segoe UI Symbol" w:hAnsi="Segoe UI Symbol" w:cs="Segoe UI Symbol"/>
          <w:sz w:val="26"/>
          <w:szCs w:val="26"/>
        </w:rPr>
        <w:t xml:space="preserve">☐ </w:t>
      </w:r>
      <w:r>
        <w:t>Yes, I would need a vehicle to come near or to my door. I would not be able to walk a short distance.</w:t>
      </w:r>
    </w:p>
    <w:p w14:paraId="3664B5E5" w14:textId="77777777" w:rsidR="00916C8B" w:rsidRDefault="00916C8B" w:rsidP="00916C8B">
      <w:pPr>
        <w:pStyle w:val="ListParagraph"/>
      </w:pPr>
      <w:r w:rsidRPr="005E5F78">
        <w:rPr>
          <w:rFonts w:ascii="Segoe UI Symbol" w:hAnsi="Segoe UI Symbol" w:cs="Segoe UI Symbol"/>
          <w:sz w:val="26"/>
          <w:szCs w:val="26"/>
        </w:rPr>
        <w:t xml:space="preserve">☐ </w:t>
      </w:r>
      <w:r>
        <w:t>Yes, I would need an accessible vehicle</w:t>
      </w:r>
    </w:p>
    <w:p w14:paraId="50A2DAF2" w14:textId="77777777" w:rsidR="00916C8B" w:rsidRDefault="00916C8B" w:rsidP="00916C8B">
      <w:pPr>
        <w:pStyle w:val="ListParagraph"/>
      </w:pPr>
      <w:r w:rsidRPr="005E5F78">
        <w:rPr>
          <w:rFonts w:ascii="Segoe UI Symbol" w:hAnsi="Segoe UI Symbol" w:cs="Segoe UI Symbol"/>
          <w:sz w:val="26"/>
          <w:szCs w:val="26"/>
        </w:rPr>
        <w:t xml:space="preserve">☐ </w:t>
      </w:r>
      <w:r>
        <w:t>Yes, I would need space for a service animal or mobility device</w:t>
      </w:r>
    </w:p>
    <w:p w14:paraId="12B65E11" w14:textId="77777777" w:rsidR="00916C8B" w:rsidRDefault="00916C8B" w:rsidP="00916C8B">
      <w:pPr>
        <w:pStyle w:val="ListParagraph"/>
      </w:pPr>
      <w:r w:rsidRPr="005E5F78">
        <w:rPr>
          <w:rFonts w:ascii="Segoe UI Symbol" w:hAnsi="Segoe UI Symbol" w:cs="Segoe UI Symbol"/>
          <w:sz w:val="26"/>
          <w:szCs w:val="26"/>
        </w:rPr>
        <w:t xml:space="preserve">☐ </w:t>
      </w:r>
      <w:r>
        <w:t>Other _______</w:t>
      </w:r>
    </w:p>
    <w:p w14:paraId="79437815" w14:textId="77777777" w:rsidR="00916C8B" w:rsidRDefault="00916C8B" w:rsidP="00916C8B">
      <w:pPr>
        <w:pStyle w:val="ListParagraph"/>
      </w:pPr>
      <w:r w:rsidRPr="005E5F78">
        <w:rPr>
          <w:rFonts w:ascii="Segoe UI Symbol" w:hAnsi="Segoe UI Symbol" w:cs="Segoe UI Symbol"/>
          <w:sz w:val="26"/>
          <w:szCs w:val="26"/>
        </w:rPr>
        <w:t xml:space="preserve">☐ </w:t>
      </w:r>
      <w:r>
        <w:t>No, I would not need accommodations</w:t>
      </w:r>
    </w:p>
    <w:p w14:paraId="2C62A987" w14:textId="77777777" w:rsidR="00916C8B" w:rsidRDefault="00916C8B" w:rsidP="00916C8B">
      <w:pPr>
        <w:pStyle w:val="ListParagraph"/>
      </w:pPr>
      <w:r w:rsidRPr="005E5F78">
        <w:rPr>
          <w:rFonts w:ascii="Segoe UI Symbol" w:hAnsi="Segoe UI Symbol" w:cs="Segoe UI Symbol"/>
          <w:sz w:val="26"/>
          <w:szCs w:val="26"/>
        </w:rPr>
        <w:t xml:space="preserve">☐ </w:t>
      </w:r>
      <w:r>
        <w:t>Prefer to not answer</w:t>
      </w:r>
    </w:p>
    <w:p w14:paraId="23E2C1BF" w14:textId="77777777" w:rsidR="00916C8B" w:rsidRDefault="00916C8B" w:rsidP="00916C8B">
      <w:pPr>
        <w:pStyle w:val="ListParagraph"/>
        <w:numPr>
          <w:ilvl w:val="0"/>
          <w:numId w:val="38"/>
        </w:numPr>
        <w:spacing w:after="0" w:line="240" w:lineRule="auto"/>
      </w:pPr>
      <w:r>
        <w:t>Do you wish to identify as an Indigenous person in Canada, such as First Nation, Métis, or Inuit?</w:t>
      </w:r>
    </w:p>
    <w:p w14:paraId="4D2F71CF" w14:textId="77777777" w:rsidR="00916C8B" w:rsidRDefault="00916C8B" w:rsidP="00916C8B">
      <w:pPr>
        <w:pStyle w:val="ListParagraph"/>
        <w:numPr>
          <w:ilvl w:val="0"/>
          <w:numId w:val="47"/>
        </w:numPr>
        <w:spacing w:after="0" w:line="240" w:lineRule="auto"/>
      </w:pPr>
      <w:r>
        <w:t xml:space="preserve">Yes, I identify as </w:t>
      </w:r>
      <w:proofErr w:type="gramStart"/>
      <w:r>
        <w:t>Indigenous</w:t>
      </w:r>
      <w:proofErr w:type="gramEnd"/>
    </w:p>
    <w:p w14:paraId="302DFF99" w14:textId="77777777" w:rsidR="00916C8B" w:rsidRDefault="00916C8B" w:rsidP="00916C8B">
      <w:pPr>
        <w:pStyle w:val="ListParagraph"/>
        <w:numPr>
          <w:ilvl w:val="0"/>
          <w:numId w:val="47"/>
        </w:numPr>
        <w:spacing w:after="0" w:line="240" w:lineRule="auto"/>
      </w:pPr>
      <w:r>
        <w:t xml:space="preserve">No, I do not identify as </w:t>
      </w:r>
      <w:proofErr w:type="gramStart"/>
      <w:r>
        <w:t>Indigenous</w:t>
      </w:r>
      <w:proofErr w:type="gramEnd"/>
    </w:p>
    <w:p w14:paraId="6FB34B8C" w14:textId="77777777" w:rsidR="00916C8B" w:rsidRDefault="00916C8B" w:rsidP="00916C8B">
      <w:pPr>
        <w:pStyle w:val="ListParagraph"/>
        <w:numPr>
          <w:ilvl w:val="0"/>
          <w:numId w:val="47"/>
        </w:numPr>
        <w:spacing w:after="0" w:line="240" w:lineRule="auto"/>
      </w:pPr>
      <w:r>
        <w:t xml:space="preserve">Prefer to not </w:t>
      </w:r>
      <w:proofErr w:type="gramStart"/>
      <w:r>
        <w:t>answer</w:t>
      </w:r>
      <w:proofErr w:type="gramEnd"/>
    </w:p>
    <w:p w14:paraId="08866CDF" w14:textId="77777777" w:rsidR="00916C8B" w:rsidRDefault="00916C8B" w:rsidP="00916C8B">
      <w:pPr>
        <w:pStyle w:val="ListParagraph"/>
        <w:numPr>
          <w:ilvl w:val="0"/>
          <w:numId w:val="38"/>
        </w:numPr>
        <w:spacing w:after="0" w:line="240" w:lineRule="auto"/>
      </w:pPr>
      <w:r>
        <w:t>What is your employment status?</w:t>
      </w:r>
    </w:p>
    <w:p w14:paraId="280B5BEA" w14:textId="77777777" w:rsidR="00916C8B" w:rsidRDefault="00916C8B" w:rsidP="00916C8B">
      <w:pPr>
        <w:pStyle w:val="ListParagraph"/>
        <w:numPr>
          <w:ilvl w:val="0"/>
          <w:numId w:val="48"/>
        </w:numPr>
        <w:spacing w:after="0" w:line="240" w:lineRule="auto"/>
      </w:pPr>
      <w:r>
        <w:t xml:space="preserve">Employed Full-time </w:t>
      </w:r>
    </w:p>
    <w:p w14:paraId="56D1DCA0" w14:textId="77777777" w:rsidR="00916C8B" w:rsidRPr="00FC70EC" w:rsidRDefault="00916C8B" w:rsidP="00916C8B">
      <w:pPr>
        <w:pStyle w:val="ListParagraph"/>
        <w:numPr>
          <w:ilvl w:val="0"/>
          <w:numId w:val="48"/>
        </w:numPr>
        <w:spacing w:after="0" w:line="240" w:lineRule="auto"/>
      </w:pPr>
      <w:r>
        <w:t>Employed Part-time</w:t>
      </w:r>
    </w:p>
    <w:p w14:paraId="4C09BDF1" w14:textId="77777777" w:rsidR="00916C8B" w:rsidRDefault="00916C8B" w:rsidP="00916C8B">
      <w:pPr>
        <w:pStyle w:val="ListParagraph"/>
        <w:numPr>
          <w:ilvl w:val="0"/>
          <w:numId w:val="48"/>
        </w:numPr>
        <w:spacing w:after="0" w:line="240" w:lineRule="auto"/>
      </w:pPr>
      <w:r>
        <w:t>Post-Secondary Student</w:t>
      </w:r>
    </w:p>
    <w:p w14:paraId="2CC89BE5" w14:textId="77777777" w:rsidR="00916C8B" w:rsidRDefault="00916C8B" w:rsidP="00916C8B">
      <w:pPr>
        <w:pStyle w:val="ListParagraph"/>
        <w:numPr>
          <w:ilvl w:val="0"/>
          <w:numId w:val="48"/>
        </w:numPr>
        <w:spacing w:after="0" w:line="240" w:lineRule="auto"/>
      </w:pPr>
      <w:r>
        <w:t xml:space="preserve">High School Student </w:t>
      </w:r>
    </w:p>
    <w:p w14:paraId="271175C3" w14:textId="77777777" w:rsidR="00916C8B" w:rsidRDefault="00916C8B" w:rsidP="00916C8B">
      <w:pPr>
        <w:pStyle w:val="ListParagraph"/>
        <w:numPr>
          <w:ilvl w:val="0"/>
          <w:numId w:val="48"/>
        </w:numPr>
        <w:spacing w:after="0" w:line="240" w:lineRule="auto"/>
      </w:pPr>
      <w:r>
        <w:t xml:space="preserve">Unemployed and currently looking for work outside the </w:t>
      </w:r>
      <w:proofErr w:type="gramStart"/>
      <w:r>
        <w:t>home</w:t>
      </w:r>
      <w:proofErr w:type="gramEnd"/>
    </w:p>
    <w:p w14:paraId="63DF7DF3" w14:textId="77777777" w:rsidR="00916C8B" w:rsidRDefault="00916C8B" w:rsidP="00916C8B">
      <w:pPr>
        <w:pStyle w:val="ListParagraph"/>
        <w:numPr>
          <w:ilvl w:val="0"/>
          <w:numId w:val="48"/>
        </w:numPr>
        <w:spacing w:after="0" w:line="240" w:lineRule="auto"/>
      </w:pPr>
      <w:r>
        <w:t>Not employed</w:t>
      </w:r>
      <w:r>
        <w:rPr>
          <w:i/>
          <w:iCs/>
        </w:rPr>
        <w:t xml:space="preserve"> </w:t>
      </w:r>
      <w:r>
        <w:t>and not currently looking for work outside the home</w:t>
      </w:r>
      <w:r w:rsidRPr="0021755B" w:rsidDel="009436F0">
        <w:rPr>
          <w:i/>
          <w:iCs/>
        </w:rPr>
        <w:t xml:space="preserve"> </w:t>
      </w:r>
    </w:p>
    <w:p w14:paraId="0FEFB164" w14:textId="77777777" w:rsidR="00916C8B" w:rsidRDefault="00916C8B" w:rsidP="00916C8B">
      <w:pPr>
        <w:pStyle w:val="ListParagraph"/>
        <w:numPr>
          <w:ilvl w:val="0"/>
          <w:numId w:val="48"/>
        </w:numPr>
        <w:spacing w:after="0" w:line="240" w:lineRule="auto"/>
      </w:pPr>
      <w:r>
        <w:t>Retired</w:t>
      </w:r>
    </w:p>
    <w:p w14:paraId="4DE12D3C" w14:textId="4E0A1E61" w:rsidR="0021108A" w:rsidRPr="00004A3D" w:rsidRDefault="00916C8B" w:rsidP="0021108A">
      <w:pPr>
        <w:pStyle w:val="ListParagraph"/>
        <w:numPr>
          <w:ilvl w:val="0"/>
          <w:numId w:val="48"/>
        </w:numPr>
        <w:spacing w:after="0" w:line="240" w:lineRule="auto"/>
      </w:pPr>
      <w:r>
        <w:t>Other _______</w:t>
      </w:r>
    </w:p>
    <w:p w14:paraId="4162AE7F" w14:textId="77777777" w:rsidR="0021108A" w:rsidRPr="0021108A" w:rsidRDefault="0021108A" w:rsidP="003F6BC6">
      <w:pPr>
        <w:pStyle w:val="Appendix"/>
        <w:rPr>
          <w:lang w:val="fr-FR"/>
        </w:rPr>
        <w:sectPr w:rsidR="0021108A" w:rsidRPr="0021108A" w:rsidSect="00AD065A">
          <w:pgSz w:w="12240" w:h="15840"/>
          <w:pgMar w:top="1077" w:right="990" w:bottom="1077" w:left="1077" w:header="720" w:footer="720" w:gutter="0"/>
          <w:cols w:space="720"/>
          <w:docGrid w:linePitch="360"/>
        </w:sectPr>
      </w:pPr>
    </w:p>
    <w:p w14:paraId="0AFBBFED" w14:textId="4EE18E52" w:rsidR="00EF3AC1" w:rsidRPr="0021108A" w:rsidRDefault="007A18F6" w:rsidP="00920663">
      <w:pPr>
        <w:pStyle w:val="Heading1"/>
        <w:numPr>
          <w:ilvl w:val="0"/>
          <w:numId w:val="0"/>
        </w:numPr>
        <w:rPr>
          <w:lang w:val="fr-FR"/>
        </w:rPr>
      </w:pPr>
      <w:bookmarkStart w:id="152" w:name="_Ref134652126"/>
      <w:bookmarkStart w:id="153" w:name="_Toc136018044"/>
      <w:r w:rsidRPr="0021108A">
        <w:rPr>
          <w:lang w:val="fr-FR"/>
        </w:rPr>
        <w:lastRenderedPageBreak/>
        <w:t xml:space="preserve">Appendix </w:t>
      </w:r>
      <w:proofErr w:type="gramStart"/>
      <w:r w:rsidRPr="0021108A">
        <w:rPr>
          <w:lang w:val="fr-FR"/>
        </w:rPr>
        <w:t>B:</w:t>
      </w:r>
      <w:proofErr w:type="gramEnd"/>
      <w:r w:rsidRPr="0021108A">
        <w:rPr>
          <w:lang w:val="fr-FR"/>
        </w:rPr>
        <w:t xml:space="preserve"> </w:t>
      </w:r>
      <w:bookmarkEnd w:id="152"/>
      <w:r w:rsidR="0021108A" w:rsidRPr="0021108A">
        <w:rPr>
          <w:lang w:val="fr-FR"/>
        </w:rPr>
        <w:t>Su</w:t>
      </w:r>
      <w:r w:rsidR="0021108A">
        <w:rPr>
          <w:lang w:val="fr-FR"/>
        </w:rPr>
        <w:t xml:space="preserve">rvey </w:t>
      </w:r>
      <w:r w:rsidR="0021108A" w:rsidRPr="0021108A">
        <w:t>Results</w:t>
      </w:r>
      <w:bookmarkEnd w:id="153"/>
    </w:p>
    <w:p w14:paraId="67EB40D8" w14:textId="270687FC" w:rsidR="001179B9" w:rsidRPr="00EF30EA" w:rsidRDefault="00CD3EBF" w:rsidP="00004A3D">
      <w:pPr>
        <w:rPr>
          <w:sz w:val="20"/>
          <w:lang w:val="fr-FR"/>
        </w:rPr>
      </w:pPr>
      <w:r w:rsidRPr="00EF30EA">
        <w:rPr>
          <w:noProof/>
          <w:sz w:val="20"/>
        </w:rPr>
        <w:drawing>
          <wp:inline distT="0" distB="0" distL="0" distR="0" wp14:anchorId="409B9102" wp14:editId="046E8AE7">
            <wp:extent cx="6396038" cy="2643188"/>
            <wp:effectExtent l="0" t="0" r="5080" b="5080"/>
            <wp:docPr id="1269174345"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0B810E3" w14:textId="6392E942" w:rsidR="00EF30EA" w:rsidRPr="00EF30EA" w:rsidRDefault="00CD3EBF" w:rsidP="00004A3D">
      <w:pPr>
        <w:rPr>
          <w:sz w:val="20"/>
          <w:lang w:val="fr-FR"/>
        </w:rPr>
      </w:pPr>
      <w:r w:rsidRPr="00EF30EA">
        <w:rPr>
          <w:noProof/>
          <w:sz w:val="20"/>
        </w:rPr>
        <w:drawing>
          <wp:inline distT="0" distB="0" distL="0" distR="0" wp14:anchorId="19DD0BD8" wp14:editId="5741BC40">
            <wp:extent cx="6453188" cy="2686050"/>
            <wp:effectExtent l="0" t="0" r="5080" b="0"/>
            <wp:docPr id="1719645756"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998FCA9" w14:textId="3C24F1E1" w:rsidR="00EF30EA" w:rsidRPr="00EF30EA" w:rsidRDefault="00563529" w:rsidP="00004A3D">
      <w:pPr>
        <w:rPr>
          <w:sz w:val="20"/>
          <w:lang w:val="fr-FR"/>
        </w:rPr>
      </w:pPr>
      <w:r w:rsidRPr="00EF30EA">
        <w:rPr>
          <w:noProof/>
          <w:sz w:val="20"/>
        </w:rPr>
        <w:lastRenderedPageBreak/>
        <w:drawing>
          <wp:inline distT="0" distB="0" distL="0" distR="0" wp14:anchorId="76ABBB75" wp14:editId="5FAEF524">
            <wp:extent cx="6238875" cy="2886075"/>
            <wp:effectExtent l="0" t="0" r="9525" b="9525"/>
            <wp:docPr id="2098041590"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C4BC45A" w14:textId="5C619A3C" w:rsidR="00563529" w:rsidRPr="00EF30EA" w:rsidRDefault="00563529" w:rsidP="00004A3D">
      <w:pPr>
        <w:rPr>
          <w:sz w:val="20"/>
          <w:lang w:val="fr-FR"/>
        </w:rPr>
      </w:pPr>
      <w:r w:rsidRPr="00EF30EA">
        <w:rPr>
          <w:noProof/>
          <w:sz w:val="20"/>
        </w:rPr>
        <w:drawing>
          <wp:inline distT="0" distB="0" distL="0" distR="0" wp14:anchorId="2766C897" wp14:editId="6E41C251">
            <wp:extent cx="6272213" cy="2609850"/>
            <wp:effectExtent l="0" t="0" r="14605" b="0"/>
            <wp:docPr id="166382419"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5AC2AAE" w14:textId="5A626B01" w:rsidR="00563529" w:rsidRPr="00EF30EA" w:rsidRDefault="00CA0910" w:rsidP="00004A3D">
      <w:pPr>
        <w:rPr>
          <w:sz w:val="20"/>
          <w:lang w:val="fr-FR"/>
        </w:rPr>
      </w:pPr>
      <w:r w:rsidRPr="00EF30EA">
        <w:rPr>
          <w:noProof/>
          <w:sz w:val="20"/>
        </w:rPr>
        <w:drawing>
          <wp:inline distT="0" distB="0" distL="0" distR="0" wp14:anchorId="0CAFDCF5" wp14:editId="2B615DF0">
            <wp:extent cx="6271895" cy="2667000"/>
            <wp:effectExtent l="0" t="0" r="14605" b="0"/>
            <wp:docPr id="1802632473"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6EC43F7" w14:textId="256FAEC4" w:rsidR="00CA0910" w:rsidRPr="00EF30EA" w:rsidRDefault="00CA0910" w:rsidP="00004A3D">
      <w:pPr>
        <w:rPr>
          <w:sz w:val="20"/>
          <w:lang w:val="fr-FR"/>
        </w:rPr>
      </w:pPr>
      <w:r w:rsidRPr="00EF30EA">
        <w:rPr>
          <w:noProof/>
          <w:sz w:val="20"/>
        </w:rPr>
        <w:lastRenderedPageBreak/>
        <w:drawing>
          <wp:inline distT="0" distB="0" distL="0" distR="0" wp14:anchorId="48905A49" wp14:editId="1DD48DEC">
            <wp:extent cx="6510338" cy="2590800"/>
            <wp:effectExtent l="0" t="0" r="5080" b="0"/>
            <wp:docPr id="1517466129"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5B4C271" w14:textId="077437B6" w:rsidR="00CA0910" w:rsidRDefault="00A01897" w:rsidP="00004A3D">
      <w:pPr>
        <w:rPr>
          <w:sz w:val="20"/>
          <w:lang w:val="fr-FR"/>
        </w:rPr>
      </w:pPr>
      <w:r>
        <w:rPr>
          <w:noProof/>
          <w:sz w:val="20"/>
          <w:lang w:val="fr-FR"/>
        </w:rPr>
        <w:drawing>
          <wp:inline distT="0" distB="0" distL="0" distR="0" wp14:anchorId="5D3D59A4" wp14:editId="465A8611">
            <wp:extent cx="6269990" cy="3609981"/>
            <wp:effectExtent l="0" t="0" r="0" b="9525"/>
            <wp:docPr id="801485417" name="Picture 80148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81846" cy="3616807"/>
                    </a:xfrm>
                    <a:prstGeom prst="rect">
                      <a:avLst/>
                    </a:prstGeom>
                    <a:noFill/>
                  </pic:spPr>
                </pic:pic>
              </a:graphicData>
            </a:graphic>
          </wp:inline>
        </w:drawing>
      </w:r>
    </w:p>
    <w:p w14:paraId="6DA9A1C2" w14:textId="5E061DBB" w:rsidR="006A17E8" w:rsidRDefault="006A17E8" w:rsidP="00004A3D">
      <w:pPr>
        <w:rPr>
          <w:sz w:val="20"/>
          <w:lang w:val="fr-FR"/>
        </w:rPr>
      </w:pPr>
      <w:r>
        <w:rPr>
          <w:noProof/>
        </w:rPr>
        <w:lastRenderedPageBreak/>
        <w:drawing>
          <wp:inline distT="0" distB="0" distL="0" distR="0" wp14:anchorId="2BAF6FBE" wp14:editId="04FB60F3">
            <wp:extent cx="6105525" cy="2743200"/>
            <wp:effectExtent l="0" t="0" r="9525" b="0"/>
            <wp:docPr id="17968542" name="Chart 1">
              <a:extLst xmlns:a="http://schemas.openxmlformats.org/drawingml/2006/main">
                <a:ext uri="{FF2B5EF4-FFF2-40B4-BE49-F238E27FC236}">
                  <a16:creationId xmlns:a16="http://schemas.microsoft.com/office/drawing/2014/main" id="{E0727B2A-B8F9-9798-E271-B62DD876FA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1464BF4" w14:textId="0634F5D4" w:rsidR="00E578AE" w:rsidRPr="009733EE" w:rsidRDefault="009733EE" w:rsidP="00004A3D">
      <w:pPr>
        <w:rPr>
          <w:sz w:val="20"/>
        </w:rPr>
      </w:pPr>
      <w:r w:rsidRPr="009733EE">
        <w:rPr>
          <w:sz w:val="20"/>
        </w:rPr>
        <w:t>25 of 133 respondents shared their e</w:t>
      </w:r>
      <w:r>
        <w:rPr>
          <w:sz w:val="20"/>
        </w:rPr>
        <w:t>xperience</w:t>
      </w:r>
      <w:r w:rsidR="00E011F8">
        <w:rPr>
          <w:sz w:val="20"/>
        </w:rPr>
        <w:t xml:space="preserve"> of the existing transportation services in and around Gravenhurst.</w:t>
      </w:r>
    </w:p>
    <w:p w14:paraId="529B49C9" w14:textId="3DECF8DB" w:rsidR="001A7033" w:rsidRDefault="001A7033" w:rsidP="00004A3D">
      <w:pPr>
        <w:rPr>
          <w:sz w:val="20"/>
          <w:lang w:val="fr-FR"/>
        </w:rPr>
      </w:pPr>
      <w:r w:rsidRPr="00EF30EA">
        <w:rPr>
          <w:noProof/>
          <w:sz w:val="20"/>
        </w:rPr>
        <w:drawing>
          <wp:inline distT="0" distB="0" distL="0" distR="0" wp14:anchorId="4713CB6A" wp14:editId="1B7EC360">
            <wp:extent cx="6105525" cy="2681287"/>
            <wp:effectExtent l="0" t="0" r="9525" b="5080"/>
            <wp:docPr id="86463835"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D03E8D9" w14:textId="1850BA66" w:rsidR="00AB2A53" w:rsidRPr="00651E02" w:rsidRDefault="00651E02" w:rsidP="00476366">
      <w:pPr>
        <w:keepNext/>
        <w:rPr>
          <w:sz w:val="20"/>
        </w:rPr>
      </w:pPr>
      <w:r w:rsidRPr="00651E02">
        <w:rPr>
          <w:sz w:val="20"/>
        </w:rPr>
        <w:lastRenderedPageBreak/>
        <w:t>If transit were to be implemented in Gravenhurst, how would you see transit benefiting the community? What should a transit service aim to accomplish?</w:t>
      </w:r>
    </w:p>
    <w:p w14:paraId="0DC67C13" w14:textId="2BA9A385" w:rsidR="001A7033" w:rsidRDefault="001A7033" w:rsidP="00004A3D">
      <w:pPr>
        <w:rPr>
          <w:sz w:val="20"/>
          <w:lang w:val="fr-FR"/>
        </w:rPr>
      </w:pPr>
      <w:r w:rsidRPr="00EF30EA">
        <w:rPr>
          <w:noProof/>
          <w:sz w:val="20"/>
        </w:rPr>
        <w:drawing>
          <wp:inline distT="0" distB="0" distL="0" distR="0" wp14:anchorId="25F2FD82" wp14:editId="75F4360C">
            <wp:extent cx="4775445" cy="2197213"/>
            <wp:effectExtent l="0" t="0" r="6350" b="0"/>
            <wp:docPr id="1428192317" name="Picture 1428192317" descr="A close-up of words&#10;&#10;Description automatically generated with low confidence">
              <a:extLst xmlns:a="http://schemas.openxmlformats.org/drawingml/2006/main">
                <a:ext uri="{FF2B5EF4-FFF2-40B4-BE49-F238E27FC236}">
                  <a16:creationId xmlns:a16="http://schemas.microsoft.com/office/drawing/2014/main" id="{24E61A2D-7BA4-0DF9-04B4-1A2686C6A0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up of words&#10;&#10;Description automatically generated with low confidence">
                      <a:extLst>
                        <a:ext uri="{FF2B5EF4-FFF2-40B4-BE49-F238E27FC236}">
                          <a16:creationId xmlns:a16="http://schemas.microsoft.com/office/drawing/2014/main" id="{24E61A2D-7BA4-0DF9-04B4-1A2686C6A07F}"/>
                        </a:ext>
                      </a:extLst>
                    </pic:cNvPr>
                    <pic:cNvPicPr>
                      <a:picLocks noChangeAspect="1"/>
                    </pic:cNvPicPr>
                  </pic:nvPicPr>
                  <pic:blipFill>
                    <a:blip r:embed="rId66"/>
                    <a:stretch>
                      <a:fillRect/>
                    </a:stretch>
                  </pic:blipFill>
                  <pic:spPr>
                    <a:xfrm>
                      <a:off x="0" y="0"/>
                      <a:ext cx="4775445" cy="2197213"/>
                    </a:xfrm>
                    <a:prstGeom prst="rect">
                      <a:avLst/>
                    </a:prstGeom>
                  </pic:spPr>
                </pic:pic>
              </a:graphicData>
            </a:graphic>
          </wp:inline>
        </w:drawing>
      </w:r>
    </w:p>
    <w:p w14:paraId="238AB106" w14:textId="77777777" w:rsidR="00AB2A53" w:rsidRDefault="00AB2A53" w:rsidP="00004A3D">
      <w:pPr>
        <w:rPr>
          <w:sz w:val="20"/>
          <w:lang w:val="fr-FR"/>
        </w:rPr>
      </w:pPr>
    </w:p>
    <w:p w14:paraId="5488D136" w14:textId="6536B46A" w:rsidR="00AB2A53" w:rsidRPr="00AB2A53" w:rsidRDefault="00AB2A53" w:rsidP="00476366">
      <w:pPr>
        <w:keepNext/>
        <w:rPr>
          <w:sz w:val="20"/>
        </w:rPr>
      </w:pPr>
      <w:r w:rsidRPr="00AB2A53">
        <w:rPr>
          <w:sz w:val="20"/>
        </w:rPr>
        <w:lastRenderedPageBreak/>
        <w:t xml:space="preserve">How important are the </w:t>
      </w:r>
      <w:r>
        <w:rPr>
          <w:sz w:val="20"/>
        </w:rPr>
        <w:t>following factors in your decision to use a potential new transit service?</w:t>
      </w:r>
    </w:p>
    <w:p w14:paraId="6276E167" w14:textId="14D1B668" w:rsidR="001A7033" w:rsidRPr="00EF30EA" w:rsidRDefault="00C21CC9" w:rsidP="00004A3D">
      <w:pPr>
        <w:rPr>
          <w:sz w:val="20"/>
          <w:lang w:val="fr-FR"/>
        </w:rPr>
      </w:pPr>
      <w:r w:rsidRPr="00EF30EA">
        <w:rPr>
          <w:noProof/>
          <w:sz w:val="20"/>
        </w:rPr>
        <w:drawing>
          <wp:inline distT="0" distB="0" distL="0" distR="0" wp14:anchorId="4C4F65AF" wp14:editId="26AEA556">
            <wp:extent cx="6315350" cy="5281612"/>
            <wp:effectExtent l="0" t="0" r="0" b="0"/>
            <wp:docPr id="244127850" name="Picture 244127850" descr="A screenshot of a computer&#10;&#10;Description automatically generated">
              <a:extLst xmlns:a="http://schemas.openxmlformats.org/drawingml/2006/main">
                <a:ext uri="{FF2B5EF4-FFF2-40B4-BE49-F238E27FC236}">
                  <a16:creationId xmlns:a16="http://schemas.microsoft.com/office/drawing/2014/main" id="{65072DFF-7191-BF6F-2FEF-E9BB3D8BEC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omputer&#10;&#10;Description automatically generated">
                      <a:extLst>
                        <a:ext uri="{FF2B5EF4-FFF2-40B4-BE49-F238E27FC236}">
                          <a16:creationId xmlns:a16="http://schemas.microsoft.com/office/drawing/2014/main" id="{65072DFF-7191-BF6F-2FEF-E9BB3D8BECA2}"/>
                        </a:ext>
                      </a:extLst>
                    </pic:cNvPr>
                    <pic:cNvPicPr>
                      <a:picLocks noChangeAspect="1"/>
                    </pic:cNvPicPr>
                  </pic:nvPicPr>
                  <pic:blipFill rotWithShape="1">
                    <a:blip r:embed="rId67"/>
                    <a:srcRect l="23870" t="24688" r="28717" b="1412"/>
                    <a:stretch/>
                  </pic:blipFill>
                  <pic:spPr>
                    <a:xfrm>
                      <a:off x="0" y="0"/>
                      <a:ext cx="6322552" cy="5287635"/>
                    </a:xfrm>
                    <a:prstGeom prst="rect">
                      <a:avLst/>
                    </a:prstGeom>
                  </pic:spPr>
                </pic:pic>
              </a:graphicData>
            </a:graphic>
          </wp:inline>
        </w:drawing>
      </w:r>
    </w:p>
    <w:p w14:paraId="7144BD00" w14:textId="470A9D5A" w:rsidR="00C21CC9" w:rsidRDefault="007A6BF8" w:rsidP="00004A3D">
      <w:pPr>
        <w:rPr>
          <w:sz w:val="20"/>
          <w:lang w:val="fr-FR"/>
        </w:rPr>
      </w:pPr>
      <w:r>
        <w:rPr>
          <w:noProof/>
          <w:sz w:val="20"/>
          <w:lang w:val="fr-FR"/>
        </w:rPr>
        <w:lastRenderedPageBreak/>
        <w:drawing>
          <wp:inline distT="0" distB="0" distL="0" distR="0" wp14:anchorId="0E182B0B" wp14:editId="7D436ED1">
            <wp:extent cx="6223317" cy="3465874"/>
            <wp:effectExtent l="0" t="0" r="6350" b="0"/>
            <wp:docPr id="725113659" name="Picture 72511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32758" cy="3471132"/>
                    </a:xfrm>
                    <a:prstGeom prst="rect">
                      <a:avLst/>
                    </a:prstGeom>
                    <a:noFill/>
                  </pic:spPr>
                </pic:pic>
              </a:graphicData>
            </a:graphic>
          </wp:inline>
        </w:drawing>
      </w:r>
    </w:p>
    <w:p w14:paraId="6BAE8EA4" w14:textId="77777777" w:rsidR="00124D8D" w:rsidRDefault="00124D8D" w:rsidP="00124D8D">
      <w:pPr>
        <w:spacing w:after="0" w:line="240" w:lineRule="auto"/>
      </w:pPr>
      <w:r>
        <w:t xml:space="preserve">What destinations </w:t>
      </w:r>
      <w:r w:rsidRPr="00124D8D">
        <w:rPr>
          <w:u w:val="single"/>
        </w:rPr>
        <w:t>outside Gravenhurst</w:t>
      </w:r>
      <w:r>
        <w:t xml:space="preserve"> would be important for transit to go to?</w:t>
      </w:r>
    </w:p>
    <w:p w14:paraId="189D756D" w14:textId="77777777" w:rsidR="00124D8D" w:rsidRPr="00124D8D" w:rsidRDefault="00124D8D" w:rsidP="00004A3D">
      <w:pPr>
        <w:rPr>
          <w:sz w:val="20"/>
        </w:rPr>
      </w:pPr>
    </w:p>
    <w:p w14:paraId="1E40687E" w14:textId="7AD0C1B5" w:rsidR="002A177D" w:rsidRPr="00EF30EA" w:rsidRDefault="003426DF" w:rsidP="00004A3D">
      <w:pPr>
        <w:rPr>
          <w:sz w:val="20"/>
          <w:lang w:val="fr-FR"/>
        </w:rPr>
      </w:pPr>
      <w:r w:rsidRPr="00EF30EA">
        <w:rPr>
          <w:noProof/>
          <w:sz w:val="20"/>
        </w:rPr>
        <w:drawing>
          <wp:inline distT="0" distB="0" distL="0" distR="0" wp14:anchorId="35A42EF2" wp14:editId="76A9CCDB">
            <wp:extent cx="4715124" cy="1661823"/>
            <wp:effectExtent l="0" t="0" r="9525" b="0"/>
            <wp:docPr id="1508766065" name="Picture 1508766065" descr="A screenshot of a computer&#10;&#10;Description automatically generated">
              <a:extLst xmlns:a="http://schemas.openxmlformats.org/drawingml/2006/main">
                <a:ext uri="{FF2B5EF4-FFF2-40B4-BE49-F238E27FC236}">
                  <a16:creationId xmlns:a16="http://schemas.microsoft.com/office/drawing/2014/main" id="{0E7EA19D-DB54-643A-DCB1-EE84547E39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computer&#10;&#10;Description automatically generated">
                      <a:extLst>
                        <a:ext uri="{FF2B5EF4-FFF2-40B4-BE49-F238E27FC236}">
                          <a16:creationId xmlns:a16="http://schemas.microsoft.com/office/drawing/2014/main" id="{0E7EA19D-DB54-643A-DCB1-EE84547E3912}"/>
                        </a:ext>
                      </a:extLst>
                    </pic:cNvPr>
                    <pic:cNvPicPr>
                      <a:picLocks noChangeAspect="1"/>
                    </pic:cNvPicPr>
                  </pic:nvPicPr>
                  <pic:blipFill rotWithShape="1">
                    <a:blip r:embed="rId69"/>
                    <a:srcRect l="11918" t="52495" r="12471" b="22391"/>
                    <a:stretch/>
                  </pic:blipFill>
                  <pic:spPr>
                    <a:xfrm>
                      <a:off x="0" y="0"/>
                      <a:ext cx="4715124" cy="1661823"/>
                    </a:xfrm>
                    <a:prstGeom prst="rect">
                      <a:avLst/>
                    </a:prstGeom>
                  </pic:spPr>
                </pic:pic>
              </a:graphicData>
            </a:graphic>
          </wp:inline>
        </w:drawing>
      </w:r>
    </w:p>
    <w:p w14:paraId="0582845D" w14:textId="767B0127" w:rsidR="003426DF" w:rsidRPr="00EF30EA" w:rsidRDefault="002F6AFF" w:rsidP="00004A3D">
      <w:pPr>
        <w:rPr>
          <w:sz w:val="20"/>
          <w:lang w:val="fr-FR"/>
        </w:rPr>
      </w:pPr>
      <w:r w:rsidRPr="00EF30EA">
        <w:rPr>
          <w:noProof/>
          <w:sz w:val="20"/>
        </w:rPr>
        <w:lastRenderedPageBreak/>
        <w:drawing>
          <wp:inline distT="0" distB="0" distL="0" distR="0" wp14:anchorId="67E82A47" wp14:editId="5916C1AF">
            <wp:extent cx="6534150" cy="2928938"/>
            <wp:effectExtent l="0" t="0" r="0" b="5080"/>
            <wp:docPr id="16655654"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83556B9" w14:textId="422A2FB3" w:rsidR="002F6AFF" w:rsidRPr="00EF30EA" w:rsidRDefault="00480C76" w:rsidP="00C1368E">
      <w:pPr>
        <w:jc w:val="center"/>
        <w:rPr>
          <w:sz w:val="20"/>
          <w:lang w:val="fr-FR"/>
        </w:rPr>
      </w:pPr>
      <w:r w:rsidRPr="00EF30EA">
        <w:rPr>
          <w:noProof/>
          <w:sz w:val="20"/>
        </w:rPr>
        <w:drawing>
          <wp:inline distT="0" distB="0" distL="0" distR="0" wp14:anchorId="6774BE84" wp14:editId="1F8DF98F">
            <wp:extent cx="4572000" cy="2743200"/>
            <wp:effectExtent l="0" t="0" r="0" b="0"/>
            <wp:docPr id="1964611020" name="Chart 1">
              <a:extLst xmlns:a="http://schemas.openxmlformats.org/drawingml/2006/main">
                <a:ext uri="{FF2B5EF4-FFF2-40B4-BE49-F238E27FC236}">
                  <a16:creationId xmlns:a16="http://schemas.microsoft.com/office/drawing/2014/main" id="{817A4F90-811D-99FE-35E0-F2DDB75E7D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F6CDE36" w14:textId="7F8F753C" w:rsidR="00480C76" w:rsidRPr="00EF30EA" w:rsidRDefault="00C56247" w:rsidP="00C1368E">
      <w:pPr>
        <w:jc w:val="center"/>
        <w:rPr>
          <w:sz w:val="20"/>
          <w:lang w:val="fr-FR"/>
        </w:rPr>
      </w:pPr>
      <w:r w:rsidRPr="00EF30EA">
        <w:rPr>
          <w:noProof/>
          <w:sz w:val="20"/>
        </w:rPr>
        <w:lastRenderedPageBreak/>
        <w:drawing>
          <wp:inline distT="0" distB="0" distL="0" distR="0" wp14:anchorId="3D917BA1" wp14:editId="24ABB8AB">
            <wp:extent cx="4572000" cy="2743200"/>
            <wp:effectExtent l="0" t="0" r="0" b="0"/>
            <wp:docPr id="2104005917" name="Chart 1">
              <a:extLst xmlns:a="http://schemas.openxmlformats.org/drawingml/2006/main">
                <a:ext uri="{FF2B5EF4-FFF2-40B4-BE49-F238E27FC236}">
                  <a16:creationId xmlns:a16="http://schemas.microsoft.com/office/drawing/2014/main" id="{C82385FC-9CCE-42DD-A40E-C21A222DCC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B3C1A5F" w14:textId="0C164CD0" w:rsidR="00C670C9" w:rsidRPr="00EF30EA" w:rsidRDefault="003A7F51" w:rsidP="00004A3D">
      <w:pPr>
        <w:rPr>
          <w:sz w:val="20"/>
          <w:lang w:val="fr-FR"/>
        </w:rPr>
      </w:pPr>
      <w:r w:rsidRPr="00EF30EA">
        <w:rPr>
          <w:noProof/>
          <w:sz w:val="20"/>
        </w:rPr>
        <w:drawing>
          <wp:inline distT="0" distB="0" distL="0" distR="0" wp14:anchorId="4E8D9051" wp14:editId="50C4440F">
            <wp:extent cx="6243638" cy="2786062"/>
            <wp:effectExtent l="0" t="0" r="5080" b="14605"/>
            <wp:docPr id="873932786"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61E292F1" w14:textId="3A33A8AE" w:rsidR="00BD628E" w:rsidRPr="00EF30EA" w:rsidRDefault="003662BD" w:rsidP="00004A3D">
      <w:pPr>
        <w:rPr>
          <w:sz w:val="20"/>
          <w:lang w:val="fr-FR"/>
        </w:rPr>
      </w:pPr>
      <w:r w:rsidRPr="00EF30EA">
        <w:rPr>
          <w:noProof/>
          <w:sz w:val="20"/>
        </w:rPr>
        <w:lastRenderedPageBreak/>
        <w:drawing>
          <wp:inline distT="0" distB="0" distL="0" distR="0" wp14:anchorId="6ADAFC77" wp14:editId="2CE55B28">
            <wp:extent cx="6153150" cy="3862388"/>
            <wp:effectExtent l="0" t="0" r="0" b="5080"/>
            <wp:docPr id="1006061668" name="Chart 1">
              <a:extLst xmlns:a="http://schemas.openxmlformats.org/drawingml/2006/main">
                <a:ext uri="{FF2B5EF4-FFF2-40B4-BE49-F238E27FC236}">
                  <a16:creationId xmlns:a16="http://schemas.microsoft.com/office/drawing/2014/main" id="{B341D596-9564-E5C4-38F6-A3E63D619A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0FAD5D2" w14:textId="75C00090" w:rsidR="003A7F51" w:rsidRPr="00EF30EA" w:rsidRDefault="00295EC7" w:rsidP="00C1368E">
      <w:pPr>
        <w:jc w:val="center"/>
        <w:rPr>
          <w:sz w:val="20"/>
          <w:lang w:val="fr-FR"/>
        </w:rPr>
      </w:pPr>
      <w:r w:rsidRPr="00EF30EA">
        <w:rPr>
          <w:noProof/>
          <w:sz w:val="20"/>
        </w:rPr>
        <w:drawing>
          <wp:inline distT="0" distB="0" distL="0" distR="0" wp14:anchorId="3814F41C" wp14:editId="6AD84A2A">
            <wp:extent cx="4572000" cy="2743200"/>
            <wp:effectExtent l="0" t="0" r="0" b="0"/>
            <wp:docPr id="1992416480" name="Chart 1">
              <a:extLst xmlns:a="http://schemas.openxmlformats.org/drawingml/2006/main">
                <a:ext uri="{FF2B5EF4-FFF2-40B4-BE49-F238E27FC236}">
                  <a16:creationId xmlns:a16="http://schemas.microsoft.com/office/drawing/2014/main" id="{D83ED604-026B-1EC6-B401-0BB4C36B9C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3C77428" w14:textId="13E729DC" w:rsidR="00BD628E" w:rsidRPr="00EF30EA" w:rsidRDefault="002407C2" w:rsidP="00004A3D">
      <w:pPr>
        <w:rPr>
          <w:sz w:val="20"/>
          <w:lang w:val="fr-FR"/>
        </w:rPr>
      </w:pPr>
      <w:r w:rsidRPr="00EF30EA">
        <w:rPr>
          <w:noProof/>
          <w:sz w:val="20"/>
        </w:rPr>
        <w:lastRenderedPageBreak/>
        <w:drawing>
          <wp:inline distT="0" distB="0" distL="0" distR="0" wp14:anchorId="263D8C47" wp14:editId="79F3146C">
            <wp:extent cx="6459855" cy="2804795"/>
            <wp:effectExtent l="0" t="0" r="17145" b="14605"/>
            <wp:docPr id="618660841"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67C1561" w14:textId="6190D182" w:rsidR="002407C2" w:rsidRPr="00EF30EA" w:rsidRDefault="0009354F" w:rsidP="00004A3D">
      <w:pPr>
        <w:rPr>
          <w:sz w:val="20"/>
          <w:lang w:val="fr-FR"/>
        </w:rPr>
      </w:pPr>
      <w:r w:rsidRPr="00EF30EA">
        <w:rPr>
          <w:noProof/>
          <w:sz w:val="20"/>
        </w:rPr>
        <w:drawing>
          <wp:inline distT="0" distB="0" distL="0" distR="0" wp14:anchorId="0BC25F5E" wp14:editId="0010FEF3">
            <wp:extent cx="6459855" cy="2738437"/>
            <wp:effectExtent l="0" t="0" r="17145" b="5080"/>
            <wp:docPr id="1363565172"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323BACB" w14:textId="52A40AF2" w:rsidR="0009354F" w:rsidRPr="00EF30EA" w:rsidRDefault="0009354F" w:rsidP="00004A3D">
      <w:pPr>
        <w:rPr>
          <w:sz w:val="20"/>
          <w:lang w:val="fr-FR"/>
        </w:rPr>
      </w:pPr>
      <w:r w:rsidRPr="00EF30EA">
        <w:rPr>
          <w:noProof/>
          <w:sz w:val="20"/>
        </w:rPr>
        <w:drawing>
          <wp:inline distT="0" distB="0" distL="0" distR="0" wp14:anchorId="7A44D3D5" wp14:editId="75ECA361">
            <wp:extent cx="6459855" cy="2752725"/>
            <wp:effectExtent l="0" t="0" r="17145" b="9525"/>
            <wp:docPr id="1300287529"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0ECB733" w14:textId="51BB5B3C" w:rsidR="0009354F" w:rsidRPr="00EF30EA" w:rsidRDefault="00477FDB" w:rsidP="00004A3D">
      <w:pPr>
        <w:rPr>
          <w:sz w:val="20"/>
          <w:lang w:val="fr-FR"/>
        </w:rPr>
      </w:pPr>
      <w:r w:rsidRPr="00EF30EA">
        <w:rPr>
          <w:noProof/>
          <w:sz w:val="20"/>
        </w:rPr>
        <w:lastRenderedPageBreak/>
        <w:drawing>
          <wp:inline distT="0" distB="0" distL="0" distR="0" wp14:anchorId="1BA7F33A" wp14:editId="13C0DF7D">
            <wp:extent cx="6459855" cy="2566988"/>
            <wp:effectExtent l="0" t="0" r="17145" b="5080"/>
            <wp:docPr id="1746006895"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7C1697F" w14:textId="03F57144" w:rsidR="00477FDB" w:rsidRPr="00EF30EA" w:rsidRDefault="00477FDB" w:rsidP="00004A3D">
      <w:pPr>
        <w:rPr>
          <w:sz w:val="20"/>
          <w:lang w:val="fr-FR"/>
        </w:rPr>
      </w:pPr>
      <w:r w:rsidRPr="00EF30EA">
        <w:rPr>
          <w:noProof/>
          <w:sz w:val="20"/>
        </w:rPr>
        <w:drawing>
          <wp:inline distT="0" distB="0" distL="0" distR="0" wp14:anchorId="7A06FF7D" wp14:editId="2DDD3832">
            <wp:extent cx="6459855" cy="2576512"/>
            <wp:effectExtent l="0" t="0" r="17145" b="14605"/>
            <wp:docPr id="1137610449"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5D9BDDC" w14:textId="009A368B" w:rsidR="00477FDB" w:rsidRPr="00EF30EA" w:rsidRDefault="00477FDB" w:rsidP="00004A3D">
      <w:pPr>
        <w:rPr>
          <w:sz w:val="20"/>
          <w:lang w:val="fr-FR"/>
        </w:rPr>
      </w:pPr>
      <w:r w:rsidRPr="00EF30EA">
        <w:rPr>
          <w:noProof/>
          <w:sz w:val="20"/>
        </w:rPr>
        <w:drawing>
          <wp:inline distT="0" distB="0" distL="0" distR="0" wp14:anchorId="372B11BE" wp14:editId="0B3A4356">
            <wp:extent cx="6459855" cy="2619375"/>
            <wp:effectExtent l="0" t="0" r="17145" b="9525"/>
            <wp:docPr id="1352063891"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9A9634C" w14:textId="20D852C1" w:rsidR="00477FDB" w:rsidRPr="00EF30EA" w:rsidRDefault="00B41EB7" w:rsidP="00004A3D">
      <w:pPr>
        <w:rPr>
          <w:sz w:val="20"/>
          <w:lang w:val="fr-FR"/>
        </w:rPr>
      </w:pPr>
      <w:r w:rsidRPr="00EF30EA">
        <w:rPr>
          <w:noProof/>
          <w:sz w:val="20"/>
        </w:rPr>
        <w:lastRenderedPageBreak/>
        <w:drawing>
          <wp:inline distT="0" distB="0" distL="0" distR="0" wp14:anchorId="25EB811E" wp14:editId="34951221">
            <wp:extent cx="6459855" cy="2471738"/>
            <wp:effectExtent l="0" t="0" r="17145" b="5080"/>
            <wp:docPr id="1458904183" name="Chart 1">
              <a:extLst xmlns:a="http://schemas.openxmlformats.org/drawingml/2006/main">
                <a:ext uri="{FF2B5EF4-FFF2-40B4-BE49-F238E27FC236}">
                  <a16:creationId xmlns:a16="http://schemas.microsoft.com/office/drawing/2014/main" id="{40B78198-49B4-3E87-2F38-593BA49ABD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6E62292" w14:textId="21083C33" w:rsidR="00B41EB7" w:rsidRPr="00EF30EA" w:rsidRDefault="00931E2E" w:rsidP="00004A3D">
      <w:pPr>
        <w:rPr>
          <w:sz w:val="20"/>
          <w:lang w:val="fr-FR"/>
        </w:rPr>
      </w:pPr>
      <w:r w:rsidRPr="00EF30EA">
        <w:rPr>
          <w:noProof/>
          <w:sz w:val="20"/>
        </w:rPr>
        <w:drawing>
          <wp:inline distT="0" distB="0" distL="0" distR="0" wp14:anchorId="53FA23B4" wp14:editId="697D2714">
            <wp:extent cx="6459855" cy="2519362"/>
            <wp:effectExtent l="0" t="0" r="17145" b="14605"/>
            <wp:docPr id="793561128"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4CDD2811" w14:textId="34D37CC1" w:rsidR="00931E2E" w:rsidRPr="00EF30EA" w:rsidRDefault="006A73F3" w:rsidP="00124D8D">
      <w:pPr>
        <w:jc w:val="center"/>
        <w:rPr>
          <w:sz w:val="20"/>
          <w:lang w:val="fr-FR"/>
        </w:rPr>
      </w:pPr>
      <w:r w:rsidRPr="00EF30EA">
        <w:rPr>
          <w:noProof/>
          <w:sz w:val="20"/>
        </w:rPr>
        <w:drawing>
          <wp:inline distT="0" distB="0" distL="0" distR="0" wp14:anchorId="3065C9B6" wp14:editId="5CA8498D">
            <wp:extent cx="4572000" cy="2743200"/>
            <wp:effectExtent l="0" t="0" r="0" b="0"/>
            <wp:docPr id="30102909" name="Chart 1">
              <a:extLst xmlns:a="http://schemas.openxmlformats.org/drawingml/2006/main">
                <a:ext uri="{FF2B5EF4-FFF2-40B4-BE49-F238E27FC236}">
                  <a16:creationId xmlns:a16="http://schemas.microsoft.com/office/drawing/2014/main" id="{A62EB8F0-85B5-F731-9511-C169359789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3D09180" w14:textId="38401E2F" w:rsidR="006A73F3" w:rsidRPr="00EF30EA" w:rsidRDefault="008D4E12" w:rsidP="00004A3D">
      <w:pPr>
        <w:rPr>
          <w:sz w:val="20"/>
        </w:rPr>
      </w:pPr>
      <w:r w:rsidRPr="00EF30EA">
        <w:rPr>
          <w:sz w:val="20"/>
        </w:rPr>
        <w:t xml:space="preserve">14 of 133 respondents </w:t>
      </w:r>
      <w:r w:rsidR="00BF2FC7" w:rsidRPr="00EF30EA">
        <w:rPr>
          <w:sz w:val="20"/>
        </w:rPr>
        <w:t>mentioned some specific ideas for changing their preferred service.</w:t>
      </w:r>
    </w:p>
    <w:p w14:paraId="4968B18A" w14:textId="179314F9" w:rsidR="00BF2FC7" w:rsidRPr="00EF30EA" w:rsidRDefault="00A908B0" w:rsidP="00004A3D">
      <w:pPr>
        <w:rPr>
          <w:sz w:val="20"/>
        </w:rPr>
      </w:pPr>
      <w:r w:rsidRPr="00EF30EA">
        <w:rPr>
          <w:noProof/>
          <w:sz w:val="20"/>
        </w:rPr>
        <w:lastRenderedPageBreak/>
        <w:drawing>
          <wp:inline distT="0" distB="0" distL="0" distR="0" wp14:anchorId="00984E4E" wp14:editId="44AE1499">
            <wp:extent cx="6459855" cy="2643188"/>
            <wp:effectExtent l="0" t="0" r="17145" b="5080"/>
            <wp:docPr id="1634900807"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04DAF13" w14:textId="2698868A" w:rsidR="00A908B0" w:rsidRDefault="00A908B0" w:rsidP="00004A3D">
      <w:r w:rsidRPr="00A908B0">
        <w:rPr>
          <w:noProof/>
        </w:rPr>
        <w:drawing>
          <wp:inline distT="0" distB="0" distL="0" distR="0" wp14:anchorId="446E24E3" wp14:editId="3BB0B534">
            <wp:extent cx="6459855" cy="2652712"/>
            <wp:effectExtent l="0" t="0" r="17145" b="14605"/>
            <wp:docPr id="400999145"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CFC221D" w14:textId="617D9341" w:rsidR="00686375" w:rsidRPr="00686375" w:rsidRDefault="00686375" w:rsidP="00686375">
      <w:r w:rsidRPr="00686375">
        <w:t xml:space="preserve">Results of postal code question is </w:t>
      </w:r>
      <w:r w:rsidR="00C1368E" w:rsidRPr="00686375">
        <w:t>omitted.</w:t>
      </w:r>
    </w:p>
    <w:p w14:paraId="10CEFBAE" w14:textId="335E4BAD" w:rsidR="00A908B0" w:rsidRDefault="004014DB" w:rsidP="00004A3D">
      <w:r>
        <w:rPr>
          <w:noProof/>
        </w:rPr>
        <w:lastRenderedPageBreak/>
        <w:drawing>
          <wp:inline distT="0" distB="0" distL="0" distR="0" wp14:anchorId="4549A4B7" wp14:editId="392DCB64">
            <wp:extent cx="6376352" cy="3430295"/>
            <wp:effectExtent l="0" t="0" r="5715" b="0"/>
            <wp:docPr id="1525793988" name="Picture 1525793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389652" cy="3437450"/>
                    </a:xfrm>
                    <a:prstGeom prst="rect">
                      <a:avLst/>
                    </a:prstGeom>
                    <a:noFill/>
                  </pic:spPr>
                </pic:pic>
              </a:graphicData>
            </a:graphic>
          </wp:inline>
        </w:drawing>
      </w:r>
    </w:p>
    <w:p w14:paraId="3CBC3BD5" w14:textId="4F73B9DB" w:rsidR="004014DB" w:rsidRDefault="004014DB" w:rsidP="00C1368E">
      <w:pPr>
        <w:jc w:val="center"/>
      </w:pPr>
      <w:r w:rsidRPr="004014DB">
        <w:rPr>
          <w:noProof/>
        </w:rPr>
        <w:drawing>
          <wp:inline distT="0" distB="0" distL="0" distR="0" wp14:anchorId="25ADD5E9" wp14:editId="7FA3F849">
            <wp:extent cx="5757863" cy="2852738"/>
            <wp:effectExtent l="0" t="0" r="14605" b="5080"/>
            <wp:docPr id="290477169" name="Chart 1">
              <a:extLst xmlns:a="http://schemas.openxmlformats.org/drawingml/2006/main">
                <a:ext uri="{FF2B5EF4-FFF2-40B4-BE49-F238E27FC236}">
                  <a16:creationId xmlns:a16="http://schemas.microsoft.com/office/drawing/2014/main" id="{5A8D3D7C-21AE-F6BF-57F5-80DD6A0392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247CA89" w14:textId="32169A7E" w:rsidR="004014DB" w:rsidRDefault="00EF30EA" w:rsidP="00004A3D">
      <w:r>
        <w:rPr>
          <w:noProof/>
        </w:rPr>
        <w:lastRenderedPageBreak/>
        <w:drawing>
          <wp:inline distT="0" distB="0" distL="0" distR="0" wp14:anchorId="5EDAF1ED" wp14:editId="028E2EE8">
            <wp:extent cx="6409055" cy="3775627"/>
            <wp:effectExtent l="0" t="0" r="0" b="0"/>
            <wp:docPr id="1462188052" name="Picture 146218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25324" cy="3785211"/>
                    </a:xfrm>
                    <a:prstGeom prst="rect">
                      <a:avLst/>
                    </a:prstGeom>
                    <a:noFill/>
                  </pic:spPr>
                </pic:pic>
              </a:graphicData>
            </a:graphic>
          </wp:inline>
        </w:drawing>
      </w:r>
    </w:p>
    <w:p w14:paraId="54AFA5DF" w14:textId="77777777" w:rsidR="00EF30EA" w:rsidRPr="00BF2FC7" w:rsidRDefault="00EF30EA" w:rsidP="00004A3D"/>
    <w:sectPr w:rsidR="00EF30EA" w:rsidRPr="00BF2FC7" w:rsidSect="00AD065A">
      <w:pgSz w:w="12240" w:h="15840"/>
      <w:pgMar w:top="1077" w:right="990" w:bottom="1077" w:left="107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ADF014" w14:textId="77777777" w:rsidR="00731113" w:rsidRDefault="00731113" w:rsidP="00D6342C">
      <w:pPr>
        <w:spacing w:after="0" w:line="240" w:lineRule="auto"/>
      </w:pPr>
      <w:r>
        <w:separator/>
      </w:r>
    </w:p>
  </w:endnote>
  <w:endnote w:type="continuationSeparator" w:id="0">
    <w:p w14:paraId="7895343C" w14:textId="77777777" w:rsidR="00731113" w:rsidRDefault="00731113" w:rsidP="00D6342C">
      <w:pPr>
        <w:spacing w:after="0" w:line="240" w:lineRule="auto"/>
      </w:pPr>
      <w:r>
        <w:continuationSeparator/>
      </w:r>
    </w:p>
  </w:endnote>
  <w:endnote w:type="continuationNotice" w:id="1">
    <w:p w14:paraId="56450BF3" w14:textId="77777777" w:rsidR="00731113" w:rsidRDefault="007311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ova Light">
    <w:altName w:val="Arial"/>
    <w:charset w:val="00"/>
    <w:family w:val="roman"/>
    <w:pitch w:val="default"/>
  </w:font>
  <w:font w:name="Century Gothic">
    <w:altName w:val="Cambria"/>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Arial Nova">
    <w:altName w:val="Arial"/>
    <w:charset w:val="00"/>
    <w:family w:val="swiss"/>
    <w:pitch w:val="variable"/>
    <w:sig w:usb0="0000028F" w:usb1="00000002"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roman"/>
    <w:pitch w:val="fixed"/>
    <w:sig w:usb0="00000001" w:usb1="08070000" w:usb2="00000010" w:usb3="00000000" w:csb0="00020000" w:csb1="00000000"/>
  </w:font>
  <w:font w:name="+mn-e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Helvetica Neue">
    <w:altName w:val="Sylfaen"/>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F8F61" w14:textId="77777777" w:rsidR="00B61A56" w:rsidRDefault="00B61A56" w:rsidP="005540C4">
    <w:pPr>
      <w:pStyle w:val="Footer"/>
      <w:tabs>
        <w:tab w:val="clear" w:pos="9360"/>
        <w:tab w:val="right" w:pos="10065"/>
      </w:tabs>
      <w:jc w:val="right"/>
    </w:pPr>
    <w:r>
      <w:tab/>
    </w:r>
    <w:r>
      <w:tab/>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01E3D9" w14:textId="77777777" w:rsidR="00731113" w:rsidRDefault="00731113" w:rsidP="00D6342C">
      <w:pPr>
        <w:spacing w:after="0" w:line="240" w:lineRule="auto"/>
      </w:pPr>
      <w:r>
        <w:separator/>
      </w:r>
    </w:p>
  </w:footnote>
  <w:footnote w:type="continuationSeparator" w:id="0">
    <w:p w14:paraId="00C22F04" w14:textId="77777777" w:rsidR="00731113" w:rsidRDefault="00731113" w:rsidP="00D6342C">
      <w:pPr>
        <w:spacing w:after="0" w:line="240" w:lineRule="auto"/>
      </w:pPr>
      <w:r>
        <w:continuationSeparator/>
      </w:r>
    </w:p>
  </w:footnote>
  <w:footnote w:type="continuationNotice" w:id="1">
    <w:p w14:paraId="6F48E130" w14:textId="77777777" w:rsidR="00731113" w:rsidRDefault="00731113">
      <w:pPr>
        <w:spacing w:after="0" w:line="240" w:lineRule="auto"/>
      </w:pPr>
    </w:p>
  </w:footnote>
  <w:footnote w:id="2">
    <w:p w14:paraId="2DB0509D" w14:textId="1C57D1E1" w:rsidR="00854CC7" w:rsidRPr="00854CC7" w:rsidRDefault="00854CC7">
      <w:pPr>
        <w:pStyle w:val="FootnoteText"/>
        <w:rPr>
          <w:rFonts w:ascii="Times New Roman" w:hAnsi="Times New Roman"/>
        </w:rPr>
      </w:pPr>
      <w:r>
        <w:rPr>
          <w:rStyle w:val="FootnoteReference"/>
        </w:rPr>
        <w:footnoteRef/>
      </w:r>
      <w:r>
        <w:t xml:space="preserve"> </w:t>
      </w:r>
      <w:r w:rsidR="00DB7B0D">
        <w:t xml:space="preserve">At the time of writing, an updated Strategic Plan </w:t>
      </w:r>
      <w:r w:rsidR="00C678D3">
        <w:t>is still under development.</w:t>
      </w:r>
    </w:p>
  </w:footnote>
  <w:footnote w:id="3">
    <w:p w14:paraId="561BEE46" w14:textId="3B5A9AA8" w:rsidR="00E74FD3" w:rsidRPr="00E74FD3" w:rsidRDefault="00E74FD3">
      <w:pPr>
        <w:pStyle w:val="FootnoteText"/>
      </w:pPr>
      <w:r>
        <w:rPr>
          <w:rStyle w:val="FootnoteReference"/>
        </w:rPr>
        <w:footnoteRef/>
      </w:r>
      <w:r>
        <w:t xml:space="preserve"> Map is based on 2021 Statistics Canada Census data. </w:t>
      </w:r>
    </w:p>
  </w:footnote>
  <w:footnote w:id="4">
    <w:p w14:paraId="5D1545D2" w14:textId="18CD2832" w:rsidR="0025620C" w:rsidRPr="0025620C" w:rsidRDefault="0025620C">
      <w:pPr>
        <w:pStyle w:val="FootnoteText"/>
      </w:pPr>
      <w:r>
        <w:rPr>
          <w:rStyle w:val="FootnoteReference"/>
        </w:rPr>
        <w:footnoteRef/>
      </w:r>
      <w:r>
        <w:t xml:space="preserve"> Note that no data is available for the northeastern portion of Gravenhurst and an urban dissemination area due to Statistics Canada privacy policy.</w:t>
      </w:r>
    </w:p>
  </w:footnote>
  <w:footnote w:id="5">
    <w:p w14:paraId="3449F619" w14:textId="5FD2EC61" w:rsidR="000C60FD" w:rsidRPr="000C60FD" w:rsidRDefault="000C60FD">
      <w:pPr>
        <w:pStyle w:val="FootnoteText"/>
      </w:pPr>
      <w:r>
        <w:rPr>
          <w:rStyle w:val="FootnoteReference"/>
        </w:rPr>
        <w:footnoteRef/>
      </w:r>
      <w:r>
        <w:t xml:space="preserve"> Map is based on 2021 Statistics Canada Census data.</w:t>
      </w:r>
    </w:p>
  </w:footnote>
  <w:footnote w:id="6">
    <w:p w14:paraId="46D0CECC" w14:textId="54C4F10C" w:rsidR="00940EDB" w:rsidRPr="00940EDB" w:rsidRDefault="00940EDB">
      <w:pPr>
        <w:pStyle w:val="FootnoteText"/>
      </w:pPr>
      <w:r>
        <w:rPr>
          <w:rStyle w:val="FootnoteReference"/>
        </w:rPr>
        <w:footnoteRef/>
      </w:r>
      <w:r>
        <w:t xml:space="preserve"> Based on Gravenhurst’s Community Profile</w:t>
      </w:r>
      <w:r w:rsidR="00D969F8">
        <w:t xml:space="preserve">. </w:t>
      </w:r>
      <w:r w:rsidR="00E839AB" w:rsidRPr="00E839AB">
        <w:t>https://www.gravenhurst.ca/en/doing-business/community-profile.aspx</w:t>
      </w:r>
    </w:p>
  </w:footnote>
  <w:footnote w:id="7">
    <w:p w14:paraId="67B6EA6D" w14:textId="79664EA4" w:rsidR="005F4AB8" w:rsidRDefault="005F4AB8">
      <w:pPr>
        <w:pStyle w:val="FootnoteText"/>
      </w:pPr>
      <w:r>
        <w:rPr>
          <w:rStyle w:val="FootnoteReference"/>
        </w:rPr>
        <w:footnoteRef/>
      </w:r>
      <w:r>
        <w:t xml:space="preserve"> Map is based on 2021 Statistics Canada Census data.</w:t>
      </w:r>
    </w:p>
  </w:footnote>
  <w:footnote w:id="8">
    <w:p w14:paraId="103ABC46" w14:textId="396ED2B9" w:rsidR="00E70676" w:rsidRDefault="00E70676">
      <w:pPr>
        <w:pStyle w:val="FootnoteText"/>
      </w:pPr>
      <w:r>
        <w:rPr>
          <w:rStyle w:val="FootnoteReference"/>
        </w:rPr>
        <w:footnoteRef/>
      </w:r>
      <w:r>
        <w:t xml:space="preserve"> Based on </w:t>
      </w:r>
      <w:r w:rsidR="00162971">
        <w:t>2021 Statistics Canada Census data.</w:t>
      </w:r>
    </w:p>
  </w:footnote>
  <w:footnote w:id="9">
    <w:p w14:paraId="4916119D" w14:textId="261CFB6B" w:rsidR="002F32D5" w:rsidRPr="002F32D5" w:rsidRDefault="002F32D5">
      <w:pPr>
        <w:pStyle w:val="FootnoteText"/>
      </w:pPr>
      <w:r>
        <w:rPr>
          <w:rStyle w:val="FootnoteReference"/>
        </w:rPr>
        <w:footnoteRef/>
      </w:r>
      <w:r>
        <w:t xml:space="preserve"> </w:t>
      </w:r>
      <w:hyperlink r:id="rId1" w:anchor=":~:text=As%20of%20April%201%2C%20flat%20fares%20for%20the,will%20allow%20Innisfil%20to%20continue%20to%20cover%20costs." w:history="1">
        <w:r w:rsidR="00B1150D">
          <w:rPr>
            <w:rStyle w:val="Hyperlink"/>
          </w:rPr>
          <w:t>When a Town Takes Uber Instead of Public Transit - Bloomberg</w:t>
        </w:r>
      </w:hyperlink>
    </w:p>
  </w:footnote>
  <w:footnote w:id="10">
    <w:p w14:paraId="682D27C0" w14:textId="3FD2D0AE" w:rsidR="00375DF8" w:rsidRPr="00375DF8" w:rsidRDefault="00375DF8">
      <w:pPr>
        <w:pStyle w:val="FootnoteText"/>
      </w:pPr>
      <w:r>
        <w:rPr>
          <w:rStyle w:val="FootnoteReference"/>
        </w:rPr>
        <w:footnoteRef/>
      </w:r>
      <w:r>
        <w:t xml:space="preserve"> </w:t>
      </w:r>
      <w:r w:rsidR="00E24678">
        <w:t xml:space="preserve">Based on findings from Canadian Urban Transit Association (CUTA), “The Economic Impact of Transit Investment in Canada” and adjusted for Gravenhurst.  </w:t>
      </w:r>
      <w:r w:rsidR="00E24678" w:rsidRPr="009E6DC2">
        <w:t>https://cutaactu.ca/wp-content/uploads/2021/01/final_issue_paper_50_cuta_v2.pdf</w:t>
      </w:r>
    </w:p>
  </w:footnote>
  <w:footnote w:id="11">
    <w:p w14:paraId="6EC96171" w14:textId="75412F49" w:rsidR="00115BA7" w:rsidRDefault="00115BA7">
      <w:pPr>
        <w:pStyle w:val="FootnoteText"/>
      </w:pPr>
      <w:r>
        <w:rPr>
          <w:rStyle w:val="FootnoteReference"/>
        </w:rPr>
        <w:footnoteRef/>
      </w:r>
      <w:r>
        <w:t xml:space="preserve"> </w:t>
      </w:r>
      <w:r w:rsidR="001D7C80">
        <w:t xml:space="preserve">“Accelerating Rural Transit Solutions: Deseronto Transit Case Study”. </w:t>
      </w:r>
      <w:r w:rsidR="008B0B4F" w:rsidRPr="008B0B4F">
        <w:t>https://www.ruralontarioinstitute.ca/file.aspx?id=f8eba6a4-66a5-41ea-b8ab-ffbb9fd89dec</w:t>
      </w:r>
    </w:p>
  </w:footnote>
  <w:footnote w:id="12">
    <w:p w14:paraId="1E612039" w14:textId="314CA959" w:rsidR="00D719B5" w:rsidRDefault="00D719B5">
      <w:pPr>
        <w:pStyle w:val="FootnoteText"/>
      </w:pPr>
      <w:r>
        <w:rPr>
          <w:rStyle w:val="FootnoteReference"/>
        </w:rPr>
        <w:footnoteRef/>
      </w:r>
      <w:r>
        <w:t xml:space="preserve"> </w:t>
      </w:r>
      <w:r w:rsidR="007D1DED">
        <w:t>Based on findings from Canad</w:t>
      </w:r>
      <w:r w:rsidR="00E6527E">
        <w:t xml:space="preserve">ian Urban Transit Association (CUTA), “The Economic Impact of </w:t>
      </w:r>
      <w:r w:rsidR="009E6DC2">
        <w:t>Transit Investment in Canada”</w:t>
      </w:r>
      <w:r w:rsidR="009013AA">
        <w:t xml:space="preserve"> and adjusted for Gravenhurst. </w:t>
      </w:r>
      <w:r w:rsidR="009E6DC2">
        <w:t xml:space="preserve"> </w:t>
      </w:r>
      <w:r w:rsidR="009E6DC2" w:rsidRPr="009E6DC2">
        <w:t>https://cutaactu.ca/wp-content/uploads/2021/01/final_issue_paper_50_cuta_v2.pdf</w:t>
      </w:r>
    </w:p>
  </w:footnote>
  <w:footnote w:id="13">
    <w:p w14:paraId="49B9C90A" w14:textId="6509824A" w:rsidR="00584B3B" w:rsidRDefault="00584B3B">
      <w:pPr>
        <w:pStyle w:val="FootnoteText"/>
      </w:pPr>
      <w:r>
        <w:rPr>
          <w:rStyle w:val="FootnoteReference"/>
        </w:rPr>
        <w:footnoteRef/>
      </w:r>
      <w:r>
        <w:t xml:space="preserve"> Based on </w:t>
      </w:r>
      <w:r w:rsidR="009013AA">
        <w:t>Canadian Urban Transit Association (CUTA), “The Economic Impact of Transit Investment in Canada”</w:t>
      </w:r>
      <w:r>
        <w:t xml:space="preserve">. However, this is likely to be more relevant for </w:t>
      </w:r>
      <w:r w:rsidR="00570631">
        <w:t>larger urban centres with high levels of congestion and poor air quality.</w:t>
      </w:r>
    </w:p>
  </w:footnote>
  <w:footnote w:id="14">
    <w:p w14:paraId="631F66D3" w14:textId="4D57CAA2" w:rsidR="001D6778" w:rsidRDefault="001D6778">
      <w:pPr>
        <w:pStyle w:val="FootnoteText"/>
      </w:pPr>
      <w:r>
        <w:rPr>
          <w:rStyle w:val="FootnoteReference"/>
        </w:rPr>
        <w:footnoteRef/>
      </w:r>
      <w:r>
        <w:t xml:space="preserve"> </w:t>
      </w:r>
      <w:r w:rsidR="009013AA">
        <w:t>Based on findings from Canadian Urban Transit Association (CUTA), “The Economic Impact of Transit Investment in Canada” and adjusted for Gravenhurst.</w:t>
      </w:r>
    </w:p>
  </w:footnote>
  <w:footnote w:id="15">
    <w:p w14:paraId="352AE86E" w14:textId="54D3D8C4" w:rsidR="0028505B" w:rsidRPr="0028505B" w:rsidRDefault="0028505B">
      <w:pPr>
        <w:pStyle w:val="FootnoteText"/>
        <w:rPr>
          <w:lang w:val="en-US"/>
        </w:rPr>
      </w:pPr>
      <w:r>
        <w:rPr>
          <w:rStyle w:val="FootnoteReference"/>
        </w:rPr>
        <w:footnoteRef/>
      </w:r>
      <w:r>
        <w:t xml:space="preserve"> Based on </w:t>
      </w:r>
      <w:r w:rsidR="00C05532">
        <w:t>2021 Statistics Canada Census data.</w:t>
      </w:r>
    </w:p>
  </w:footnote>
  <w:footnote w:id="16">
    <w:p w14:paraId="706B1BB4" w14:textId="25C3BA30" w:rsidR="00C05532" w:rsidRPr="00C05532" w:rsidRDefault="00C05532">
      <w:pPr>
        <w:pStyle w:val="FootnoteText"/>
        <w:rPr>
          <w:lang w:val="en-US"/>
        </w:rPr>
      </w:pPr>
      <w:r>
        <w:rPr>
          <w:rStyle w:val="FootnoteReference"/>
        </w:rPr>
        <w:footnoteRef/>
      </w:r>
      <w:r>
        <w:t xml:space="preserve"> Based on available information on the Gravenhurst housing market. </w:t>
      </w:r>
      <w:r w:rsidRPr="00C05532">
        <w:t>https://www.zolo.ca/gravenhurst-real-estate/trends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77585F"/>
    <w:multiLevelType w:val="hybridMultilevel"/>
    <w:tmpl w:val="82D0DC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10152BD4"/>
    <w:multiLevelType w:val="hybridMultilevel"/>
    <w:tmpl w:val="42A06F9E"/>
    <w:lvl w:ilvl="0" w:tplc="A00C7E5E">
      <w:start w:val="1"/>
      <w:numFmt w:val="bullet"/>
      <w:lvlText w:val="•"/>
      <w:lvlJc w:val="left"/>
      <w:pPr>
        <w:tabs>
          <w:tab w:val="num" w:pos="720"/>
        </w:tabs>
        <w:ind w:left="720" w:hanging="360"/>
      </w:pPr>
      <w:rPr>
        <w:rFonts w:ascii="Arial" w:hAnsi="Arial" w:hint="default"/>
      </w:rPr>
    </w:lvl>
    <w:lvl w:ilvl="1" w:tplc="701EA974" w:tentative="1">
      <w:start w:val="1"/>
      <w:numFmt w:val="bullet"/>
      <w:lvlText w:val="•"/>
      <w:lvlJc w:val="left"/>
      <w:pPr>
        <w:tabs>
          <w:tab w:val="num" w:pos="1440"/>
        </w:tabs>
        <w:ind w:left="1440" w:hanging="360"/>
      </w:pPr>
      <w:rPr>
        <w:rFonts w:ascii="Arial" w:hAnsi="Arial" w:hint="default"/>
      </w:rPr>
    </w:lvl>
    <w:lvl w:ilvl="2" w:tplc="3F8AFCF6" w:tentative="1">
      <w:start w:val="1"/>
      <w:numFmt w:val="bullet"/>
      <w:lvlText w:val="•"/>
      <w:lvlJc w:val="left"/>
      <w:pPr>
        <w:tabs>
          <w:tab w:val="num" w:pos="2160"/>
        </w:tabs>
        <w:ind w:left="2160" w:hanging="360"/>
      </w:pPr>
      <w:rPr>
        <w:rFonts w:ascii="Arial" w:hAnsi="Arial" w:hint="default"/>
      </w:rPr>
    </w:lvl>
    <w:lvl w:ilvl="3" w:tplc="3796F9EC" w:tentative="1">
      <w:start w:val="1"/>
      <w:numFmt w:val="bullet"/>
      <w:lvlText w:val="•"/>
      <w:lvlJc w:val="left"/>
      <w:pPr>
        <w:tabs>
          <w:tab w:val="num" w:pos="2880"/>
        </w:tabs>
        <w:ind w:left="2880" w:hanging="360"/>
      </w:pPr>
      <w:rPr>
        <w:rFonts w:ascii="Arial" w:hAnsi="Arial" w:hint="default"/>
      </w:rPr>
    </w:lvl>
    <w:lvl w:ilvl="4" w:tplc="5EE02E8E" w:tentative="1">
      <w:start w:val="1"/>
      <w:numFmt w:val="bullet"/>
      <w:lvlText w:val="•"/>
      <w:lvlJc w:val="left"/>
      <w:pPr>
        <w:tabs>
          <w:tab w:val="num" w:pos="3600"/>
        </w:tabs>
        <w:ind w:left="3600" w:hanging="360"/>
      </w:pPr>
      <w:rPr>
        <w:rFonts w:ascii="Arial" w:hAnsi="Arial" w:hint="default"/>
      </w:rPr>
    </w:lvl>
    <w:lvl w:ilvl="5" w:tplc="51744A74" w:tentative="1">
      <w:start w:val="1"/>
      <w:numFmt w:val="bullet"/>
      <w:lvlText w:val="•"/>
      <w:lvlJc w:val="left"/>
      <w:pPr>
        <w:tabs>
          <w:tab w:val="num" w:pos="4320"/>
        </w:tabs>
        <w:ind w:left="4320" w:hanging="360"/>
      </w:pPr>
      <w:rPr>
        <w:rFonts w:ascii="Arial" w:hAnsi="Arial" w:hint="default"/>
      </w:rPr>
    </w:lvl>
    <w:lvl w:ilvl="6" w:tplc="D1984E74" w:tentative="1">
      <w:start w:val="1"/>
      <w:numFmt w:val="bullet"/>
      <w:lvlText w:val="•"/>
      <w:lvlJc w:val="left"/>
      <w:pPr>
        <w:tabs>
          <w:tab w:val="num" w:pos="5040"/>
        </w:tabs>
        <w:ind w:left="5040" w:hanging="360"/>
      </w:pPr>
      <w:rPr>
        <w:rFonts w:ascii="Arial" w:hAnsi="Arial" w:hint="default"/>
      </w:rPr>
    </w:lvl>
    <w:lvl w:ilvl="7" w:tplc="31E0E1E8" w:tentative="1">
      <w:start w:val="1"/>
      <w:numFmt w:val="bullet"/>
      <w:lvlText w:val="•"/>
      <w:lvlJc w:val="left"/>
      <w:pPr>
        <w:tabs>
          <w:tab w:val="num" w:pos="5760"/>
        </w:tabs>
        <w:ind w:left="5760" w:hanging="360"/>
      </w:pPr>
      <w:rPr>
        <w:rFonts w:ascii="Arial" w:hAnsi="Arial" w:hint="default"/>
      </w:rPr>
    </w:lvl>
    <w:lvl w:ilvl="8" w:tplc="2EA499C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77811EC"/>
    <w:multiLevelType w:val="hybridMultilevel"/>
    <w:tmpl w:val="E21E1C0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802394E"/>
    <w:multiLevelType w:val="hybridMultilevel"/>
    <w:tmpl w:val="62D87D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21FB5B48"/>
    <w:multiLevelType w:val="hybridMultilevel"/>
    <w:tmpl w:val="579A05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23B51003"/>
    <w:multiLevelType w:val="hybridMultilevel"/>
    <w:tmpl w:val="DF7673F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277D1EDE"/>
    <w:multiLevelType w:val="hybridMultilevel"/>
    <w:tmpl w:val="B6C2CDB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29247E86"/>
    <w:multiLevelType w:val="multilevel"/>
    <w:tmpl w:val="5D609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9D52E01"/>
    <w:multiLevelType w:val="hybridMultilevel"/>
    <w:tmpl w:val="66FA1502"/>
    <w:lvl w:ilvl="0" w:tplc="45D8F3DC">
      <w:start w:val="1"/>
      <w:numFmt w:val="bullet"/>
      <w:lvlText w:val=""/>
      <w:lvlJc w:val="left"/>
      <w:pPr>
        <w:ind w:left="720" w:hanging="360"/>
      </w:pPr>
      <w:rPr>
        <w:rFonts w:ascii="Symbol" w:hAnsi="Symbol" w:hint="default"/>
      </w:rPr>
    </w:lvl>
    <w:lvl w:ilvl="1" w:tplc="F126C15A">
      <w:start w:val="1"/>
      <w:numFmt w:val="bullet"/>
      <w:lvlText w:val="o"/>
      <w:lvlJc w:val="left"/>
      <w:pPr>
        <w:ind w:left="1440" w:hanging="360"/>
      </w:pPr>
      <w:rPr>
        <w:rFonts w:ascii="Courier New" w:hAnsi="Courier New" w:hint="default"/>
      </w:rPr>
    </w:lvl>
    <w:lvl w:ilvl="2" w:tplc="0BA04E26">
      <w:start w:val="1"/>
      <w:numFmt w:val="bullet"/>
      <w:lvlText w:val=""/>
      <w:lvlJc w:val="left"/>
      <w:pPr>
        <w:ind w:left="2160" w:hanging="360"/>
      </w:pPr>
      <w:rPr>
        <w:rFonts w:ascii="Wingdings" w:hAnsi="Wingdings" w:hint="default"/>
      </w:rPr>
    </w:lvl>
    <w:lvl w:ilvl="3" w:tplc="771020C2">
      <w:start w:val="1"/>
      <w:numFmt w:val="bullet"/>
      <w:lvlText w:val=""/>
      <w:lvlJc w:val="left"/>
      <w:pPr>
        <w:ind w:left="2880" w:hanging="360"/>
      </w:pPr>
      <w:rPr>
        <w:rFonts w:ascii="Symbol" w:hAnsi="Symbol" w:hint="default"/>
      </w:rPr>
    </w:lvl>
    <w:lvl w:ilvl="4" w:tplc="277AF376">
      <w:start w:val="1"/>
      <w:numFmt w:val="bullet"/>
      <w:lvlText w:val="o"/>
      <w:lvlJc w:val="left"/>
      <w:pPr>
        <w:ind w:left="3600" w:hanging="360"/>
      </w:pPr>
      <w:rPr>
        <w:rFonts w:ascii="Courier New" w:hAnsi="Courier New" w:hint="default"/>
      </w:rPr>
    </w:lvl>
    <w:lvl w:ilvl="5" w:tplc="75887E2E">
      <w:start w:val="1"/>
      <w:numFmt w:val="bullet"/>
      <w:lvlText w:val=""/>
      <w:lvlJc w:val="left"/>
      <w:pPr>
        <w:ind w:left="4320" w:hanging="360"/>
      </w:pPr>
      <w:rPr>
        <w:rFonts w:ascii="Wingdings" w:hAnsi="Wingdings" w:hint="default"/>
      </w:rPr>
    </w:lvl>
    <w:lvl w:ilvl="6" w:tplc="358233E2">
      <w:start w:val="1"/>
      <w:numFmt w:val="bullet"/>
      <w:lvlText w:val=""/>
      <w:lvlJc w:val="left"/>
      <w:pPr>
        <w:ind w:left="5040" w:hanging="360"/>
      </w:pPr>
      <w:rPr>
        <w:rFonts w:ascii="Symbol" w:hAnsi="Symbol" w:hint="default"/>
      </w:rPr>
    </w:lvl>
    <w:lvl w:ilvl="7" w:tplc="C166E342">
      <w:start w:val="1"/>
      <w:numFmt w:val="bullet"/>
      <w:lvlText w:val="o"/>
      <w:lvlJc w:val="left"/>
      <w:pPr>
        <w:ind w:left="5760" w:hanging="360"/>
      </w:pPr>
      <w:rPr>
        <w:rFonts w:ascii="Courier New" w:hAnsi="Courier New" w:hint="default"/>
      </w:rPr>
    </w:lvl>
    <w:lvl w:ilvl="8" w:tplc="F0C0BFB2">
      <w:start w:val="1"/>
      <w:numFmt w:val="bullet"/>
      <w:lvlText w:val=""/>
      <w:lvlJc w:val="left"/>
      <w:pPr>
        <w:ind w:left="6480" w:hanging="360"/>
      </w:pPr>
      <w:rPr>
        <w:rFonts w:ascii="Wingdings" w:hAnsi="Wingdings" w:hint="default"/>
      </w:rPr>
    </w:lvl>
  </w:abstractNum>
  <w:abstractNum w:abstractNumId="9" w15:restartNumberingAfterBreak="0">
    <w:nsid w:val="2DCA694D"/>
    <w:multiLevelType w:val="hybridMultilevel"/>
    <w:tmpl w:val="3ACAD14A"/>
    <w:lvl w:ilvl="0" w:tplc="7D081830">
      <w:start w:val="6"/>
      <w:numFmt w:val="bullet"/>
      <w:lvlText w:val="-"/>
      <w:lvlJc w:val="left"/>
      <w:pPr>
        <w:ind w:left="720" w:hanging="360"/>
      </w:pPr>
      <w:rPr>
        <w:rFonts w:ascii="Arial Nova Light" w:eastAsiaTheme="minorHAnsi" w:hAnsi="Arial Nova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8E2929"/>
    <w:multiLevelType w:val="hybridMultilevel"/>
    <w:tmpl w:val="79BEE0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48514B0"/>
    <w:multiLevelType w:val="hybridMultilevel"/>
    <w:tmpl w:val="1AA4492E"/>
    <w:lvl w:ilvl="0" w:tplc="0ABE5F00">
      <w:start w:val="2022"/>
      <w:numFmt w:val="bullet"/>
      <w:lvlText w:val="-"/>
      <w:lvlJc w:val="left"/>
      <w:pPr>
        <w:ind w:left="720" w:hanging="360"/>
      </w:pPr>
      <w:rPr>
        <w:rFonts w:ascii="Arial Nova Light" w:eastAsiaTheme="minorHAnsi" w:hAnsi="Arial Nova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F20501"/>
    <w:multiLevelType w:val="hybridMultilevel"/>
    <w:tmpl w:val="674C32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43CA709D"/>
    <w:multiLevelType w:val="hybridMultilevel"/>
    <w:tmpl w:val="7CAEC484"/>
    <w:lvl w:ilvl="0" w:tplc="FFFFFFFF">
      <w:start w:val="1"/>
      <w:numFmt w:val="lowerLetter"/>
      <w:lvlText w:val="%1."/>
      <w:lvlJc w:val="left"/>
      <w:pPr>
        <w:ind w:left="144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4A52796"/>
    <w:multiLevelType w:val="hybridMultilevel"/>
    <w:tmpl w:val="A9D4CF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464A46F3"/>
    <w:multiLevelType w:val="hybridMultilevel"/>
    <w:tmpl w:val="105E364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488E4359"/>
    <w:multiLevelType w:val="hybridMultilevel"/>
    <w:tmpl w:val="8C029F86"/>
    <w:lvl w:ilvl="0" w:tplc="C8E8F892">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4ACA5E66"/>
    <w:multiLevelType w:val="hybridMultilevel"/>
    <w:tmpl w:val="878814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4B07129A"/>
    <w:multiLevelType w:val="hybridMultilevel"/>
    <w:tmpl w:val="6CE4D8F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B11196C"/>
    <w:multiLevelType w:val="hybridMultilevel"/>
    <w:tmpl w:val="EF7CF3E6"/>
    <w:lvl w:ilvl="0" w:tplc="10090001">
      <w:start w:val="1"/>
      <w:numFmt w:val="bullet"/>
      <w:lvlText w:val=""/>
      <w:lvlJc w:val="left"/>
      <w:pPr>
        <w:ind w:left="766" w:hanging="360"/>
      </w:pPr>
      <w:rPr>
        <w:rFonts w:ascii="Symbol" w:hAnsi="Symbol" w:hint="default"/>
      </w:rPr>
    </w:lvl>
    <w:lvl w:ilvl="1" w:tplc="10090003" w:tentative="1">
      <w:start w:val="1"/>
      <w:numFmt w:val="bullet"/>
      <w:lvlText w:val="o"/>
      <w:lvlJc w:val="left"/>
      <w:pPr>
        <w:ind w:left="1486" w:hanging="360"/>
      </w:pPr>
      <w:rPr>
        <w:rFonts w:ascii="Courier New" w:hAnsi="Courier New" w:cs="Courier New" w:hint="default"/>
      </w:rPr>
    </w:lvl>
    <w:lvl w:ilvl="2" w:tplc="10090005" w:tentative="1">
      <w:start w:val="1"/>
      <w:numFmt w:val="bullet"/>
      <w:lvlText w:val=""/>
      <w:lvlJc w:val="left"/>
      <w:pPr>
        <w:ind w:left="2206" w:hanging="360"/>
      </w:pPr>
      <w:rPr>
        <w:rFonts w:ascii="Wingdings" w:hAnsi="Wingdings" w:hint="default"/>
      </w:rPr>
    </w:lvl>
    <w:lvl w:ilvl="3" w:tplc="10090001" w:tentative="1">
      <w:start w:val="1"/>
      <w:numFmt w:val="bullet"/>
      <w:lvlText w:val=""/>
      <w:lvlJc w:val="left"/>
      <w:pPr>
        <w:ind w:left="2926" w:hanging="360"/>
      </w:pPr>
      <w:rPr>
        <w:rFonts w:ascii="Symbol" w:hAnsi="Symbol" w:hint="default"/>
      </w:rPr>
    </w:lvl>
    <w:lvl w:ilvl="4" w:tplc="10090003" w:tentative="1">
      <w:start w:val="1"/>
      <w:numFmt w:val="bullet"/>
      <w:lvlText w:val="o"/>
      <w:lvlJc w:val="left"/>
      <w:pPr>
        <w:ind w:left="3646" w:hanging="360"/>
      </w:pPr>
      <w:rPr>
        <w:rFonts w:ascii="Courier New" w:hAnsi="Courier New" w:cs="Courier New" w:hint="default"/>
      </w:rPr>
    </w:lvl>
    <w:lvl w:ilvl="5" w:tplc="10090005" w:tentative="1">
      <w:start w:val="1"/>
      <w:numFmt w:val="bullet"/>
      <w:lvlText w:val=""/>
      <w:lvlJc w:val="left"/>
      <w:pPr>
        <w:ind w:left="4366" w:hanging="360"/>
      </w:pPr>
      <w:rPr>
        <w:rFonts w:ascii="Wingdings" w:hAnsi="Wingdings" w:hint="default"/>
      </w:rPr>
    </w:lvl>
    <w:lvl w:ilvl="6" w:tplc="10090001" w:tentative="1">
      <w:start w:val="1"/>
      <w:numFmt w:val="bullet"/>
      <w:lvlText w:val=""/>
      <w:lvlJc w:val="left"/>
      <w:pPr>
        <w:ind w:left="5086" w:hanging="360"/>
      </w:pPr>
      <w:rPr>
        <w:rFonts w:ascii="Symbol" w:hAnsi="Symbol" w:hint="default"/>
      </w:rPr>
    </w:lvl>
    <w:lvl w:ilvl="7" w:tplc="10090003" w:tentative="1">
      <w:start w:val="1"/>
      <w:numFmt w:val="bullet"/>
      <w:lvlText w:val="o"/>
      <w:lvlJc w:val="left"/>
      <w:pPr>
        <w:ind w:left="5806" w:hanging="360"/>
      </w:pPr>
      <w:rPr>
        <w:rFonts w:ascii="Courier New" w:hAnsi="Courier New" w:cs="Courier New" w:hint="default"/>
      </w:rPr>
    </w:lvl>
    <w:lvl w:ilvl="8" w:tplc="10090005" w:tentative="1">
      <w:start w:val="1"/>
      <w:numFmt w:val="bullet"/>
      <w:lvlText w:val=""/>
      <w:lvlJc w:val="left"/>
      <w:pPr>
        <w:ind w:left="6526" w:hanging="360"/>
      </w:pPr>
      <w:rPr>
        <w:rFonts w:ascii="Wingdings" w:hAnsi="Wingdings" w:hint="default"/>
      </w:rPr>
    </w:lvl>
  </w:abstractNum>
  <w:abstractNum w:abstractNumId="20" w15:restartNumberingAfterBreak="0">
    <w:nsid w:val="504102FD"/>
    <w:multiLevelType w:val="hybridMultilevel"/>
    <w:tmpl w:val="DF184A0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504A6DE7"/>
    <w:multiLevelType w:val="hybridMultilevel"/>
    <w:tmpl w:val="74AA1BB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17945AE"/>
    <w:multiLevelType w:val="hybridMultilevel"/>
    <w:tmpl w:val="B5061E2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4952C78"/>
    <w:multiLevelType w:val="hybridMultilevel"/>
    <w:tmpl w:val="7CAEC484"/>
    <w:lvl w:ilvl="0" w:tplc="FFFFFFFF">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76613C"/>
    <w:multiLevelType w:val="hybridMultilevel"/>
    <w:tmpl w:val="E072017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57AD443F"/>
    <w:multiLevelType w:val="hybridMultilevel"/>
    <w:tmpl w:val="AE00E9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591A083D"/>
    <w:multiLevelType w:val="hybridMultilevel"/>
    <w:tmpl w:val="7C1833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59F55A28"/>
    <w:multiLevelType w:val="hybridMultilevel"/>
    <w:tmpl w:val="EC3A13A6"/>
    <w:lvl w:ilvl="0" w:tplc="AEA805E8">
      <w:start w:val="1"/>
      <w:numFmt w:val="bullet"/>
      <w:lvlText w:val="-"/>
      <w:lvlJc w:val="left"/>
      <w:pPr>
        <w:ind w:left="720" w:hanging="360"/>
      </w:pPr>
      <w:rPr>
        <w:rFonts w:ascii="Arial Nova Light" w:eastAsiaTheme="minorHAnsi" w:hAnsi="Arial Nova Light"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5C207036"/>
    <w:multiLevelType w:val="hybridMultilevel"/>
    <w:tmpl w:val="01187678"/>
    <w:lvl w:ilvl="0" w:tplc="5E2EA760">
      <w:start w:val="1"/>
      <w:numFmt w:val="bullet"/>
      <w:lvlText w:val=""/>
      <w:lvlJc w:val="left"/>
      <w:pPr>
        <w:ind w:left="720" w:hanging="360"/>
      </w:pPr>
      <w:rPr>
        <w:rFonts w:ascii="Symbol" w:hAnsi="Symbol" w:hint="default"/>
      </w:rPr>
    </w:lvl>
    <w:lvl w:ilvl="1" w:tplc="B7280842">
      <w:start w:val="1"/>
      <w:numFmt w:val="bullet"/>
      <w:lvlText w:val="o"/>
      <w:lvlJc w:val="left"/>
      <w:pPr>
        <w:ind w:left="1440" w:hanging="360"/>
      </w:pPr>
      <w:rPr>
        <w:rFonts w:ascii="Courier New" w:hAnsi="Courier New" w:hint="default"/>
      </w:rPr>
    </w:lvl>
    <w:lvl w:ilvl="2" w:tplc="46C0C050">
      <w:start w:val="1"/>
      <w:numFmt w:val="bullet"/>
      <w:lvlText w:val=""/>
      <w:lvlJc w:val="left"/>
      <w:pPr>
        <w:ind w:left="2160" w:hanging="360"/>
      </w:pPr>
      <w:rPr>
        <w:rFonts w:ascii="Wingdings" w:hAnsi="Wingdings" w:hint="default"/>
      </w:rPr>
    </w:lvl>
    <w:lvl w:ilvl="3" w:tplc="699CFD9A">
      <w:start w:val="1"/>
      <w:numFmt w:val="bullet"/>
      <w:lvlText w:val=""/>
      <w:lvlJc w:val="left"/>
      <w:pPr>
        <w:ind w:left="2880" w:hanging="360"/>
      </w:pPr>
      <w:rPr>
        <w:rFonts w:ascii="Symbol" w:hAnsi="Symbol" w:hint="default"/>
      </w:rPr>
    </w:lvl>
    <w:lvl w:ilvl="4" w:tplc="A1AA8426">
      <w:start w:val="1"/>
      <w:numFmt w:val="bullet"/>
      <w:lvlText w:val="o"/>
      <w:lvlJc w:val="left"/>
      <w:pPr>
        <w:ind w:left="3600" w:hanging="360"/>
      </w:pPr>
      <w:rPr>
        <w:rFonts w:ascii="Courier New" w:hAnsi="Courier New" w:hint="default"/>
      </w:rPr>
    </w:lvl>
    <w:lvl w:ilvl="5" w:tplc="34A0666A">
      <w:start w:val="1"/>
      <w:numFmt w:val="bullet"/>
      <w:lvlText w:val=""/>
      <w:lvlJc w:val="left"/>
      <w:pPr>
        <w:ind w:left="4320" w:hanging="360"/>
      </w:pPr>
      <w:rPr>
        <w:rFonts w:ascii="Wingdings" w:hAnsi="Wingdings" w:hint="default"/>
      </w:rPr>
    </w:lvl>
    <w:lvl w:ilvl="6" w:tplc="7242DF64">
      <w:start w:val="1"/>
      <w:numFmt w:val="bullet"/>
      <w:lvlText w:val=""/>
      <w:lvlJc w:val="left"/>
      <w:pPr>
        <w:ind w:left="5040" w:hanging="360"/>
      </w:pPr>
      <w:rPr>
        <w:rFonts w:ascii="Symbol" w:hAnsi="Symbol" w:hint="default"/>
      </w:rPr>
    </w:lvl>
    <w:lvl w:ilvl="7" w:tplc="8B6E6A36">
      <w:start w:val="1"/>
      <w:numFmt w:val="bullet"/>
      <w:lvlText w:val="o"/>
      <w:lvlJc w:val="left"/>
      <w:pPr>
        <w:ind w:left="5760" w:hanging="360"/>
      </w:pPr>
      <w:rPr>
        <w:rFonts w:ascii="Courier New" w:hAnsi="Courier New" w:hint="default"/>
      </w:rPr>
    </w:lvl>
    <w:lvl w:ilvl="8" w:tplc="0524A61E">
      <w:start w:val="1"/>
      <w:numFmt w:val="bullet"/>
      <w:lvlText w:val=""/>
      <w:lvlJc w:val="left"/>
      <w:pPr>
        <w:ind w:left="6480" w:hanging="360"/>
      </w:pPr>
      <w:rPr>
        <w:rFonts w:ascii="Wingdings" w:hAnsi="Wingdings" w:hint="default"/>
      </w:rPr>
    </w:lvl>
  </w:abstractNum>
  <w:abstractNum w:abstractNumId="29" w15:restartNumberingAfterBreak="0">
    <w:nsid w:val="5CDB0005"/>
    <w:multiLevelType w:val="hybridMultilevel"/>
    <w:tmpl w:val="C6B23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E093D2A"/>
    <w:multiLevelType w:val="hybridMultilevel"/>
    <w:tmpl w:val="8AD8F3F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607648FD"/>
    <w:multiLevelType w:val="hybridMultilevel"/>
    <w:tmpl w:val="BBE829F8"/>
    <w:lvl w:ilvl="0" w:tplc="AEA805E8">
      <w:start w:val="1"/>
      <w:numFmt w:val="bullet"/>
      <w:lvlText w:val="-"/>
      <w:lvlJc w:val="left"/>
      <w:pPr>
        <w:ind w:left="720" w:hanging="360"/>
      </w:pPr>
      <w:rPr>
        <w:rFonts w:ascii="Arial Nova Light" w:eastAsiaTheme="minorHAnsi" w:hAnsi="Arial Nova Light"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60D50561"/>
    <w:multiLevelType w:val="hybridMultilevel"/>
    <w:tmpl w:val="2B2462E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647EDDA3"/>
    <w:multiLevelType w:val="hybridMultilevel"/>
    <w:tmpl w:val="1B62FE26"/>
    <w:lvl w:ilvl="0" w:tplc="84785276">
      <w:start w:val="1"/>
      <w:numFmt w:val="decimal"/>
      <w:lvlText w:val="%1."/>
      <w:lvlJc w:val="left"/>
      <w:pPr>
        <w:ind w:left="720" w:hanging="360"/>
      </w:pPr>
    </w:lvl>
    <w:lvl w:ilvl="1" w:tplc="0B4805A2">
      <w:start w:val="1"/>
      <w:numFmt w:val="lowerLetter"/>
      <w:lvlText w:val="%2."/>
      <w:lvlJc w:val="left"/>
      <w:pPr>
        <w:ind w:left="1440" w:hanging="360"/>
      </w:pPr>
    </w:lvl>
    <w:lvl w:ilvl="2" w:tplc="5FE2E78A">
      <w:start w:val="1"/>
      <w:numFmt w:val="lowerRoman"/>
      <w:lvlText w:val="%3."/>
      <w:lvlJc w:val="right"/>
      <w:pPr>
        <w:ind w:left="2160" w:hanging="180"/>
      </w:pPr>
    </w:lvl>
    <w:lvl w:ilvl="3" w:tplc="43F20438">
      <w:start w:val="1"/>
      <w:numFmt w:val="decimal"/>
      <w:lvlText w:val="%4."/>
      <w:lvlJc w:val="left"/>
      <w:pPr>
        <w:ind w:left="2880" w:hanging="360"/>
      </w:pPr>
    </w:lvl>
    <w:lvl w:ilvl="4" w:tplc="139A8366">
      <w:start w:val="1"/>
      <w:numFmt w:val="lowerLetter"/>
      <w:lvlText w:val="%5."/>
      <w:lvlJc w:val="left"/>
      <w:pPr>
        <w:ind w:left="3600" w:hanging="360"/>
      </w:pPr>
    </w:lvl>
    <w:lvl w:ilvl="5" w:tplc="6136C7E8">
      <w:start w:val="1"/>
      <w:numFmt w:val="lowerRoman"/>
      <w:lvlText w:val="%6."/>
      <w:lvlJc w:val="right"/>
      <w:pPr>
        <w:ind w:left="4320" w:hanging="180"/>
      </w:pPr>
    </w:lvl>
    <w:lvl w:ilvl="6" w:tplc="9152690E">
      <w:start w:val="1"/>
      <w:numFmt w:val="decimal"/>
      <w:lvlText w:val="%7."/>
      <w:lvlJc w:val="left"/>
      <w:pPr>
        <w:ind w:left="5040" w:hanging="360"/>
      </w:pPr>
    </w:lvl>
    <w:lvl w:ilvl="7" w:tplc="A10E32E0">
      <w:start w:val="1"/>
      <w:numFmt w:val="lowerLetter"/>
      <w:lvlText w:val="%8."/>
      <w:lvlJc w:val="left"/>
      <w:pPr>
        <w:ind w:left="5760" w:hanging="360"/>
      </w:pPr>
    </w:lvl>
    <w:lvl w:ilvl="8" w:tplc="243EB080">
      <w:start w:val="1"/>
      <w:numFmt w:val="lowerRoman"/>
      <w:lvlText w:val="%9."/>
      <w:lvlJc w:val="right"/>
      <w:pPr>
        <w:ind w:left="6480" w:hanging="180"/>
      </w:pPr>
    </w:lvl>
  </w:abstractNum>
  <w:abstractNum w:abstractNumId="34" w15:restartNumberingAfterBreak="0">
    <w:nsid w:val="64DA5904"/>
    <w:multiLevelType w:val="hybridMultilevel"/>
    <w:tmpl w:val="4F0CDB5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65CF7BB3"/>
    <w:multiLevelType w:val="hybridMultilevel"/>
    <w:tmpl w:val="F1DC2D8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670E4FAF"/>
    <w:multiLevelType w:val="hybridMultilevel"/>
    <w:tmpl w:val="4E50E1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699A7D98"/>
    <w:multiLevelType w:val="multilevel"/>
    <w:tmpl w:val="5310E700"/>
    <w:lvl w:ilvl="0">
      <w:start w:val="1"/>
      <w:numFmt w:val="lowerLetter"/>
      <w:lvlText w:val="%1."/>
      <w:lvlJc w:val="left"/>
      <w:pPr>
        <w:ind w:left="144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8" w15:restartNumberingAfterBreak="0">
    <w:nsid w:val="6CDA3755"/>
    <w:multiLevelType w:val="hybridMultilevel"/>
    <w:tmpl w:val="41164692"/>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6E533A84"/>
    <w:multiLevelType w:val="hybridMultilevel"/>
    <w:tmpl w:val="33328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FBA7A78"/>
    <w:multiLevelType w:val="hybridMultilevel"/>
    <w:tmpl w:val="B5061E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4A77032"/>
    <w:multiLevelType w:val="hybridMultilevel"/>
    <w:tmpl w:val="F5B6F2BC"/>
    <w:lvl w:ilvl="0" w:tplc="C114CA8E">
      <w:start w:val="1"/>
      <w:numFmt w:val="bullet"/>
      <w:lvlText w:val="•"/>
      <w:lvlJc w:val="left"/>
      <w:pPr>
        <w:tabs>
          <w:tab w:val="num" w:pos="720"/>
        </w:tabs>
        <w:ind w:left="720" w:hanging="360"/>
      </w:pPr>
      <w:rPr>
        <w:rFonts w:ascii="Arial" w:hAnsi="Arial" w:hint="default"/>
      </w:rPr>
    </w:lvl>
    <w:lvl w:ilvl="1" w:tplc="5FC0CD1A" w:tentative="1">
      <w:start w:val="1"/>
      <w:numFmt w:val="bullet"/>
      <w:lvlText w:val="•"/>
      <w:lvlJc w:val="left"/>
      <w:pPr>
        <w:tabs>
          <w:tab w:val="num" w:pos="1440"/>
        </w:tabs>
        <w:ind w:left="1440" w:hanging="360"/>
      </w:pPr>
      <w:rPr>
        <w:rFonts w:ascii="Arial" w:hAnsi="Arial" w:hint="default"/>
      </w:rPr>
    </w:lvl>
    <w:lvl w:ilvl="2" w:tplc="DE5E492C" w:tentative="1">
      <w:start w:val="1"/>
      <w:numFmt w:val="bullet"/>
      <w:lvlText w:val="•"/>
      <w:lvlJc w:val="left"/>
      <w:pPr>
        <w:tabs>
          <w:tab w:val="num" w:pos="2160"/>
        </w:tabs>
        <w:ind w:left="2160" w:hanging="360"/>
      </w:pPr>
      <w:rPr>
        <w:rFonts w:ascii="Arial" w:hAnsi="Arial" w:hint="default"/>
      </w:rPr>
    </w:lvl>
    <w:lvl w:ilvl="3" w:tplc="A7AE30A0" w:tentative="1">
      <w:start w:val="1"/>
      <w:numFmt w:val="bullet"/>
      <w:lvlText w:val="•"/>
      <w:lvlJc w:val="left"/>
      <w:pPr>
        <w:tabs>
          <w:tab w:val="num" w:pos="2880"/>
        </w:tabs>
        <w:ind w:left="2880" w:hanging="360"/>
      </w:pPr>
      <w:rPr>
        <w:rFonts w:ascii="Arial" w:hAnsi="Arial" w:hint="default"/>
      </w:rPr>
    </w:lvl>
    <w:lvl w:ilvl="4" w:tplc="FAA65D00" w:tentative="1">
      <w:start w:val="1"/>
      <w:numFmt w:val="bullet"/>
      <w:lvlText w:val="•"/>
      <w:lvlJc w:val="left"/>
      <w:pPr>
        <w:tabs>
          <w:tab w:val="num" w:pos="3600"/>
        </w:tabs>
        <w:ind w:left="3600" w:hanging="360"/>
      </w:pPr>
      <w:rPr>
        <w:rFonts w:ascii="Arial" w:hAnsi="Arial" w:hint="default"/>
      </w:rPr>
    </w:lvl>
    <w:lvl w:ilvl="5" w:tplc="51348BAA" w:tentative="1">
      <w:start w:val="1"/>
      <w:numFmt w:val="bullet"/>
      <w:lvlText w:val="•"/>
      <w:lvlJc w:val="left"/>
      <w:pPr>
        <w:tabs>
          <w:tab w:val="num" w:pos="4320"/>
        </w:tabs>
        <w:ind w:left="4320" w:hanging="360"/>
      </w:pPr>
      <w:rPr>
        <w:rFonts w:ascii="Arial" w:hAnsi="Arial" w:hint="default"/>
      </w:rPr>
    </w:lvl>
    <w:lvl w:ilvl="6" w:tplc="788C027E" w:tentative="1">
      <w:start w:val="1"/>
      <w:numFmt w:val="bullet"/>
      <w:lvlText w:val="•"/>
      <w:lvlJc w:val="left"/>
      <w:pPr>
        <w:tabs>
          <w:tab w:val="num" w:pos="5040"/>
        </w:tabs>
        <w:ind w:left="5040" w:hanging="360"/>
      </w:pPr>
      <w:rPr>
        <w:rFonts w:ascii="Arial" w:hAnsi="Arial" w:hint="default"/>
      </w:rPr>
    </w:lvl>
    <w:lvl w:ilvl="7" w:tplc="1D1E6966" w:tentative="1">
      <w:start w:val="1"/>
      <w:numFmt w:val="bullet"/>
      <w:lvlText w:val="•"/>
      <w:lvlJc w:val="left"/>
      <w:pPr>
        <w:tabs>
          <w:tab w:val="num" w:pos="5760"/>
        </w:tabs>
        <w:ind w:left="5760" w:hanging="360"/>
      </w:pPr>
      <w:rPr>
        <w:rFonts w:ascii="Arial" w:hAnsi="Arial" w:hint="default"/>
      </w:rPr>
    </w:lvl>
    <w:lvl w:ilvl="8" w:tplc="D0502D72"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82A34C9"/>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3" w15:restartNumberingAfterBreak="0">
    <w:nsid w:val="7C482F7B"/>
    <w:multiLevelType w:val="hybridMultilevel"/>
    <w:tmpl w:val="7674B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CF93FFD"/>
    <w:multiLevelType w:val="hybridMultilevel"/>
    <w:tmpl w:val="E01C402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7DB25A10"/>
    <w:multiLevelType w:val="hybridMultilevel"/>
    <w:tmpl w:val="CDCEECCE"/>
    <w:lvl w:ilvl="0" w:tplc="324C000E">
      <w:start w:val="1"/>
      <w:numFmt w:val="bullet"/>
      <w:lvlText w:val="•"/>
      <w:lvlJc w:val="left"/>
      <w:pPr>
        <w:tabs>
          <w:tab w:val="num" w:pos="720"/>
        </w:tabs>
        <w:ind w:left="720" w:hanging="360"/>
      </w:pPr>
      <w:rPr>
        <w:rFonts w:ascii="Arial" w:hAnsi="Arial" w:hint="default"/>
      </w:rPr>
    </w:lvl>
    <w:lvl w:ilvl="1" w:tplc="5ADABA9E" w:tentative="1">
      <w:start w:val="1"/>
      <w:numFmt w:val="bullet"/>
      <w:lvlText w:val="•"/>
      <w:lvlJc w:val="left"/>
      <w:pPr>
        <w:tabs>
          <w:tab w:val="num" w:pos="1440"/>
        </w:tabs>
        <w:ind w:left="1440" w:hanging="360"/>
      </w:pPr>
      <w:rPr>
        <w:rFonts w:ascii="Arial" w:hAnsi="Arial" w:hint="default"/>
      </w:rPr>
    </w:lvl>
    <w:lvl w:ilvl="2" w:tplc="D0F6FD8A" w:tentative="1">
      <w:start w:val="1"/>
      <w:numFmt w:val="bullet"/>
      <w:lvlText w:val="•"/>
      <w:lvlJc w:val="left"/>
      <w:pPr>
        <w:tabs>
          <w:tab w:val="num" w:pos="2160"/>
        </w:tabs>
        <w:ind w:left="2160" w:hanging="360"/>
      </w:pPr>
      <w:rPr>
        <w:rFonts w:ascii="Arial" w:hAnsi="Arial" w:hint="default"/>
      </w:rPr>
    </w:lvl>
    <w:lvl w:ilvl="3" w:tplc="524A6CE0" w:tentative="1">
      <w:start w:val="1"/>
      <w:numFmt w:val="bullet"/>
      <w:lvlText w:val="•"/>
      <w:lvlJc w:val="left"/>
      <w:pPr>
        <w:tabs>
          <w:tab w:val="num" w:pos="2880"/>
        </w:tabs>
        <w:ind w:left="2880" w:hanging="360"/>
      </w:pPr>
      <w:rPr>
        <w:rFonts w:ascii="Arial" w:hAnsi="Arial" w:hint="default"/>
      </w:rPr>
    </w:lvl>
    <w:lvl w:ilvl="4" w:tplc="6D583012" w:tentative="1">
      <w:start w:val="1"/>
      <w:numFmt w:val="bullet"/>
      <w:lvlText w:val="•"/>
      <w:lvlJc w:val="left"/>
      <w:pPr>
        <w:tabs>
          <w:tab w:val="num" w:pos="3600"/>
        </w:tabs>
        <w:ind w:left="3600" w:hanging="360"/>
      </w:pPr>
      <w:rPr>
        <w:rFonts w:ascii="Arial" w:hAnsi="Arial" w:hint="default"/>
      </w:rPr>
    </w:lvl>
    <w:lvl w:ilvl="5" w:tplc="B2A01EF6" w:tentative="1">
      <w:start w:val="1"/>
      <w:numFmt w:val="bullet"/>
      <w:lvlText w:val="•"/>
      <w:lvlJc w:val="left"/>
      <w:pPr>
        <w:tabs>
          <w:tab w:val="num" w:pos="4320"/>
        </w:tabs>
        <w:ind w:left="4320" w:hanging="360"/>
      </w:pPr>
      <w:rPr>
        <w:rFonts w:ascii="Arial" w:hAnsi="Arial" w:hint="default"/>
      </w:rPr>
    </w:lvl>
    <w:lvl w:ilvl="6" w:tplc="1A442AC0" w:tentative="1">
      <w:start w:val="1"/>
      <w:numFmt w:val="bullet"/>
      <w:lvlText w:val="•"/>
      <w:lvlJc w:val="left"/>
      <w:pPr>
        <w:tabs>
          <w:tab w:val="num" w:pos="5040"/>
        </w:tabs>
        <w:ind w:left="5040" w:hanging="360"/>
      </w:pPr>
      <w:rPr>
        <w:rFonts w:ascii="Arial" w:hAnsi="Arial" w:hint="default"/>
      </w:rPr>
    </w:lvl>
    <w:lvl w:ilvl="7" w:tplc="974E0562" w:tentative="1">
      <w:start w:val="1"/>
      <w:numFmt w:val="bullet"/>
      <w:lvlText w:val="•"/>
      <w:lvlJc w:val="left"/>
      <w:pPr>
        <w:tabs>
          <w:tab w:val="num" w:pos="5760"/>
        </w:tabs>
        <w:ind w:left="5760" w:hanging="360"/>
      </w:pPr>
      <w:rPr>
        <w:rFonts w:ascii="Arial" w:hAnsi="Arial" w:hint="default"/>
      </w:rPr>
    </w:lvl>
    <w:lvl w:ilvl="8" w:tplc="CEB6A5F2" w:tentative="1">
      <w:start w:val="1"/>
      <w:numFmt w:val="bullet"/>
      <w:lvlText w:val="•"/>
      <w:lvlJc w:val="left"/>
      <w:pPr>
        <w:tabs>
          <w:tab w:val="num" w:pos="6480"/>
        </w:tabs>
        <w:ind w:left="6480" w:hanging="360"/>
      </w:pPr>
      <w:rPr>
        <w:rFonts w:ascii="Arial" w:hAnsi="Arial" w:hint="default"/>
      </w:rPr>
    </w:lvl>
  </w:abstractNum>
  <w:num w:numId="1" w16cid:durableId="156045201">
    <w:abstractNumId w:val="33"/>
  </w:num>
  <w:num w:numId="2" w16cid:durableId="881790918">
    <w:abstractNumId w:val="8"/>
  </w:num>
  <w:num w:numId="3" w16cid:durableId="991569340">
    <w:abstractNumId w:val="42"/>
  </w:num>
  <w:num w:numId="4" w16cid:durableId="1199124428">
    <w:abstractNumId w:val="24"/>
  </w:num>
  <w:num w:numId="5" w16cid:durableId="1534073836">
    <w:abstractNumId w:val="34"/>
  </w:num>
  <w:num w:numId="6" w16cid:durableId="1611202641">
    <w:abstractNumId w:val="32"/>
  </w:num>
  <w:num w:numId="7" w16cid:durableId="974990219">
    <w:abstractNumId w:val="4"/>
  </w:num>
  <w:num w:numId="8" w16cid:durableId="64453793">
    <w:abstractNumId w:val="0"/>
  </w:num>
  <w:num w:numId="9" w16cid:durableId="166484726">
    <w:abstractNumId w:val="35"/>
  </w:num>
  <w:num w:numId="10" w16cid:durableId="221527933">
    <w:abstractNumId w:val="29"/>
  </w:num>
  <w:num w:numId="11" w16cid:durableId="434400470">
    <w:abstractNumId w:val="6"/>
  </w:num>
  <w:num w:numId="12" w16cid:durableId="747193806">
    <w:abstractNumId w:val="41"/>
  </w:num>
  <w:num w:numId="13" w16cid:durableId="247814729">
    <w:abstractNumId w:val="9"/>
  </w:num>
  <w:num w:numId="14" w16cid:durableId="1926840271">
    <w:abstractNumId w:val="5"/>
  </w:num>
  <w:num w:numId="15" w16cid:durableId="1936209074">
    <w:abstractNumId w:val="27"/>
  </w:num>
  <w:num w:numId="16" w16cid:durableId="1303928707">
    <w:abstractNumId w:val="31"/>
  </w:num>
  <w:num w:numId="17" w16cid:durableId="617420400">
    <w:abstractNumId w:val="11"/>
  </w:num>
  <w:num w:numId="18" w16cid:durableId="2100757372">
    <w:abstractNumId w:val="7"/>
  </w:num>
  <w:num w:numId="19" w16cid:durableId="151565291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621113464">
    <w:abstractNumId w:val="43"/>
  </w:num>
  <w:num w:numId="21" w16cid:durableId="1334457767">
    <w:abstractNumId w:val="28"/>
  </w:num>
  <w:num w:numId="22" w16cid:durableId="1408530082">
    <w:abstractNumId w:val="19"/>
  </w:num>
  <w:num w:numId="23" w16cid:durableId="134690891">
    <w:abstractNumId w:val="30"/>
  </w:num>
  <w:num w:numId="24" w16cid:durableId="1048796442">
    <w:abstractNumId w:val="36"/>
  </w:num>
  <w:num w:numId="25" w16cid:durableId="1127044326">
    <w:abstractNumId w:val="15"/>
  </w:num>
  <w:num w:numId="26" w16cid:durableId="138976262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7277544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14713071">
    <w:abstractNumId w:val="45"/>
  </w:num>
  <w:num w:numId="29" w16cid:durableId="1561213819">
    <w:abstractNumId w:val="1"/>
  </w:num>
  <w:num w:numId="30" w16cid:durableId="341932859">
    <w:abstractNumId w:val="16"/>
  </w:num>
  <w:num w:numId="31" w16cid:durableId="678115660">
    <w:abstractNumId w:val="17"/>
  </w:num>
  <w:num w:numId="32" w16cid:durableId="1832208262">
    <w:abstractNumId w:val="10"/>
  </w:num>
  <w:num w:numId="33" w16cid:durableId="1186098977">
    <w:abstractNumId w:val="3"/>
  </w:num>
  <w:num w:numId="34" w16cid:durableId="1087732662">
    <w:abstractNumId w:val="12"/>
  </w:num>
  <w:num w:numId="35" w16cid:durableId="1472136324">
    <w:abstractNumId w:val="26"/>
  </w:num>
  <w:num w:numId="36" w16cid:durableId="887691627">
    <w:abstractNumId w:val="25"/>
  </w:num>
  <w:num w:numId="37" w16cid:durableId="518661724">
    <w:abstractNumId w:val="14"/>
  </w:num>
  <w:num w:numId="38" w16cid:durableId="371926872">
    <w:abstractNumId w:val="40"/>
  </w:num>
  <w:num w:numId="39" w16cid:durableId="442920914">
    <w:abstractNumId w:val="2"/>
  </w:num>
  <w:num w:numId="40" w16cid:durableId="461768716">
    <w:abstractNumId w:val="44"/>
  </w:num>
  <w:num w:numId="41" w16cid:durableId="1745714261">
    <w:abstractNumId w:val="20"/>
  </w:num>
  <w:num w:numId="42" w16cid:durableId="767579713">
    <w:abstractNumId w:val="37"/>
  </w:num>
  <w:num w:numId="43" w16cid:durableId="926109113">
    <w:abstractNumId w:val="21"/>
  </w:num>
  <w:num w:numId="44" w16cid:durableId="1979256858">
    <w:abstractNumId w:val="18"/>
  </w:num>
  <w:num w:numId="45" w16cid:durableId="1889291828">
    <w:abstractNumId w:val="38"/>
  </w:num>
  <w:num w:numId="46" w16cid:durableId="1748263710">
    <w:abstractNumId w:val="39"/>
  </w:num>
  <w:num w:numId="47" w16cid:durableId="906956617">
    <w:abstractNumId w:val="23"/>
  </w:num>
  <w:num w:numId="48" w16cid:durableId="221987431">
    <w:abstractNumId w:val="13"/>
  </w:num>
  <w:num w:numId="49" w16cid:durableId="1513183152">
    <w:abstractNumId w:val="2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attachedTemplate r:id="rId1"/>
  <w:linkStyles/>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381E"/>
    <w:rsid w:val="00000739"/>
    <w:rsid w:val="00000A2D"/>
    <w:rsid w:val="00000A59"/>
    <w:rsid w:val="00000B6C"/>
    <w:rsid w:val="00001A0F"/>
    <w:rsid w:val="000020FD"/>
    <w:rsid w:val="000024BF"/>
    <w:rsid w:val="000024C1"/>
    <w:rsid w:val="000028B7"/>
    <w:rsid w:val="0000291E"/>
    <w:rsid w:val="000031D3"/>
    <w:rsid w:val="000032E8"/>
    <w:rsid w:val="00003BBA"/>
    <w:rsid w:val="00003E37"/>
    <w:rsid w:val="00003F4C"/>
    <w:rsid w:val="00004373"/>
    <w:rsid w:val="0000445D"/>
    <w:rsid w:val="00004599"/>
    <w:rsid w:val="0000464F"/>
    <w:rsid w:val="000047E9"/>
    <w:rsid w:val="00004A3D"/>
    <w:rsid w:val="00004F19"/>
    <w:rsid w:val="00005334"/>
    <w:rsid w:val="00005E40"/>
    <w:rsid w:val="00005F9F"/>
    <w:rsid w:val="00006102"/>
    <w:rsid w:val="000061CD"/>
    <w:rsid w:val="00006237"/>
    <w:rsid w:val="00006804"/>
    <w:rsid w:val="00006FBD"/>
    <w:rsid w:val="0000743F"/>
    <w:rsid w:val="000077A8"/>
    <w:rsid w:val="0000788C"/>
    <w:rsid w:val="00007F27"/>
    <w:rsid w:val="000102AE"/>
    <w:rsid w:val="00010309"/>
    <w:rsid w:val="0001063F"/>
    <w:rsid w:val="0001078B"/>
    <w:rsid w:val="000111FE"/>
    <w:rsid w:val="000114FC"/>
    <w:rsid w:val="000115B6"/>
    <w:rsid w:val="000119E3"/>
    <w:rsid w:val="00011B4D"/>
    <w:rsid w:val="00011C4C"/>
    <w:rsid w:val="000120EC"/>
    <w:rsid w:val="0001284B"/>
    <w:rsid w:val="00012952"/>
    <w:rsid w:val="00012A35"/>
    <w:rsid w:val="00012EAA"/>
    <w:rsid w:val="00012FA8"/>
    <w:rsid w:val="00013262"/>
    <w:rsid w:val="00013471"/>
    <w:rsid w:val="0001350E"/>
    <w:rsid w:val="00013E5C"/>
    <w:rsid w:val="00014119"/>
    <w:rsid w:val="00014A63"/>
    <w:rsid w:val="00014A67"/>
    <w:rsid w:val="00014DE7"/>
    <w:rsid w:val="000150FB"/>
    <w:rsid w:val="0001570C"/>
    <w:rsid w:val="000157AC"/>
    <w:rsid w:val="00015B6C"/>
    <w:rsid w:val="00015D4A"/>
    <w:rsid w:val="00017D9B"/>
    <w:rsid w:val="00020759"/>
    <w:rsid w:val="000207D9"/>
    <w:rsid w:val="000208B3"/>
    <w:rsid w:val="000208E7"/>
    <w:rsid w:val="00020B35"/>
    <w:rsid w:val="00020CDC"/>
    <w:rsid w:val="00020DD5"/>
    <w:rsid w:val="00021062"/>
    <w:rsid w:val="00021119"/>
    <w:rsid w:val="0002111A"/>
    <w:rsid w:val="0002129E"/>
    <w:rsid w:val="000212BE"/>
    <w:rsid w:val="000214BC"/>
    <w:rsid w:val="000217DF"/>
    <w:rsid w:val="000218E7"/>
    <w:rsid w:val="00021F30"/>
    <w:rsid w:val="00023717"/>
    <w:rsid w:val="00023B0D"/>
    <w:rsid w:val="00023F66"/>
    <w:rsid w:val="00024780"/>
    <w:rsid w:val="00024930"/>
    <w:rsid w:val="000251BF"/>
    <w:rsid w:val="00025267"/>
    <w:rsid w:val="00025329"/>
    <w:rsid w:val="000254D5"/>
    <w:rsid w:val="0002557F"/>
    <w:rsid w:val="000259DE"/>
    <w:rsid w:val="00025A87"/>
    <w:rsid w:val="00025AF2"/>
    <w:rsid w:val="00025B28"/>
    <w:rsid w:val="00025FA1"/>
    <w:rsid w:val="00026012"/>
    <w:rsid w:val="00026051"/>
    <w:rsid w:val="000267CA"/>
    <w:rsid w:val="00026F0C"/>
    <w:rsid w:val="00027046"/>
    <w:rsid w:val="000275B1"/>
    <w:rsid w:val="00027C1B"/>
    <w:rsid w:val="00027CA4"/>
    <w:rsid w:val="00027D47"/>
    <w:rsid w:val="00027DBC"/>
    <w:rsid w:val="000300E9"/>
    <w:rsid w:val="00030236"/>
    <w:rsid w:val="00030532"/>
    <w:rsid w:val="00030B51"/>
    <w:rsid w:val="00030F32"/>
    <w:rsid w:val="0003127A"/>
    <w:rsid w:val="000312C1"/>
    <w:rsid w:val="000315C9"/>
    <w:rsid w:val="000318E4"/>
    <w:rsid w:val="0003199A"/>
    <w:rsid w:val="00031DE7"/>
    <w:rsid w:val="00031E68"/>
    <w:rsid w:val="0003295F"/>
    <w:rsid w:val="00032BC2"/>
    <w:rsid w:val="00032E3C"/>
    <w:rsid w:val="0003338E"/>
    <w:rsid w:val="00033541"/>
    <w:rsid w:val="00033BD3"/>
    <w:rsid w:val="00034198"/>
    <w:rsid w:val="00034257"/>
    <w:rsid w:val="00034983"/>
    <w:rsid w:val="00034CD6"/>
    <w:rsid w:val="00034EA3"/>
    <w:rsid w:val="0003504C"/>
    <w:rsid w:val="00035726"/>
    <w:rsid w:val="00035A34"/>
    <w:rsid w:val="00035CFB"/>
    <w:rsid w:val="00035E75"/>
    <w:rsid w:val="00036043"/>
    <w:rsid w:val="0003623E"/>
    <w:rsid w:val="00036492"/>
    <w:rsid w:val="000365CA"/>
    <w:rsid w:val="00036C85"/>
    <w:rsid w:val="00037001"/>
    <w:rsid w:val="000375F4"/>
    <w:rsid w:val="00037D23"/>
    <w:rsid w:val="00037D48"/>
    <w:rsid w:val="00037EAE"/>
    <w:rsid w:val="0004013F"/>
    <w:rsid w:val="000402A3"/>
    <w:rsid w:val="0004041F"/>
    <w:rsid w:val="0004067A"/>
    <w:rsid w:val="0004067F"/>
    <w:rsid w:val="00040AC9"/>
    <w:rsid w:val="00040C47"/>
    <w:rsid w:val="000413F5"/>
    <w:rsid w:val="000422B1"/>
    <w:rsid w:val="00043054"/>
    <w:rsid w:val="0004308B"/>
    <w:rsid w:val="00043445"/>
    <w:rsid w:val="00043510"/>
    <w:rsid w:val="0004368D"/>
    <w:rsid w:val="00043D9A"/>
    <w:rsid w:val="00043E2B"/>
    <w:rsid w:val="00044047"/>
    <w:rsid w:val="0004429A"/>
    <w:rsid w:val="00044399"/>
    <w:rsid w:val="000443D2"/>
    <w:rsid w:val="0004460B"/>
    <w:rsid w:val="00044E93"/>
    <w:rsid w:val="00045017"/>
    <w:rsid w:val="000452A2"/>
    <w:rsid w:val="00045806"/>
    <w:rsid w:val="00046407"/>
    <w:rsid w:val="0004700E"/>
    <w:rsid w:val="00047146"/>
    <w:rsid w:val="000472F2"/>
    <w:rsid w:val="0004773B"/>
    <w:rsid w:val="0004787F"/>
    <w:rsid w:val="00047945"/>
    <w:rsid w:val="00047C75"/>
    <w:rsid w:val="00047CE8"/>
    <w:rsid w:val="00050265"/>
    <w:rsid w:val="000507A8"/>
    <w:rsid w:val="00050B92"/>
    <w:rsid w:val="00050CAF"/>
    <w:rsid w:val="00051121"/>
    <w:rsid w:val="000515CB"/>
    <w:rsid w:val="000516FF"/>
    <w:rsid w:val="00051948"/>
    <w:rsid w:val="0005199C"/>
    <w:rsid w:val="00051CB5"/>
    <w:rsid w:val="00051F16"/>
    <w:rsid w:val="00052124"/>
    <w:rsid w:val="000527EE"/>
    <w:rsid w:val="00052B33"/>
    <w:rsid w:val="00053427"/>
    <w:rsid w:val="00053B5C"/>
    <w:rsid w:val="000544C2"/>
    <w:rsid w:val="00054F49"/>
    <w:rsid w:val="00055756"/>
    <w:rsid w:val="000559C5"/>
    <w:rsid w:val="00055A37"/>
    <w:rsid w:val="00055B44"/>
    <w:rsid w:val="00056341"/>
    <w:rsid w:val="00056A0C"/>
    <w:rsid w:val="00057610"/>
    <w:rsid w:val="00057A30"/>
    <w:rsid w:val="00057CD2"/>
    <w:rsid w:val="00057DF0"/>
    <w:rsid w:val="000600C0"/>
    <w:rsid w:val="00060604"/>
    <w:rsid w:val="000606B2"/>
    <w:rsid w:val="00060CBE"/>
    <w:rsid w:val="00061053"/>
    <w:rsid w:val="0006128B"/>
    <w:rsid w:val="000612F4"/>
    <w:rsid w:val="000614FE"/>
    <w:rsid w:val="00062525"/>
    <w:rsid w:val="00062708"/>
    <w:rsid w:val="000628FC"/>
    <w:rsid w:val="00062B4A"/>
    <w:rsid w:val="00062B6B"/>
    <w:rsid w:val="00063485"/>
    <w:rsid w:val="00063995"/>
    <w:rsid w:val="0006414A"/>
    <w:rsid w:val="00064227"/>
    <w:rsid w:val="00064255"/>
    <w:rsid w:val="00064406"/>
    <w:rsid w:val="0006459F"/>
    <w:rsid w:val="00064F56"/>
    <w:rsid w:val="00065371"/>
    <w:rsid w:val="000653F3"/>
    <w:rsid w:val="000655B9"/>
    <w:rsid w:val="000656C9"/>
    <w:rsid w:val="00065D8C"/>
    <w:rsid w:val="000660AF"/>
    <w:rsid w:val="00066792"/>
    <w:rsid w:val="00066F58"/>
    <w:rsid w:val="0006703D"/>
    <w:rsid w:val="0007001C"/>
    <w:rsid w:val="000705D2"/>
    <w:rsid w:val="0007074D"/>
    <w:rsid w:val="00070D00"/>
    <w:rsid w:val="00070F5B"/>
    <w:rsid w:val="000711B1"/>
    <w:rsid w:val="000713EE"/>
    <w:rsid w:val="00071746"/>
    <w:rsid w:val="00071BD2"/>
    <w:rsid w:val="0007202E"/>
    <w:rsid w:val="00072045"/>
    <w:rsid w:val="00072237"/>
    <w:rsid w:val="000722D9"/>
    <w:rsid w:val="000725E0"/>
    <w:rsid w:val="00072D63"/>
    <w:rsid w:val="00072E64"/>
    <w:rsid w:val="00073032"/>
    <w:rsid w:val="000730CB"/>
    <w:rsid w:val="0007348C"/>
    <w:rsid w:val="000734AE"/>
    <w:rsid w:val="000737DD"/>
    <w:rsid w:val="00073C92"/>
    <w:rsid w:val="00073E67"/>
    <w:rsid w:val="00074111"/>
    <w:rsid w:val="0007427E"/>
    <w:rsid w:val="00075043"/>
    <w:rsid w:val="00075A46"/>
    <w:rsid w:val="00075C3A"/>
    <w:rsid w:val="00075DF2"/>
    <w:rsid w:val="0007656C"/>
    <w:rsid w:val="000765F0"/>
    <w:rsid w:val="00076AA6"/>
    <w:rsid w:val="00076ABF"/>
    <w:rsid w:val="00077247"/>
    <w:rsid w:val="00077A91"/>
    <w:rsid w:val="00077F07"/>
    <w:rsid w:val="00077F82"/>
    <w:rsid w:val="00080795"/>
    <w:rsid w:val="000807BD"/>
    <w:rsid w:val="00080B77"/>
    <w:rsid w:val="00081242"/>
    <w:rsid w:val="00081508"/>
    <w:rsid w:val="00081CC9"/>
    <w:rsid w:val="00081EBA"/>
    <w:rsid w:val="000823CE"/>
    <w:rsid w:val="00082835"/>
    <w:rsid w:val="00082ED5"/>
    <w:rsid w:val="000834F5"/>
    <w:rsid w:val="00083BAE"/>
    <w:rsid w:val="0008405A"/>
    <w:rsid w:val="000840FB"/>
    <w:rsid w:val="0008444F"/>
    <w:rsid w:val="00084454"/>
    <w:rsid w:val="00084B98"/>
    <w:rsid w:val="00084EE9"/>
    <w:rsid w:val="00085FD7"/>
    <w:rsid w:val="0008659C"/>
    <w:rsid w:val="00086862"/>
    <w:rsid w:val="00086A06"/>
    <w:rsid w:val="00086F0C"/>
    <w:rsid w:val="000879DB"/>
    <w:rsid w:val="00087DF2"/>
    <w:rsid w:val="00087F37"/>
    <w:rsid w:val="000906B5"/>
    <w:rsid w:val="00090A12"/>
    <w:rsid w:val="000910ED"/>
    <w:rsid w:val="0009127C"/>
    <w:rsid w:val="0009169E"/>
    <w:rsid w:val="00091983"/>
    <w:rsid w:val="000919D0"/>
    <w:rsid w:val="000922D5"/>
    <w:rsid w:val="000924EE"/>
    <w:rsid w:val="000927CB"/>
    <w:rsid w:val="00092977"/>
    <w:rsid w:val="00093241"/>
    <w:rsid w:val="0009354F"/>
    <w:rsid w:val="000935A7"/>
    <w:rsid w:val="00093811"/>
    <w:rsid w:val="00093C61"/>
    <w:rsid w:val="00094274"/>
    <w:rsid w:val="00094585"/>
    <w:rsid w:val="0009490D"/>
    <w:rsid w:val="0009491D"/>
    <w:rsid w:val="00094A87"/>
    <w:rsid w:val="00094C0A"/>
    <w:rsid w:val="00094E8A"/>
    <w:rsid w:val="00094FBA"/>
    <w:rsid w:val="00095082"/>
    <w:rsid w:val="000952A0"/>
    <w:rsid w:val="00095788"/>
    <w:rsid w:val="0009586A"/>
    <w:rsid w:val="00096064"/>
    <w:rsid w:val="00096097"/>
    <w:rsid w:val="000961F9"/>
    <w:rsid w:val="000964DB"/>
    <w:rsid w:val="0009696E"/>
    <w:rsid w:val="00096A25"/>
    <w:rsid w:val="00096B64"/>
    <w:rsid w:val="00097C01"/>
    <w:rsid w:val="00097E44"/>
    <w:rsid w:val="00097F5A"/>
    <w:rsid w:val="000A004E"/>
    <w:rsid w:val="000A039A"/>
    <w:rsid w:val="000A03AE"/>
    <w:rsid w:val="000A05F0"/>
    <w:rsid w:val="000A0A02"/>
    <w:rsid w:val="000A0E58"/>
    <w:rsid w:val="000A0EC3"/>
    <w:rsid w:val="000A10F8"/>
    <w:rsid w:val="000A1361"/>
    <w:rsid w:val="000A16D9"/>
    <w:rsid w:val="000A1786"/>
    <w:rsid w:val="000A2720"/>
    <w:rsid w:val="000A30AF"/>
    <w:rsid w:val="000A31C5"/>
    <w:rsid w:val="000A321A"/>
    <w:rsid w:val="000A332F"/>
    <w:rsid w:val="000A396B"/>
    <w:rsid w:val="000A399C"/>
    <w:rsid w:val="000A3AF5"/>
    <w:rsid w:val="000A41A4"/>
    <w:rsid w:val="000A43DA"/>
    <w:rsid w:val="000A442A"/>
    <w:rsid w:val="000A499E"/>
    <w:rsid w:val="000A4DEC"/>
    <w:rsid w:val="000A5067"/>
    <w:rsid w:val="000A5303"/>
    <w:rsid w:val="000A5AA9"/>
    <w:rsid w:val="000A5C7C"/>
    <w:rsid w:val="000A5E03"/>
    <w:rsid w:val="000A63AF"/>
    <w:rsid w:val="000A6461"/>
    <w:rsid w:val="000A64A7"/>
    <w:rsid w:val="000A64B7"/>
    <w:rsid w:val="000A6AAD"/>
    <w:rsid w:val="000A6EFC"/>
    <w:rsid w:val="000A713C"/>
    <w:rsid w:val="000A758A"/>
    <w:rsid w:val="000A7601"/>
    <w:rsid w:val="000A777C"/>
    <w:rsid w:val="000A7843"/>
    <w:rsid w:val="000A7921"/>
    <w:rsid w:val="000A79D6"/>
    <w:rsid w:val="000A7D67"/>
    <w:rsid w:val="000B012E"/>
    <w:rsid w:val="000B0277"/>
    <w:rsid w:val="000B067C"/>
    <w:rsid w:val="000B0FD2"/>
    <w:rsid w:val="000B112B"/>
    <w:rsid w:val="000B16C5"/>
    <w:rsid w:val="000B19B5"/>
    <w:rsid w:val="000B1DD5"/>
    <w:rsid w:val="000B2438"/>
    <w:rsid w:val="000B2616"/>
    <w:rsid w:val="000B2A62"/>
    <w:rsid w:val="000B2B19"/>
    <w:rsid w:val="000B30E8"/>
    <w:rsid w:val="000B3DBD"/>
    <w:rsid w:val="000B3E77"/>
    <w:rsid w:val="000B413E"/>
    <w:rsid w:val="000B42D3"/>
    <w:rsid w:val="000B4351"/>
    <w:rsid w:val="000B46AD"/>
    <w:rsid w:val="000B46D6"/>
    <w:rsid w:val="000B46E0"/>
    <w:rsid w:val="000B4961"/>
    <w:rsid w:val="000B4BD2"/>
    <w:rsid w:val="000B5DD4"/>
    <w:rsid w:val="000B5FE3"/>
    <w:rsid w:val="000B6801"/>
    <w:rsid w:val="000B6A1D"/>
    <w:rsid w:val="000B7F46"/>
    <w:rsid w:val="000C0027"/>
    <w:rsid w:val="000C035E"/>
    <w:rsid w:val="000C0528"/>
    <w:rsid w:val="000C109E"/>
    <w:rsid w:val="000C12FD"/>
    <w:rsid w:val="000C1328"/>
    <w:rsid w:val="000C166F"/>
    <w:rsid w:val="000C1A03"/>
    <w:rsid w:val="000C1AE7"/>
    <w:rsid w:val="000C1E8E"/>
    <w:rsid w:val="000C23E2"/>
    <w:rsid w:val="000C2C3B"/>
    <w:rsid w:val="000C2D34"/>
    <w:rsid w:val="000C2F01"/>
    <w:rsid w:val="000C2FD4"/>
    <w:rsid w:val="000C3144"/>
    <w:rsid w:val="000C331A"/>
    <w:rsid w:val="000C37FA"/>
    <w:rsid w:val="000C383F"/>
    <w:rsid w:val="000C38DD"/>
    <w:rsid w:val="000C3B4F"/>
    <w:rsid w:val="000C3C45"/>
    <w:rsid w:val="000C3C46"/>
    <w:rsid w:val="000C3E87"/>
    <w:rsid w:val="000C42AF"/>
    <w:rsid w:val="000C44E9"/>
    <w:rsid w:val="000C4519"/>
    <w:rsid w:val="000C4822"/>
    <w:rsid w:val="000C49E0"/>
    <w:rsid w:val="000C4B53"/>
    <w:rsid w:val="000C53DD"/>
    <w:rsid w:val="000C577D"/>
    <w:rsid w:val="000C57CA"/>
    <w:rsid w:val="000C60FD"/>
    <w:rsid w:val="000C61F9"/>
    <w:rsid w:val="000C6487"/>
    <w:rsid w:val="000C696E"/>
    <w:rsid w:val="000C6B2E"/>
    <w:rsid w:val="000C6E82"/>
    <w:rsid w:val="000C7911"/>
    <w:rsid w:val="000C7988"/>
    <w:rsid w:val="000C7B61"/>
    <w:rsid w:val="000C7B72"/>
    <w:rsid w:val="000C7F4E"/>
    <w:rsid w:val="000D0736"/>
    <w:rsid w:val="000D0BB3"/>
    <w:rsid w:val="000D0CCC"/>
    <w:rsid w:val="000D12AD"/>
    <w:rsid w:val="000D1BF9"/>
    <w:rsid w:val="000D1C23"/>
    <w:rsid w:val="000D1E8D"/>
    <w:rsid w:val="000D2A77"/>
    <w:rsid w:val="000D2B31"/>
    <w:rsid w:val="000D3281"/>
    <w:rsid w:val="000D37F3"/>
    <w:rsid w:val="000D3AF0"/>
    <w:rsid w:val="000D3C40"/>
    <w:rsid w:val="000D4E74"/>
    <w:rsid w:val="000D54D5"/>
    <w:rsid w:val="000D55DF"/>
    <w:rsid w:val="000D5D15"/>
    <w:rsid w:val="000D5E80"/>
    <w:rsid w:val="000D6691"/>
    <w:rsid w:val="000D6B20"/>
    <w:rsid w:val="000D6C92"/>
    <w:rsid w:val="000D752E"/>
    <w:rsid w:val="000D7AD6"/>
    <w:rsid w:val="000D7D92"/>
    <w:rsid w:val="000E01D9"/>
    <w:rsid w:val="000E0401"/>
    <w:rsid w:val="000E043E"/>
    <w:rsid w:val="000E044B"/>
    <w:rsid w:val="000E05AB"/>
    <w:rsid w:val="000E0A75"/>
    <w:rsid w:val="000E11A3"/>
    <w:rsid w:val="000E12FE"/>
    <w:rsid w:val="000E18D2"/>
    <w:rsid w:val="000E23A7"/>
    <w:rsid w:val="000E2B82"/>
    <w:rsid w:val="000E382D"/>
    <w:rsid w:val="000E4444"/>
    <w:rsid w:val="000E49A1"/>
    <w:rsid w:val="000E4C1D"/>
    <w:rsid w:val="000E4E75"/>
    <w:rsid w:val="000E573D"/>
    <w:rsid w:val="000E5E2A"/>
    <w:rsid w:val="000E5FFB"/>
    <w:rsid w:val="000E6380"/>
    <w:rsid w:val="000E6745"/>
    <w:rsid w:val="000E67B1"/>
    <w:rsid w:val="000E6B49"/>
    <w:rsid w:val="000E707E"/>
    <w:rsid w:val="000E7DA4"/>
    <w:rsid w:val="000E7DD3"/>
    <w:rsid w:val="000F02FE"/>
    <w:rsid w:val="000F0B2E"/>
    <w:rsid w:val="000F0BE8"/>
    <w:rsid w:val="000F0D01"/>
    <w:rsid w:val="000F0EF0"/>
    <w:rsid w:val="000F1301"/>
    <w:rsid w:val="000F16DA"/>
    <w:rsid w:val="000F1886"/>
    <w:rsid w:val="000F1920"/>
    <w:rsid w:val="000F1939"/>
    <w:rsid w:val="000F2E8D"/>
    <w:rsid w:val="000F31FD"/>
    <w:rsid w:val="000F3B43"/>
    <w:rsid w:val="000F3D06"/>
    <w:rsid w:val="000F433C"/>
    <w:rsid w:val="000F4529"/>
    <w:rsid w:val="000F4552"/>
    <w:rsid w:val="000F4C63"/>
    <w:rsid w:val="000F4F88"/>
    <w:rsid w:val="000F5109"/>
    <w:rsid w:val="000F55D0"/>
    <w:rsid w:val="000F5A4F"/>
    <w:rsid w:val="000F6161"/>
    <w:rsid w:val="000F6260"/>
    <w:rsid w:val="000F6508"/>
    <w:rsid w:val="000F65C0"/>
    <w:rsid w:val="000F6A69"/>
    <w:rsid w:val="000F6BDC"/>
    <w:rsid w:val="000F6C09"/>
    <w:rsid w:val="000F6C76"/>
    <w:rsid w:val="000F6F30"/>
    <w:rsid w:val="000F6F3F"/>
    <w:rsid w:val="000F716F"/>
    <w:rsid w:val="000F733E"/>
    <w:rsid w:val="000F759E"/>
    <w:rsid w:val="000F79C7"/>
    <w:rsid w:val="000F7C88"/>
    <w:rsid w:val="000F7EDC"/>
    <w:rsid w:val="000F7FF5"/>
    <w:rsid w:val="00100845"/>
    <w:rsid w:val="00100A62"/>
    <w:rsid w:val="00100FF3"/>
    <w:rsid w:val="00101AA5"/>
    <w:rsid w:val="00101CCE"/>
    <w:rsid w:val="00102167"/>
    <w:rsid w:val="001025D0"/>
    <w:rsid w:val="00102C1E"/>
    <w:rsid w:val="0010392F"/>
    <w:rsid w:val="00103ECA"/>
    <w:rsid w:val="00103EF2"/>
    <w:rsid w:val="00104198"/>
    <w:rsid w:val="00104D37"/>
    <w:rsid w:val="00105214"/>
    <w:rsid w:val="00105394"/>
    <w:rsid w:val="001053B5"/>
    <w:rsid w:val="00105453"/>
    <w:rsid w:val="0010571F"/>
    <w:rsid w:val="001058AB"/>
    <w:rsid w:val="00105B52"/>
    <w:rsid w:val="001060FB"/>
    <w:rsid w:val="001064B8"/>
    <w:rsid w:val="001067A1"/>
    <w:rsid w:val="00106D47"/>
    <w:rsid w:val="00106DE4"/>
    <w:rsid w:val="00106F48"/>
    <w:rsid w:val="001070CA"/>
    <w:rsid w:val="001072C5"/>
    <w:rsid w:val="00107450"/>
    <w:rsid w:val="0010765C"/>
    <w:rsid w:val="001079FC"/>
    <w:rsid w:val="001101A4"/>
    <w:rsid w:val="001101EC"/>
    <w:rsid w:val="0011037B"/>
    <w:rsid w:val="001104B6"/>
    <w:rsid w:val="0011054C"/>
    <w:rsid w:val="00110D67"/>
    <w:rsid w:val="0011185B"/>
    <w:rsid w:val="001118B1"/>
    <w:rsid w:val="00111C2D"/>
    <w:rsid w:val="00111C3F"/>
    <w:rsid w:val="001124CF"/>
    <w:rsid w:val="001125E9"/>
    <w:rsid w:val="0011265C"/>
    <w:rsid w:val="001126BD"/>
    <w:rsid w:val="00112A79"/>
    <w:rsid w:val="00112F4E"/>
    <w:rsid w:val="0011328A"/>
    <w:rsid w:val="0011332B"/>
    <w:rsid w:val="00113349"/>
    <w:rsid w:val="001137B1"/>
    <w:rsid w:val="00113A38"/>
    <w:rsid w:val="00113CCF"/>
    <w:rsid w:val="001155BC"/>
    <w:rsid w:val="00115BA7"/>
    <w:rsid w:val="00115F54"/>
    <w:rsid w:val="001174DC"/>
    <w:rsid w:val="001176A8"/>
    <w:rsid w:val="001179B9"/>
    <w:rsid w:val="00117A5D"/>
    <w:rsid w:val="00117AA2"/>
    <w:rsid w:val="00117DEE"/>
    <w:rsid w:val="00117F05"/>
    <w:rsid w:val="00117F6C"/>
    <w:rsid w:val="00117F7D"/>
    <w:rsid w:val="0012044C"/>
    <w:rsid w:val="00120983"/>
    <w:rsid w:val="001217B1"/>
    <w:rsid w:val="00121BDE"/>
    <w:rsid w:val="00121F25"/>
    <w:rsid w:val="00121F41"/>
    <w:rsid w:val="00121FEA"/>
    <w:rsid w:val="001224C7"/>
    <w:rsid w:val="00122CB9"/>
    <w:rsid w:val="00122CD0"/>
    <w:rsid w:val="00123612"/>
    <w:rsid w:val="001238C0"/>
    <w:rsid w:val="001238E4"/>
    <w:rsid w:val="001242B8"/>
    <w:rsid w:val="00124670"/>
    <w:rsid w:val="00124676"/>
    <w:rsid w:val="001247D6"/>
    <w:rsid w:val="001249FD"/>
    <w:rsid w:val="00124CB1"/>
    <w:rsid w:val="00124D8D"/>
    <w:rsid w:val="00124F78"/>
    <w:rsid w:val="001251F1"/>
    <w:rsid w:val="0012520E"/>
    <w:rsid w:val="0012521F"/>
    <w:rsid w:val="0012557E"/>
    <w:rsid w:val="001257E4"/>
    <w:rsid w:val="00125939"/>
    <w:rsid w:val="00126591"/>
    <w:rsid w:val="001265F7"/>
    <w:rsid w:val="0012685F"/>
    <w:rsid w:val="00126F56"/>
    <w:rsid w:val="0013013D"/>
    <w:rsid w:val="0013034C"/>
    <w:rsid w:val="00130382"/>
    <w:rsid w:val="0013069A"/>
    <w:rsid w:val="0013095D"/>
    <w:rsid w:val="00130DB5"/>
    <w:rsid w:val="00130E6D"/>
    <w:rsid w:val="00131195"/>
    <w:rsid w:val="00131489"/>
    <w:rsid w:val="001317D9"/>
    <w:rsid w:val="0013183F"/>
    <w:rsid w:val="0013199F"/>
    <w:rsid w:val="00131FB1"/>
    <w:rsid w:val="001320A8"/>
    <w:rsid w:val="001324B1"/>
    <w:rsid w:val="001326B7"/>
    <w:rsid w:val="001328A6"/>
    <w:rsid w:val="001335B3"/>
    <w:rsid w:val="00133661"/>
    <w:rsid w:val="00133AF5"/>
    <w:rsid w:val="00133F8F"/>
    <w:rsid w:val="0013428A"/>
    <w:rsid w:val="00134455"/>
    <w:rsid w:val="00134465"/>
    <w:rsid w:val="001346A0"/>
    <w:rsid w:val="001349FC"/>
    <w:rsid w:val="00134CD0"/>
    <w:rsid w:val="00134F20"/>
    <w:rsid w:val="001350F3"/>
    <w:rsid w:val="00135627"/>
    <w:rsid w:val="00135A3D"/>
    <w:rsid w:val="00135B5C"/>
    <w:rsid w:val="00135C48"/>
    <w:rsid w:val="00135D3C"/>
    <w:rsid w:val="00135DB3"/>
    <w:rsid w:val="00136023"/>
    <w:rsid w:val="001360A5"/>
    <w:rsid w:val="0013666F"/>
    <w:rsid w:val="00136978"/>
    <w:rsid w:val="00136CC2"/>
    <w:rsid w:val="001375DB"/>
    <w:rsid w:val="00137B94"/>
    <w:rsid w:val="00137BF5"/>
    <w:rsid w:val="00140609"/>
    <w:rsid w:val="001409CB"/>
    <w:rsid w:val="0014114E"/>
    <w:rsid w:val="001416D3"/>
    <w:rsid w:val="00142FB3"/>
    <w:rsid w:val="00143084"/>
    <w:rsid w:val="00143108"/>
    <w:rsid w:val="00143641"/>
    <w:rsid w:val="00144C21"/>
    <w:rsid w:val="001454BA"/>
    <w:rsid w:val="001455C4"/>
    <w:rsid w:val="00145746"/>
    <w:rsid w:val="00145AC1"/>
    <w:rsid w:val="00145BB7"/>
    <w:rsid w:val="00145E5B"/>
    <w:rsid w:val="0014615C"/>
    <w:rsid w:val="001464DC"/>
    <w:rsid w:val="00146855"/>
    <w:rsid w:val="00146AE9"/>
    <w:rsid w:val="001470B2"/>
    <w:rsid w:val="0014745C"/>
    <w:rsid w:val="0014754C"/>
    <w:rsid w:val="00147A12"/>
    <w:rsid w:val="00147A27"/>
    <w:rsid w:val="00147BBD"/>
    <w:rsid w:val="00147D13"/>
    <w:rsid w:val="00147DE1"/>
    <w:rsid w:val="001504EB"/>
    <w:rsid w:val="001513D7"/>
    <w:rsid w:val="00151798"/>
    <w:rsid w:val="001518AE"/>
    <w:rsid w:val="001518D4"/>
    <w:rsid w:val="00151AFA"/>
    <w:rsid w:val="00151BBA"/>
    <w:rsid w:val="00151D6A"/>
    <w:rsid w:val="00151DBA"/>
    <w:rsid w:val="00151EFC"/>
    <w:rsid w:val="00152276"/>
    <w:rsid w:val="00152374"/>
    <w:rsid w:val="00152531"/>
    <w:rsid w:val="001526A4"/>
    <w:rsid w:val="00152A75"/>
    <w:rsid w:val="00152A7D"/>
    <w:rsid w:val="00152CD6"/>
    <w:rsid w:val="00153462"/>
    <w:rsid w:val="00153470"/>
    <w:rsid w:val="00153870"/>
    <w:rsid w:val="00153B90"/>
    <w:rsid w:val="00153C05"/>
    <w:rsid w:val="00153C19"/>
    <w:rsid w:val="00153D0F"/>
    <w:rsid w:val="0015412D"/>
    <w:rsid w:val="0015459F"/>
    <w:rsid w:val="00154B52"/>
    <w:rsid w:val="0015519E"/>
    <w:rsid w:val="001552BC"/>
    <w:rsid w:val="001554DD"/>
    <w:rsid w:val="00155F59"/>
    <w:rsid w:val="00156049"/>
    <w:rsid w:val="00156324"/>
    <w:rsid w:val="00156443"/>
    <w:rsid w:val="00156507"/>
    <w:rsid w:val="00156D2D"/>
    <w:rsid w:val="0015709F"/>
    <w:rsid w:val="001570BD"/>
    <w:rsid w:val="00157104"/>
    <w:rsid w:val="00157313"/>
    <w:rsid w:val="0015767A"/>
    <w:rsid w:val="00157906"/>
    <w:rsid w:val="00157B9D"/>
    <w:rsid w:val="00157F1C"/>
    <w:rsid w:val="00160298"/>
    <w:rsid w:val="001606E2"/>
    <w:rsid w:val="0016078D"/>
    <w:rsid w:val="00160790"/>
    <w:rsid w:val="00160B1F"/>
    <w:rsid w:val="00160BE9"/>
    <w:rsid w:val="00160ED9"/>
    <w:rsid w:val="00160F30"/>
    <w:rsid w:val="00161600"/>
    <w:rsid w:val="00161E3C"/>
    <w:rsid w:val="00161FEB"/>
    <w:rsid w:val="0016235D"/>
    <w:rsid w:val="00162971"/>
    <w:rsid w:val="00162A4B"/>
    <w:rsid w:val="00162EAA"/>
    <w:rsid w:val="0016302E"/>
    <w:rsid w:val="0016326E"/>
    <w:rsid w:val="00163941"/>
    <w:rsid w:val="00163FAE"/>
    <w:rsid w:val="001648C2"/>
    <w:rsid w:val="00164937"/>
    <w:rsid w:val="00164C0B"/>
    <w:rsid w:val="00164F09"/>
    <w:rsid w:val="00165235"/>
    <w:rsid w:val="001659AF"/>
    <w:rsid w:val="00166300"/>
    <w:rsid w:val="00166340"/>
    <w:rsid w:val="001663F0"/>
    <w:rsid w:val="00166488"/>
    <w:rsid w:val="00166CC0"/>
    <w:rsid w:val="00166EC9"/>
    <w:rsid w:val="0016763A"/>
    <w:rsid w:val="001678DD"/>
    <w:rsid w:val="00167972"/>
    <w:rsid w:val="001701CB"/>
    <w:rsid w:val="0017051A"/>
    <w:rsid w:val="00170D34"/>
    <w:rsid w:val="00170DE8"/>
    <w:rsid w:val="00170DFD"/>
    <w:rsid w:val="00170ECC"/>
    <w:rsid w:val="001712CC"/>
    <w:rsid w:val="001713B4"/>
    <w:rsid w:val="001714CE"/>
    <w:rsid w:val="001717C9"/>
    <w:rsid w:val="0017190E"/>
    <w:rsid w:val="00171C17"/>
    <w:rsid w:val="001720F8"/>
    <w:rsid w:val="0017250D"/>
    <w:rsid w:val="001729D2"/>
    <w:rsid w:val="00172A3A"/>
    <w:rsid w:val="001734A7"/>
    <w:rsid w:val="001737A5"/>
    <w:rsid w:val="00173959"/>
    <w:rsid w:val="00173FD1"/>
    <w:rsid w:val="00174027"/>
    <w:rsid w:val="0017429C"/>
    <w:rsid w:val="00174BBE"/>
    <w:rsid w:val="00174E91"/>
    <w:rsid w:val="00174ED5"/>
    <w:rsid w:val="00175362"/>
    <w:rsid w:val="0017558C"/>
    <w:rsid w:val="001759B8"/>
    <w:rsid w:val="00175B1F"/>
    <w:rsid w:val="00175CBC"/>
    <w:rsid w:val="00175E43"/>
    <w:rsid w:val="00176386"/>
    <w:rsid w:val="0017644A"/>
    <w:rsid w:val="0017675B"/>
    <w:rsid w:val="001768D5"/>
    <w:rsid w:val="00176B14"/>
    <w:rsid w:val="00176EF9"/>
    <w:rsid w:val="00177003"/>
    <w:rsid w:val="0017709F"/>
    <w:rsid w:val="0017711B"/>
    <w:rsid w:val="0017731C"/>
    <w:rsid w:val="0017736D"/>
    <w:rsid w:val="0017742E"/>
    <w:rsid w:val="0017750F"/>
    <w:rsid w:val="00177532"/>
    <w:rsid w:val="0017753D"/>
    <w:rsid w:val="00177630"/>
    <w:rsid w:val="00177729"/>
    <w:rsid w:val="00177B28"/>
    <w:rsid w:val="00177B8D"/>
    <w:rsid w:val="00177E7E"/>
    <w:rsid w:val="001800CF"/>
    <w:rsid w:val="001804F1"/>
    <w:rsid w:val="00180810"/>
    <w:rsid w:val="00180A02"/>
    <w:rsid w:val="00180C7D"/>
    <w:rsid w:val="00181110"/>
    <w:rsid w:val="001817A6"/>
    <w:rsid w:val="001817F1"/>
    <w:rsid w:val="00181C21"/>
    <w:rsid w:val="00181C31"/>
    <w:rsid w:val="00181E82"/>
    <w:rsid w:val="0018200E"/>
    <w:rsid w:val="00182594"/>
    <w:rsid w:val="00182CED"/>
    <w:rsid w:val="00183256"/>
    <w:rsid w:val="0018348D"/>
    <w:rsid w:val="0018352D"/>
    <w:rsid w:val="00183A3A"/>
    <w:rsid w:val="00183B20"/>
    <w:rsid w:val="001840A2"/>
    <w:rsid w:val="00184453"/>
    <w:rsid w:val="001845E3"/>
    <w:rsid w:val="00184856"/>
    <w:rsid w:val="00184EEA"/>
    <w:rsid w:val="00185177"/>
    <w:rsid w:val="0018522B"/>
    <w:rsid w:val="00185322"/>
    <w:rsid w:val="00185A2B"/>
    <w:rsid w:val="00186140"/>
    <w:rsid w:val="00186482"/>
    <w:rsid w:val="00186B1B"/>
    <w:rsid w:val="00186F14"/>
    <w:rsid w:val="00187419"/>
    <w:rsid w:val="00187CA9"/>
    <w:rsid w:val="00187D0A"/>
    <w:rsid w:val="00187E38"/>
    <w:rsid w:val="001902C0"/>
    <w:rsid w:val="001907AD"/>
    <w:rsid w:val="00190EF0"/>
    <w:rsid w:val="00190F4C"/>
    <w:rsid w:val="001911E4"/>
    <w:rsid w:val="0019148C"/>
    <w:rsid w:val="001918EC"/>
    <w:rsid w:val="0019195D"/>
    <w:rsid w:val="00191A84"/>
    <w:rsid w:val="00191B0F"/>
    <w:rsid w:val="00191C2E"/>
    <w:rsid w:val="00191C71"/>
    <w:rsid w:val="001923D9"/>
    <w:rsid w:val="0019260B"/>
    <w:rsid w:val="001928A0"/>
    <w:rsid w:val="00192C40"/>
    <w:rsid w:val="001938CD"/>
    <w:rsid w:val="001941C1"/>
    <w:rsid w:val="0019480A"/>
    <w:rsid w:val="00194B3F"/>
    <w:rsid w:val="00194C1B"/>
    <w:rsid w:val="00195B5A"/>
    <w:rsid w:val="00196611"/>
    <w:rsid w:val="00196AC4"/>
    <w:rsid w:val="00196B2C"/>
    <w:rsid w:val="00196C52"/>
    <w:rsid w:val="00196DB2"/>
    <w:rsid w:val="00196EA1"/>
    <w:rsid w:val="001970EA"/>
    <w:rsid w:val="00197638"/>
    <w:rsid w:val="001976DD"/>
    <w:rsid w:val="001979E6"/>
    <w:rsid w:val="00197ACF"/>
    <w:rsid w:val="001A0285"/>
    <w:rsid w:val="001A054B"/>
    <w:rsid w:val="001A0C05"/>
    <w:rsid w:val="001A0D31"/>
    <w:rsid w:val="001A1936"/>
    <w:rsid w:val="001A1990"/>
    <w:rsid w:val="001A1B41"/>
    <w:rsid w:val="001A1BC6"/>
    <w:rsid w:val="001A2267"/>
    <w:rsid w:val="001A269F"/>
    <w:rsid w:val="001A2728"/>
    <w:rsid w:val="001A2BAF"/>
    <w:rsid w:val="001A2DF1"/>
    <w:rsid w:val="001A2EFF"/>
    <w:rsid w:val="001A2F69"/>
    <w:rsid w:val="001A323E"/>
    <w:rsid w:val="001A34A5"/>
    <w:rsid w:val="001A36EA"/>
    <w:rsid w:val="001A3896"/>
    <w:rsid w:val="001A3957"/>
    <w:rsid w:val="001A42DA"/>
    <w:rsid w:val="001A4318"/>
    <w:rsid w:val="001A43F9"/>
    <w:rsid w:val="001A5055"/>
    <w:rsid w:val="001A53A4"/>
    <w:rsid w:val="001A623F"/>
    <w:rsid w:val="001A6296"/>
    <w:rsid w:val="001A6D3F"/>
    <w:rsid w:val="001A7033"/>
    <w:rsid w:val="001A72F4"/>
    <w:rsid w:val="001B01B9"/>
    <w:rsid w:val="001B05FC"/>
    <w:rsid w:val="001B0625"/>
    <w:rsid w:val="001B0654"/>
    <w:rsid w:val="001B070A"/>
    <w:rsid w:val="001B0C35"/>
    <w:rsid w:val="001B0C92"/>
    <w:rsid w:val="001B0DC6"/>
    <w:rsid w:val="001B1682"/>
    <w:rsid w:val="001B16B5"/>
    <w:rsid w:val="001B174C"/>
    <w:rsid w:val="001B1859"/>
    <w:rsid w:val="001B1AC4"/>
    <w:rsid w:val="001B21D8"/>
    <w:rsid w:val="001B27F2"/>
    <w:rsid w:val="001B2DDB"/>
    <w:rsid w:val="001B2E03"/>
    <w:rsid w:val="001B2F93"/>
    <w:rsid w:val="001B3818"/>
    <w:rsid w:val="001B3D7A"/>
    <w:rsid w:val="001B42C3"/>
    <w:rsid w:val="001B45AF"/>
    <w:rsid w:val="001B46C4"/>
    <w:rsid w:val="001B46CE"/>
    <w:rsid w:val="001B4703"/>
    <w:rsid w:val="001B4B57"/>
    <w:rsid w:val="001B4BED"/>
    <w:rsid w:val="001B525B"/>
    <w:rsid w:val="001B53BA"/>
    <w:rsid w:val="001B541C"/>
    <w:rsid w:val="001B54B7"/>
    <w:rsid w:val="001B5B3E"/>
    <w:rsid w:val="001B5E7E"/>
    <w:rsid w:val="001B609A"/>
    <w:rsid w:val="001B6487"/>
    <w:rsid w:val="001B66D9"/>
    <w:rsid w:val="001B6FBD"/>
    <w:rsid w:val="001B7456"/>
    <w:rsid w:val="001B7712"/>
    <w:rsid w:val="001B77B1"/>
    <w:rsid w:val="001B7830"/>
    <w:rsid w:val="001B7A83"/>
    <w:rsid w:val="001B7D8E"/>
    <w:rsid w:val="001B7DE3"/>
    <w:rsid w:val="001B7F9E"/>
    <w:rsid w:val="001C03B6"/>
    <w:rsid w:val="001C040C"/>
    <w:rsid w:val="001C06ED"/>
    <w:rsid w:val="001C07E9"/>
    <w:rsid w:val="001C0D61"/>
    <w:rsid w:val="001C0D8A"/>
    <w:rsid w:val="001C0FFE"/>
    <w:rsid w:val="001C1189"/>
    <w:rsid w:val="001C120D"/>
    <w:rsid w:val="001C176D"/>
    <w:rsid w:val="001C1C1D"/>
    <w:rsid w:val="001C1D88"/>
    <w:rsid w:val="001C1E5A"/>
    <w:rsid w:val="001C2324"/>
    <w:rsid w:val="001C2592"/>
    <w:rsid w:val="001C2E5D"/>
    <w:rsid w:val="001C3525"/>
    <w:rsid w:val="001C3C4B"/>
    <w:rsid w:val="001C4AA0"/>
    <w:rsid w:val="001C4E87"/>
    <w:rsid w:val="001C50F5"/>
    <w:rsid w:val="001C5683"/>
    <w:rsid w:val="001C5A14"/>
    <w:rsid w:val="001C62F2"/>
    <w:rsid w:val="001C639C"/>
    <w:rsid w:val="001C65BD"/>
    <w:rsid w:val="001C6902"/>
    <w:rsid w:val="001C6D38"/>
    <w:rsid w:val="001C6EAB"/>
    <w:rsid w:val="001C72EF"/>
    <w:rsid w:val="001C72F1"/>
    <w:rsid w:val="001C7AC7"/>
    <w:rsid w:val="001C7C1B"/>
    <w:rsid w:val="001D0361"/>
    <w:rsid w:val="001D0740"/>
    <w:rsid w:val="001D0BB3"/>
    <w:rsid w:val="001D1273"/>
    <w:rsid w:val="001D1AEE"/>
    <w:rsid w:val="001D1C16"/>
    <w:rsid w:val="001D1EC1"/>
    <w:rsid w:val="001D1F68"/>
    <w:rsid w:val="001D21F8"/>
    <w:rsid w:val="001D2209"/>
    <w:rsid w:val="001D243D"/>
    <w:rsid w:val="001D27D9"/>
    <w:rsid w:val="001D2869"/>
    <w:rsid w:val="001D3BFB"/>
    <w:rsid w:val="001D4223"/>
    <w:rsid w:val="001D4536"/>
    <w:rsid w:val="001D45C0"/>
    <w:rsid w:val="001D45CE"/>
    <w:rsid w:val="001D469C"/>
    <w:rsid w:val="001D4E71"/>
    <w:rsid w:val="001D5884"/>
    <w:rsid w:val="001D5A91"/>
    <w:rsid w:val="001D5BA0"/>
    <w:rsid w:val="001D5CC3"/>
    <w:rsid w:val="001D65F3"/>
    <w:rsid w:val="001D6778"/>
    <w:rsid w:val="001D68F0"/>
    <w:rsid w:val="001D6B58"/>
    <w:rsid w:val="001D6D1A"/>
    <w:rsid w:val="001D6E4B"/>
    <w:rsid w:val="001D714F"/>
    <w:rsid w:val="001D7163"/>
    <w:rsid w:val="001D72D0"/>
    <w:rsid w:val="001D733D"/>
    <w:rsid w:val="001D73CD"/>
    <w:rsid w:val="001D74F3"/>
    <w:rsid w:val="001D79BA"/>
    <w:rsid w:val="001D7A1C"/>
    <w:rsid w:val="001D7C80"/>
    <w:rsid w:val="001E041C"/>
    <w:rsid w:val="001E0831"/>
    <w:rsid w:val="001E0ABE"/>
    <w:rsid w:val="001E0B81"/>
    <w:rsid w:val="001E1317"/>
    <w:rsid w:val="001E1816"/>
    <w:rsid w:val="001E1EA8"/>
    <w:rsid w:val="001E2408"/>
    <w:rsid w:val="001E251C"/>
    <w:rsid w:val="001E2B35"/>
    <w:rsid w:val="001E2B68"/>
    <w:rsid w:val="001E305B"/>
    <w:rsid w:val="001E33F0"/>
    <w:rsid w:val="001E3410"/>
    <w:rsid w:val="001E3435"/>
    <w:rsid w:val="001E3642"/>
    <w:rsid w:val="001E3882"/>
    <w:rsid w:val="001E3897"/>
    <w:rsid w:val="001E3C01"/>
    <w:rsid w:val="001E3C72"/>
    <w:rsid w:val="001E3D76"/>
    <w:rsid w:val="001E3E50"/>
    <w:rsid w:val="001E3EF2"/>
    <w:rsid w:val="001E431E"/>
    <w:rsid w:val="001E4369"/>
    <w:rsid w:val="001E485D"/>
    <w:rsid w:val="001E4A41"/>
    <w:rsid w:val="001E4DE7"/>
    <w:rsid w:val="001E56B9"/>
    <w:rsid w:val="001E58E4"/>
    <w:rsid w:val="001E58FB"/>
    <w:rsid w:val="001E59C6"/>
    <w:rsid w:val="001E5A7C"/>
    <w:rsid w:val="001E5C3C"/>
    <w:rsid w:val="001E5F96"/>
    <w:rsid w:val="001E6072"/>
    <w:rsid w:val="001E60F1"/>
    <w:rsid w:val="001E6193"/>
    <w:rsid w:val="001E6847"/>
    <w:rsid w:val="001E6C25"/>
    <w:rsid w:val="001E700A"/>
    <w:rsid w:val="001E7021"/>
    <w:rsid w:val="001E706D"/>
    <w:rsid w:val="001E706E"/>
    <w:rsid w:val="001E795B"/>
    <w:rsid w:val="001E7A54"/>
    <w:rsid w:val="001F006E"/>
    <w:rsid w:val="001F0474"/>
    <w:rsid w:val="001F08E8"/>
    <w:rsid w:val="001F0E7F"/>
    <w:rsid w:val="001F112E"/>
    <w:rsid w:val="001F1351"/>
    <w:rsid w:val="001F1B68"/>
    <w:rsid w:val="001F1D1E"/>
    <w:rsid w:val="001F1EDE"/>
    <w:rsid w:val="001F28DE"/>
    <w:rsid w:val="001F2924"/>
    <w:rsid w:val="001F296E"/>
    <w:rsid w:val="001F29CD"/>
    <w:rsid w:val="001F2E6E"/>
    <w:rsid w:val="001F34B2"/>
    <w:rsid w:val="001F34E2"/>
    <w:rsid w:val="001F3872"/>
    <w:rsid w:val="001F3D7B"/>
    <w:rsid w:val="001F3DAF"/>
    <w:rsid w:val="001F4277"/>
    <w:rsid w:val="001F449B"/>
    <w:rsid w:val="001F5364"/>
    <w:rsid w:val="001F5591"/>
    <w:rsid w:val="001F5655"/>
    <w:rsid w:val="001F58B4"/>
    <w:rsid w:val="001F5B5D"/>
    <w:rsid w:val="001F6383"/>
    <w:rsid w:val="001F6782"/>
    <w:rsid w:val="001F70E9"/>
    <w:rsid w:val="001F7699"/>
    <w:rsid w:val="001F7A00"/>
    <w:rsid w:val="001F7A83"/>
    <w:rsid w:val="001F7B76"/>
    <w:rsid w:val="001F7D28"/>
    <w:rsid w:val="001F7DCD"/>
    <w:rsid w:val="00200054"/>
    <w:rsid w:val="002004DA"/>
    <w:rsid w:val="002007CE"/>
    <w:rsid w:val="00200BD6"/>
    <w:rsid w:val="00200E4A"/>
    <w:rsid w:val="00201B1D"/>
    <w:rsid w:val="002020F5"/>
    <w:rsid w:val="002021C0"/>
    <w:rsid w:val="0020369B"/>
    <w:rsid w:val="002039B1"/>
    <w:rsid w:val="00203A9C"/>
    <w:rsid w:val="00203ACE"/>
    <w:rsid w:val="00203CB4"/>
    <w:rsid w:val="00203DBF"/>
    <w:rsid w:val="00203F86"/>
    <w:rsid w:val="002040F9"/>
    <w:rsid w:val="00204FF8"/>
    <w:rsid w:val="0020528C"/>
    <w:rsid w:val="002053A3"/>
    <w:rsid w:val="002055A8"/>
    <w:rsid w:val="002055D6"/>
    <w:rsid w:val="00205DDF"/>
    <w:rsid w:val="002068E9"/>
    <w:rsid w:val="0020699B"/>
    <w:rsid w:val="00206A61"/>
    <w:rsid w:val="00206E21"/>
    <w:rsid w:val="002071AB"/>
    <w:rsid w:val="0020761D"/>
    <w:rsid w:val="0020764E"/>
    <w:rsid w:val="00207B41"/>
    <w:rsid w:val="00207B99"/>
    <w:rsid w:val="00207D93"/>
    <w:rsid w:val="0021005E"/>
    <w:rsid w:val="00210475"/>
    <w:rsid w:val="002104FF"/>
    <w:rsid w:val="0021058D"/>
    <w:rsid w:val="00210934"/>
    <w:rsid w:val="002109C6"/>
    <w:rsid w:val="00210BEC"/>
    <w:rsid w:val="0021106E"/>
    <w:rsid w:val="0021108A"/>
    <w:rsid w:val="002111B2"/>
    <w:rsid w:val="002111FE"/>
    <w:rsid w:val="00211A7D"/>
    <w:rsid w:val="00211AC1"/>
    <w:rsid w:val="00211F70"/>
    <w:rsid w:val="002126FC"/>
    <w:rsid w:val="0021272D"/>
    <w:rsid w:val="00212D8C"/>
    <w:rsid w:val="00213146"/>
    <w:rsid w:val="00213B18"/>
    <w:rsid w:val="002148AF"/>
    <w:rsid w:val="0021493E"/>
    <w:rsid w:val="00214A41"/>
    <w:rsid w:val="00214CE9"/>
    <w:rsid w:val="00215349"/>
    <w:rsid w:val="00215358"/>
    <w:rsid w:val="002155D4"/>
    <w:rsid w:val="00215845"/>
    <w:rsid w:val="00215A22"/>
    <w:rsid w:val="00215B69"/>
    <w:rsid w:val="00215C37"/>
    <w:rsid w:val="002162CB"/>
    <w:rsid w:val="00216366"/>
    <w:rsid w:val="002164D7"/>
    <w:rsid w:val="002168F4"/>
    <w:rsid w:val="00216C1E"/>
    <w:rsid w:val="00216F2A"/>
    <w:rsid w:val="00216FA8"/>
    <w:rsid w:val="00217467"/>
    <w:rsid w:val="00217911"/>
    <w:rsid w:val="00217BCF"/>
    <w:rsid w:val="00217E9F"/>
    <w:rsid w:val="002207D6"/>
    <w:rsid w:val="002208AC"/>
    <w:rsid w:val="002208FB"/>
    <w:rsid w:val="00220A28"/>
    <w:rsid w:val="00220AC1"/>
    <w:rsid w:val="002211AE"/>
    <w:rsid w:val="00221288"/>
    <w:rsid w:val="0022129F"/>
    <w:rsid w:val="0022184E"/>
    <w:rsid w:val="00221B96"/>
    <w:rsid w:val="00222065"/>
    <w:rsid w:val="0022245C"/>
    <w:rsid w:val="00222587"/>
    <w:rsid w:val="002227D0"/>
    <w:rsid w:val="0022283C"/>
    <w:rsid w:val="0022332F"/>
    <w:rsid w:val="00223A55"/>
    <w:rsid w:val="00223A63"/>
    <w:rsid w:val="00224A89"/>
    <w:rsid w:val="00224C27"/>
    <w:rsid w:val="00224EEC"/>
    <w:rsid w:val="00225060"/>
    <w:rsid w:val="00225125"/>
    <w:rsid w:val="0022547E"/>
    <w:rsid w:val="00225774"/>
    <w:rsid w:val="002258A8"/>
    <w:rsid w:val="002258C4"/>
    <w:rsid w:val="00225CB9"/>
    <w:rsid w:val="00225F82"/>
    <w:rsid w:val="00226126"/>
    <w:rsid w:val="00226731"/>
    <w:rsid w:val="00226782"/>
    <w:rsid w:val="00226BD2"/>
    <w:rsid w:val="00226DA4"/>
    <w:rsid w:val="00226F30"/>
    <w:rsid w:val="00227BAB"/>
    <w:rsid w:val="00227DF8"/>
    <w:rsid w:val="00230262"/>
    <w:rsid w:val="002305AA"/>
    <w:rsid w:val="00230624"/>
    <w:rsid w:val="002306D8"/>
    <w:rsid w:val="0023075C"/>
    <w:rsid w:val="0023099F"/>
    <w:rsid w:val="00230A5E"/>
    <w:rsid w:val="00230BF5"/>
    <w:rsid w:val="00230BFD"/>
    <w:rsid w:val="00230C65"/>
    <w:rsid w:val="00230E7B"/>
    <w:rsid w:val="00231468"/>
    <w:rsid w:val="00231BF3"/>
    <w:rsid w:val="00231CE9"/>
    <w:rsid w:val="00231E49"/>
    <w:rsid w:val="00231EE5"/>
    <w:rsid w:val="00232226"/>
    <w:rsid w:val="00232277"/>
    <w:rsid w:val="00232DCE"/>
    <w:rsid w:val="00232F34"/>
    <w:rsid w:val="00233690"/>
    <w:rsid w:val="00233AE7"/>
    <w:rsid w:val="00233C13"/>
    <w:rsid w:val="00233C4B"/>
    <w:rsid w:val="0023429C"/>
    <w:rsid w:val="0023448B"/>
    <w:rsid w:val="00234497"/>
    <w:rsid w:val="0023480D"/>
    <w:rsid w:val="002348F1"/>
    <w:rsid w:val="00234C3E"/>
    <w:rsid w:val="00234C5E"/>
    <w:rsid w:val="00234C74"/>
    <w:rsid w:val="00235696"/>
    <w:rsid w:val="0023596B"/>
    <w:rsid w:val="00235CD2"/>
    <w:rsid w:val="002367D4"/>
    <w:rsid w:val="00236D78"/>
    <w:rsid w:val="002372E4"/>
    <w:rsid w:val="0023737D"/>
    <w:rsid w:val="00237517"/>
    <w:rsid w:val="0023753E"/>
    <w:rsid w:val="002376EA"/>
    <w:rsid w:val="00237DE8"/>
    <w:rsid w:val="00237FBB"/>
    <w:rsid w:val="00240404"/>
    <w:rsid w:val="002407C2"/>
    <w:rsid w:val="0024093B"/>
    <w:rsid w:val="00240FE5"/>
    <w:rsid w:val="00241233"/>
    <w:rsid w:val="0024127A"/>
    <w:rsid w:val="00241435"/>
    <w:rsid w:val="0024151C"/>
    <w:rsid w:val="00241669"/>
    <w:rsid w:val="00241746"/>
    <w:rsid w:val="00241ADA"/>
    <w:rsid w:val="00241D5D"/>
    <w:rsid w:val="00242102"/>
    <w:rsid w:val="00242501"/>
    <w:rsid w:val="002425CE"/>
    <w:rsid w:val="0024267B"/>
    <w:rsid w:val="002426E7"/>
    <w:rsid w:val="00242750"/>
    <w:rsid w:val="002427A1"/>
    <w:rsid w:val="00242A97"/>
    <w:rsid w:val="00242CD6"/>
    <w:rsid w:val="00242D0F"/>
    <w:rsid w:val="00243476"/>
    <w:rsid w:val="00244326"/>
    <w:rsid w:val="002443A6"/>
    <w:rsid w:val="002443C6"/>
    <w:rsid w:val="002444D1"/>
    <w:rsid w:val="0024468E"/>
    <w:rsid w:val="00244841"/>
    <w:rsid w:val="00244955"/>
    <w:rsid w:val="00244981"/>
    <w:rsid w:val="002449FC"/>
    <w:rsid w:val="00244AF0"/>
    <w:rsid w:val="00244C8B"/>
    <w:rsid w:val="002455C5"/>
    <w:rsid w:val="00245642"/>
    <w:rsid w:val="0024626B"/>
    <w:rsid w:val="00246CC8"/>
    <w:rsid w:val="002472E7"/>
    <w:rsid w:val="00247B73"/>
    <w:rsid w:val="002504CB"/>
    <w:rsid w:val="002506A8"/>
    <w:rsid w:val="0025088F"/>
    <w:rsid w:val="00251055"/>
    <w:rsid w:val="00251966"/>
    <w:rsid w:val="002524B5"/>
    <w:rsid w:val="00252A88"/>
    <w:rsid w:val="00252B52"/>
    <w:rsid w:val="00252CFB"/>
    <w:rsid w:val="00253027"/>
    <w:rsid w:val="0025306C"/>
    <w:rsid w:val="002531E3"/>
    <w:rsid w:val="0025322A"/>
    <w:rsid w:val="0025395B"/>
    <w:rsid w:val="002539D8"/>
    <w:rsid w:val="002542C5"/>
    <w:rsid w:val="00254413"/>
    <w:rsid w:val="002544C6"/>
    <w:rsid w:val="0025455F"/>
    <w:rsid w:val="002549B2"/>
    <w:rsid w:val="00254F42"/>
    <w:rsid w:val="00255088"/>
    <w:rsid w:val="00255D3D"/>
    <w:rsid w:val="0025620C"/>
    <w:rsid w:val="00256395"/>
    <w:rsid w:val="00257190"/>
    <w:rsid w:val="00257784"/>
    <w:rsid w:val="00257B29"/>
    <w:rsid w:val="0026033B"/>
    <w:rsid w:val="00260411"/>
    <w:rsid w:val="002613BB"/>
    <w:rsid w:val="00261A72"/>
    <w:rsid w:val="00261A91"/>
    <w:rsid w:val="00261E12"/>
    <w:rsid w:val="00261F22"/>
    <w:rsid w:val="002621C1"/>
    <w:rsid w:val="0026224A"/>
    <w:rsid w:val="00262418"/>
    <w:rsid w:val="00262A8B"/>
    <w:rsid w:val="00262BD7"/>
    <w:rsid w:val="00262F7A"/>
    <w:rsid w:val="002630E1"/>
    <w:rsid w:val="0026357F"/>
    <w:rsid w:val="00263647"/>
    <w:rsid w:val="0026374A"/>
    <w:rsid w:val="00263A54"/>
    <w:rsid w:val="00264588"/>
    <w:rsid w:val="002652FD"/>
    <w:rsid w:val="002657AB"/>
    <w:rsid w:val="00265AD4"/>
    <w:rsid w:val="00265C23"/>
    <w:rsid w:val="0026634B"/>
    <w:rsid w:val="00266CEF"/>
    <w:rsid w:val="00266F28"/>
    <w:rsid w:val="00266FA2"/>
    <w:rsid w:val="00267331"/>
    <w:rsid w:val="00267CF9"/>
    <w:rsid w:val="00267EB1"/>
    <w:rsid w:val="002700D4"/>
    <w:rsid w:val="0027046E"/>
    <w:rsid w:val="0027051D"/>
    <w:rsid w:val="00270A6C"/>
    <w:rsid w:val="00270C6B"/>
    <w:rsid w:val="00271326"/>
    <w:rsid w:val="00271AFA"/>
    <w:rsid w:val="0027270A"/>
    <w:rsid w:val="00272ABA"/>
    <w:rsid w:val="00272F35"/>
    <w:rsid w:val="00272F69"/>
    <w:rsid w:val="00273768"/>
    <w:rsid w:val="002738CE"/>
    <w:rsid w:val="00273A70"/>
    <w:rsid w:val="00273A9B"/>
    <w:rsid w:val="00273B1D"/>
    <w:rsid w:val="00273C23"/>
    <w:rsid w:val="00273FC1"/>
    <w:rsid w:val="00274255"/>
    <w:rsid w:val="00274C81"/>
    <w:rsid w:val="00274CA9"/>
    <w:rsid w:val="00274D4C"/>
    <w:rsid w:val="00274DD7"/>
    <w:rsid w:val="002752E7"/>
    <w:rsid w:val="002754A3"/>
    <w:rsid w:val="00275856"/>
    <w:rsid w:val="00275996"/>
    <w:rsid w:val="002759A6"/>
    <w:rsid w:val="00275D1C"/>
    <w:rsid w:val="00275E96"/>
    <w:rsid w:val="00276672"/>
    <w:rsid w:val="0027691E"/>
    <w:rsid w:val="002771F8"/>
    <w:rsid w:val="0027729E"/>
    <w:rsid w:val="002775D1"/>
    <w:rsid w:val="002775DD"/>
    <w:rsid w:val="00277674"/>
    <w:rsid w:val="00277E4A"/>
    <w:rsid w:val="00280380"/>
    <w:rsid w:val="002808CF"/>
    <w:rsid w:val="0028090F"/>
    <w:rsid w:val="00281189"/>
    <w:rsid w:val="0028182F"/>
    <w:rsid w:val="00281C4F"/>
    <w:rsid w:val="00281C5C"/>
    <w:rsid w:val="0028203A"/>
    <w:rsid w:val="002821A3"/>
    <w:rsid w:val="00282573"/>
    <w:rsid w:val="00283117"/>
    <w:rsid w:val="0028324E"/>
    <w:rsid w:val="0028341A"/>
    <w:rsid w:val="002835B3"/>
    <w:rsid w:val="002835F9"/>
    <w:rsid w:val="0028378D"/>
    <w:rsid w:val="0028391A"/>
    <w:rsid w:val="00283967"/>
    <w:rsid w:val="00283B87"/>
    <w:rsid w:val="00283E79"/>
    <w:rsid w:val="00283EBF"/>
    <w:rsid w:val="00283FB2"/>
    <w:rsid w:val="0028492B"/>
    <w:rsid w:val="00284978"/>
    <w:rsid w:val="0028498F"/>
    <w:rsid w:val="0028501A"/>
    <w:rsid w:val="0028505B"/>
    <w:rsid w:val="002852E9"/>
    <w:rsid w:val="00285731"/>
    <w:rsid w:val="0028592B"/>
    <w:rsid w:val="00285ABA"/>
    <w:rsid w:val="00285E7E"/>
    <w:rsid w:val="0028624B"/>
    <w:rsid w:val="00286377"/>
    <w:rsid w:val="00286604"/>
    <w:rsid w:val="00286751"/>
    <w:rsid w:val="002867E0"/>
    <w:rsid w:val="0028693F"/>
    <w:rsid w:val="002878F1"/>
    <w:rsid w:val="0028799F"/>
    <w:rsid w:val="00287F1F"/>
    <w:rsid w:val="002900E8"/>
    <w:rsid w:val="002904A7"/>
    <w:rsid w:val="00290AB2"/>
    <w:rsid w:val="00290E19"/>
    <w:rsid w:val="00290E49"/>
    <w:rsid w:val="002910DE"/>
    <w:rsid w:val="002915B9"/>
    <w:rsid w:val="002915C0"/>
    <w:rsid w:val="00291741"/>
    <w:rsid w:val="00291816"/>
    <w:rsid w:val="00291F1C"/>
    <w:rsid w:val="002920A9"/>
    <w:rsid w:val="0029217B"/>
    <w:rsid w:val="00292489"/>
    <w:rsid w:val="00292715"/>
    <w:rsid w:val="00292770"/>
    <w:rsid w:val="002929BF"/>
    <w:rsid w:val="00292D56"/>
    <w:rsid w:val="00292E17"/>
    <w:rsid w:val="002932BA"/>
    <w:rsid w:val="0029340D"/>
    <w:rsid w:val="00293B44"/>
    <w:rsid w:val="00293BCF"/>
    <w:rsid w:val="00293EB8"/>
    <w:rsid w:val="00294371"/>
    <w:rsid w:val="002947CE"/>
    <w:rsid w:val="00294DEF"/>
    <w:rsid w:val="00295B8B"/>
    <w:rsid w:val="00295DD4"/>
    <w:rsid w:val="00295EC7"/>
    <w:rsid w:val="0029635C"/>
    <w:rsid w:val="0029637F"/>
    <w:rsid w:val="002963F6"/>
    <w:rsid w:val="0029677B"/>
    <w:rsid w:val="00296A57"/>
    <w:rsid w:val="002972BE"/>
    <w:rsid w:val="00297391"/>
    <w:rsid w:val="00297478"/>
    <w:rsid w:val="00297876"/>
    <w:rsid w:val="002978D1"/>
    <w:rsid w:val="00297C2B"/>
    <w:rsid w:val="002A0014"/>
    <w:rsid w:val="002A00FC"/>
    <w:rsid w:val="002A014A"/>
    <w:rsid w:val="002A0194"/>
    <w:rsid w:val="002A0600"/>
    <w:rsid w:val="002A07A3"/>
    <w:rsid w:val="002A08BD"/>
    <w:rsid w:val="002A0BE0"/>
    <w:rsid w:val="002A0D25"/>
    <w:rsid w:val="002A119B"/>
    <w:rsid w:val="002A1674"/>
    <w:rsid w:val="002A177D"/>
    <w:rsid w:val="002A1D27"/>
    <w:rsid w:val="002A2904"/>
    <w:rsid w:val="002A2C32"/>
    <w:rsid w:val="002A3227"/>
    <w:rsid w:val="002A34F2"/>
    <w:rsid w:val="002A36BE"/>
    <w:rsid w:val="002A3762"/>
    <w:rsid w:val="002A39DF"/>
    <w:rsid w:val="002A3CB2"/>
    <w:rsid w:val="002A3DFA"/>
    <w:rsid w:val="002A4E96"/>
    <w:rsid w:val="002A500B"/>
    <w:rsid w:val="002A5088"/>
    <w:rsid w:val="002A52F3"/>
    <w:rsid w:val="002A556B"/>
    <w:rsid w:val="002A6259"/>
    <w:rsid w:val="002A6802"/>
    <w:rsid w:val="002A6892"/>
    <w:rsid w:val="002A68A6"/>
    <w:rsid w:val="002A6B75"/>
    <w:rsid w:val="002A6B90"/>
    <w:rsid w:val="002A70E1"/>
    <w:rsid w:val="002A7545"/>
    <w:rsid w:val="002A776B"/>
    <w:rsid w:val="002A7781"/>
    <w:rsid w:val="002A78D4"/>
    <w:rsid w:val="002A7EAB"/>
    <w:rsid w:val="002A7F3D"/>
    <w:rsid w:val="002B0465"/>
    <w:rsid w:val="002B069A"/>
    <w:rsid w:val="002B074A"/>
    <w:rsid w:val="002B0E5A"/>
    <w:rsid w:val="002B0E9C"/>
    <w:rsid w:val="002B0F01"/>
    <w:rsid w:val="002B12F7"/>
    <w:rsid w:val="002B12FA"/>
    <w:rsid w:val="002B14F1"/>
    <w:rsid w:val="002B1894"/>
    <w:rsid w:val="002B1C65"/>
    <w:rsid w:val="002B1E54"/>
    <w:rsid w:val="002B228D"/>
    <w:rsid w:val="002B27E6"/>
    <w:rsid w:val="002B2A43"/>
    <w:rsid w:val="002B2AA7"/>
    <w:rsid w:val="002B2BBB"/>
    <w:rsid w:val="002B2EDD"/>
    <w:rsid w:val="002B2F08"/>
    <w:rsid w:val="002B3533"/>
    <w:rsid w:val="002B3825"/>
    <w:rsid w:val="002B3A1C"/>
    <w:rsid w:val="002B3DEF"/>
    <w:rsid w:val="002B3E38"/>
    <w:rsid w:val="002B3FC8"/>
    <w:rsid w:val="002B464C"/>
    <w:rsid w:val="002B47D0"/>
    <w:rsid w:val="002B5016"/>
    <w:rsid w:val="002B5970"/>
    <w:rsid w:val="002B6129"/>
    <w:rsid w:val="002B68CA"/>
    <w:rsid w:val="002B6D04"/>
    <w:rsid w:val="002B6E03"/>
    <w:rsid w:val="002B7952"/>
    <w:rsid w:val="002C004A"/>
    <w:rsid w:val="002C051A"/>
    <w:rsid w:val="002C05FD"/>
    <w:rsid w:val="002C0785"/>
    <w:rsid w:val="002C0C0C"/>
    <w:rsid w:val="002C0E35"/>
    <w:rsid w:val="002C11C8"/>
    <w:rsid w:val="002C1380"/>
    <w:rsid w:val="002C14A5"/>
    <w:rsid w:val="002C159A"/>
    <w:rsid w:val="002C15BE"/>
    <w:rsid w:val="002C177E"/>
    <w:rsid w:val="002C1A8B"/>
    <w:rsid w:val="002C1DA8"/>
    <w:rsid w:val="002C25A5"/>
    <w:rsid w:val="002C282F"/>
    <w:rsid w:val="002C2A3E"/>
    <w:rsid w:val="002C2FBD"/>
    <w:rsid w:val="002C32B8"/>
    <w:rsid w:val="002C34D8"/>
    <w:rsid w:val="002C34DE"/>
    <w:rsid w:val="002C3B7E"/>
    <w:rsid w:val="002C3C05"/>
    <w:rsid w:val="002C3F69"/>
    <w:rsid w:val="002C3FFF"/>
    <w:rsid w:val="002C40AA"/>
    <w:rsid w:val="002C426B"/>
    <w:rsid w:val="002C45F2"/>
    <w:rsid w:val="002C4842"/>
    <w:rsid w:val="002C4C66"/>
    <w:rsid w:val="002C4D48"/>
    <w:rsid w:val="002C544C"/>
    <w:rsid w:val="002C5AB5"/>
    <w:rsid w:val="002C5C40"/>
    <w:rsid w:val="002C5D03"/>
    <w:rsid w:val="002C5E69"/>
    <w:rsid w:val="002C678B"/>
    <w:rsid w:val="002C68DD"/>
    <w:rsid w:val="002C6959"/>
    <w:rsid w:val="002C6CF5"/>
    <w:rsid w:val="002C6DC8"/>
    <w:rsid w:val="002C70E1"/>
    <w:rsid w:val="002C7572"/>
    <w:rsid w:val="002C794C"/>
    <w:rsid w:val="002C7B31"/>
    <w:rsid w:val="002C7BBC"/>
    <w:rsid w:val="002C7E57"/>
    <w:rsid w:val="002D011A"/>
    <w:rsid w:val="002D0972"/>
    <w:rsid w:val="002D097B"/>
    <w:rsid w:val="002D1061"/>
    <w:rsid w:val="002D13E3"/>
    <w:rsid w:val="002D14B4"/>
    <w:rsid w:val="002D14D2"/>
    <w:rsid w:val="002D16AE"/>
    <w:rsid w:val="002D1A1F"/>
    <w:rsid w:val="002D1B08"/>
    <w:rsid w:val="002D1BB3"/>
    <w:rsid w:val="002D1ECE"/>
    <w:rsid w:val="002D2BA9"/>
    <w:rsid w:val="002D2DD2"/>
    <w:rsid w:val="002D32E0"/>
    <w:rsid w:val="002D32E6"/>
    <w:rsid w:val="002D355C"/>
    <w:rsid w:val="002D3B3A"/>
    <w:rsid w:val="002D3E4E"/>
    <w:rsid w:val="002D4E42"/>
    <w:rsid w:val="002D4E50"/>
    <w:rsid w:val="002D4FF8"/>
    <w:rsid w:val="002D523C"/>
    <w:rsid w:val="002D5AA7"/>
    <w:rsid w:val="002D5EEA"/>
    <w:rsid w:val="002D603B"/>
    <w:rsid w:val="002D6203"/>
    <w:rsid w:val="002D6234"/>
    <w:rsid w:val="002D67F9"/>
    <w:rsid w:val="002D6858"/>
    <w:rsid w:val="002D6A00"/>
    <w:rsid w:val="002D6D47"/>
    <w:rsid w:val="002D6FBA"/>
    <w:rsid w:val="002D7240"/>
    <w:rsid w:val="002D7274"/>
    <w:rsid w:val="002D7D4F"/>
    <w:rsid w:val="002D7F67"/>
    <w:rsid w:val="002E008D"/>
    <w:rsid w:val="002E010D"/>
    <w:rsid w:val="002E040A"/>
    <w:rsid w:val="002E0526"/>
    <w:rsid w:val="002E07BF"/>
    <w:rsid w:val="002E07DB"/>
    <w:rsid w:val="002E09BF"/>
    <w:rsid w:val="002E0B89"/>
    <w:rsid w:val="002E0BE6"/>
    <w:rsid w:val="002E0E26"/>
    <w:rsid w:val="002E12A0"/>
    <w:rsid w:val="002E1300"/>
    <w:rsid w:val="002E139D"/>
    <w:rsid w:val="002E144D"/>
    <w:rsid w:val="002E170D"/>
    <w:rsid w:val="002E1D34"/>
    <w:rsid w:val="002E1F86"/>
    <w:rsid w:val="002E2153"/>
    <w:rsid w:val="002E2423"/>
    <w:rsid w:val="002E2440"/>
    <w:rsid w:val="002E2647"/>
    <w:rsid w:val="002E26E4"/>
    <w:rsid w:val="002E2AF3"/>
    <w:rsid w:val="002E2BA0"/>
    <w:rsid w:val="002E2ED8"/>
    <w:rsid w:val="002E3397"/>
    <w:rsid w:val="002E35DF"/>
    <w:rsid w:val="002E395F"/>
    <w:rsid w:val="002E3C36"/>
    <w:rsid w:val="002E414F"/>
    <w:rsid w:val="002E4AE7"/>
    <w:rsid w:val="002E4BED"/>
    <w:rsid w:val="002E4C8F"/>
    <w:rsid w:val="002E590D"/>
    <w:rsid w:val="002E5DCD"/>
    <w:rsid w:val="002E5ED9"/>
    <w:rsid w:val="002E62E4"/>
    <w:rsid w:val="002E642E"/>
    <w:rsid w:val="002E6566"/>
    <w:rsid w:val="002E6585"/>
    <w:rsid w:val="002E6911"/>
    <w:rsid w:val="002E6D89"/>
    <w:rsid w:val="002E6DD3"/>
    <w:rsid w:val="002E6DFC"/>
    <w:rsid w:val="002E71F1"/>
    <w:rsid w:val="002E7269"/>
    <w:rsid w:val="002E74DA"/>
    <w:rsid w:val="002E7993"/>
    <w:rsid w:val="002F06AF"/>
    <w:rsid w:val="002F07B2"/>
    <w:rsid w:val="002F0918"/>
    <w:rsid w:val="002F0AAE"/>
    <w:rsid w:val="002F179F"/>
    <w:rsid w:val="002F1A7B"/>
    <w:rsid w:val="002F1EAB"/>
    <w:rsid w:val="002F21EF"/>
    <w:rsid w:val="002F22A3"/>
    <w:rsid w:val="002F2353"/>
    <w:rsid w:val="002F24E2"/>
    <w:rsid w:val="002F26A9"/>
    <w:rsid w:val="002F2976"/>
    <w:rsid w:val="002F32D5"/>
    <w:rsid w:val="002F33D6"/>
    <w:rsid w:val="002F3570"/>
    <w:rsid w:val="002F3B3A"/>
    <w:rsid w:val="002F3B8F"/>
    <w:rsid w:val="002F3F03"/>
    <w:rsid w:val="002F3F16"/>
    <w:rsid w:val="002F3FE7"/>
    <w:rsid w:val="002F404F"/>
    <w:rsid w:val="002F4274"/>
    <w:rsid w:val="002F429B"/>
    <w:rsid w:val="002F47C5"/>
    <w:rsid w:val="002F5106"/>
    <w:rsid w:val="002F536F"/>
    <w:rsid w:val="002F53EF"/>
    <w:rsid w:val="002F5C39"/>
    <w:rsid w:val="002F5C66"/>
    <w:rsid w:val="002F5D82"/>
    <w:rsid w:val="002F693A"/>
    <w:rsid w:val="002F6AFF"/>
    <w:rsid w:val="002F6B02"/>
    <w:rsid w:val="002F6B32"/>
    <w:rsid w:val="002F6D49"/>
    <w:rsid w:val="002F6E30"/>
    <w:rsid w:val="002F7BBC"/>
    <w:rsid w:val="00300415"/>
    <w:rsid w:val="00300F6F"/>
    <w:rsid w:val="003016C1"/>
    <w:rsid w:val="00301BB6"/>
    <w:rsid w:val="00301CB6"/>
    <w:rsid w:val="00301D97"/>
    <w:rsid w:val="0030258C"/>
    <w:rsid w:val="00302642"/>
    <w:rsid w:val="00303576"/>
    <w:rsid w:val="003037EF"/>
    <w:rsid w:val="00303B3F"/>
    <w:rsid w:val="00303C7E"/>
    <w:rsid w:val="003041FB"/>
    <w:rsid w:val="00304EA4"/>
    <w:rsid w:val="00305306"/>
    <w:rsid w:val="00305E4E"/>
    <w:rsid w:val="00306207"/>
    <w:rsid w:val="00306310"/>
    <w:rsid w:val="00306392"/>
    <w:rsid w:val="00306408"/>
    <w:rsid w:val="0030688D"/>
    <w:rsid w:val="00306B14"/>
    <w:rsid w:val="00306D60"/>
    <w:rsid w:val="0030768C"/>
    <w:rsid w:val="0030794C"/>
    <w:rsid w:val="003108BC"/>
    <w:rsid w:val="0031149A"/>
    <w:rsid w:val="00311765"/>
    <w:rsid w:val="003117B4"/>
    <w:rsid w:val="0031193A"/>
    <w:rsid w:val="00311F23"/>
    <w:rsid w:val="0031227D"/>
    <w:rsid w:val="003126DC"/>
    <w:rsid w:val="00312BAE"/>
    <w:rsid w:val="00313573"/>
    <w:rsid w:val="0031391C"/>
    <w:rsid w:val="00314103"/>
    <w:rsid w:val="00314367"/>
    <w:rsid w:val="00314670"/>
    <w:rsid w:val="0031476C"/>
    <w:rsid w:val="0031479F"/>
    <w:rsid w:val="0031485F"/>
    <w:rsid w:val="00314AF2"/>
    <w:rsid w:val="00314B5A"/>
    <w:rsid w:val="00314C0E"/>
    <w:rsid w:val="00314CA0"/>
    <w:rsid w:val="003156AA"/>
    <w:rsid w:val="0031593D"/>
    <w:rsid w:val="0031598A"/>
    <w:rsid w:val="00315E36"/>
    <w:rsid w:val="003165FB"/>
    <w:rsid w:val="003166BF"/>
    <w:rsid w:val="00316982"/>
    <w:rsid w:val="00317169"/>
    <w:rsid w:val="00317697"/>
    <w:rsid w:val="003177A4"/>
    <w:rsid w:val="00317AD7"/>
    <w:rsid w:val="00317DA3"/>
    <w:rsid w:val="00317FD0"/>
    <w:rsid w:val="003204A9"/>
    <w:rsid w:val="003208B2"/>
    <w:rsid w:val="00320A54"/>
    <w:rsid w:val="00320E06"/>
    <w:rsid w:val="00321208"/>
    <w:rsid w:val="0032125E"/>
    <w:rsid w:val="003215C3"/>
    <w:rsid w:val="003215FB"/>
    <w:rsid w:val="00321937"/>
    <w:rsid w:val="00322340"/>
    <w:rsid w:val="0032251D"/>
    <w:rsid w:val="00322B0B"/>
    <w:rsid w:val="00322ED7"/>
    <w:rsid w:val="00323053"/>
    <w:rsid w:val="003236CE"/>
    <w:rsid w:val="00323772"/>
    <w:rsid w:val="00323915"/>
    <w:rsid w:val="00323BF4"/>
    <w:rsid w:val="00323C1A"/>
    <w:rsid w:val="0032419B"/>
    <w:rsid w:val="003242AA"/>
    <w:rsid w:val="00324984"/>
    <w:rsid w:val="003249C7"/>
    <w:rsid w:val="00324D93"/>
    <w:rsid w:val="00325022"/>
    <w:rsid w:val="0032510B"/>
    <w:rsid w:val="0032541C"/>
    <w:rsid w:val="00325632"/>
    <w:rsid w:val="00325A00"/>
    <w:rsid w:val="00325A92"/>
    <w:rsid w:val="00325BFF"/>
    <w:rsid w:val="003260A5"/>
    <w:rsid w:val="003263DF"/>
    <w:rsid w:val="0032680D"/>
    <w:rsid w:val="003268A0"/>
    <w:rsid w:val="00326F51"/>
    <w:rsid w:val="00327A7A"/>
    <w:rsid w:val="00327ABF"/>
    <w:rsid w:val="00327B67"/>
    <w:rsid w:val="00327E24"/>
    <w:rsid w:val="00330060"/>
    <w:rsid w:val="0033093A"/>
    <w:rsid w:val="003309A7"/>
    <w:rsid w:val="00330B3D"/>
    <w:rsid w:val="00330B7C"/>
    <w:rsid w:val="00330CC0"/>
    <w:rsid w:val="00330D29"/>
    <w:rsid w:val="00330F86"/>
    <w:rsid w:val="00331442"/>
    <w:rsid w:val="0033156A"/>
    <w:rsid w:val="00331598"/>
    <w:rsid w:val="00331625"/>
    <w:rsid w:val="0033181C"/>
    <w:rsid w:val="00331BBB"/>
    <w:rsid w:val="00331E6D"/>
    <w:rsid w:val="00331F7E"/>
    <w:rsid w:val="00332333"/>
    <w:rsid w:val="003323CC"/>
    <w:rsid w:val="003327BD"/>
    <w:rsid w:val="003328AB"/>
    <w:rsid w:val="0033291F"/>
    <w:rsid w:val="00333019"/>
    <w:rsid w:val="00333076"/>
    <w:rsid w:val="00333130"/>
    <w:rsid w:val="003331BD"/>
    <w:rsid w:val="003337FA"/>
    <w:rsid w:val="003338E7"/>
    <w:rsid w:val="00334214"/>
    <w:rsid w:val="0033456B"/>
    <w:rsid w:val="00334D6C"/>
    <w:rsid w:val="00334E8F"/>
    <w:rsid w:val="003352B8"/>
    <w:rsid w:val="003355BE"/>
    <w:rsid w:val="00335968"/>
    <w:rsid w:val="0033599A"/>
    <w:rsid w:val="003359F3"/>
    <w:rsid w:val="00335DD4"/>
    <w:rsid w:val="00336750"/>
    <w:rsid w:val="00336A44"/>
    <w:rsid w:val="0033732E"/>
    <w:rsid w:val="00337571"/>
    <w:rsid w:val="00337DD5"/>
    <w:rsid w:val="0034020D"/>
    <w:rsid w:val="00340241"/>
    <w:rsid w:val="00340395"/>
    <w:rsid w:val="00340E39"/>
    <w:rsid w:val="00341323"/>
    <w:rsid w:val="00341485"/>
    <w:rsid w:val="00341817"/>
    <w:rsid w:val="00341D99"/>
    <w:rsid w:val="00342100"/>
    <w:rsid w:val="00342258"/>
    <w:rsid w:val="003422AD"/>
    <w:rsid w:val="003422C2"/>
    <w:rsid w:val="003426DF"/>
    <w:rsid w:val="00342D59"/>
    <w:rsid w:val="00342E0B"/>
    <w:rsid w:val="00343199"/>
    <w:rsid w:val="0034338F"/>
    <w:rsid w:val="00343473"/>
    <w:rsid w:val="003435D6"/>
    <w:rsid w:val="00343728"/>
    <w:rsid w:val="00343EEE"/>
    <w:rsid w:val="00344292"/>
    <w:rsid w:val="003442C6"/>
    <w:rsid w:val="003442E3"/>
    <w:rsid w:val="003442EC"/>
    <w:rsid w:val="00344D0B"/>
    <w:rsid w:val="00344D43"/>
    <w:rsid w:val="00344E0F"/>
    <w:rsid w:val="00344F04"/>
    <w:rsid w:val="0034536C"/>
    <w:rsid w:val="00345510"/>
    <w:rsid w:val="00345769"/>
    <w:rsid w:val="00345803"/>
    <w:rsid w:val="00345AE9"/>
    <w:rsid w:val="00346078"/>
    <w:rsid w:val="003460E1"/>
    <w:rsid w:val="003463CA"/>
    <w:rsid w:val="003467E3"/>
    <w:rsid w:val="00346A46"/>
    <w:rsid w:val="00346ABE"/>
    <w:rsid w:val="00346F44"/>
    <w:rsid w:val="003470C1"/>
    <w:rsid w:val="0034749F"/>
    <w:rsid w:val="00347600"/>
    <w:rsid w:val="0034783E"/>
    <w:rsid w:val="003478F1"/>
    <w:rsid w:val="00347D42"/>
    <w:rsid w:val="003500CB"/>
    <w:rsid w:val="003504E2"/>
    <w:rsid w:val="00350FC0"/>
    <w:rsid w:val="00351359"/>
    <w:rsid w:val="003517F8"/>
    <w:rsid w:val="00351DFD"/>
    <w:rsid w:val="00352839"/>
    <w:rsid w:val="00352CA0"/>
    <w:rsid w:val="00352E19"/>
    <w:rsid w:val="00353258"/>
    <w:rsid w:val="0035331D"/>
    <w:rsid w:val="00353E93"/>
    <w:rsid w:val="0035401F"/>
    <w:rsid w:val="0035412B"/>
    <w:rsid w:val="00354454"/>
    <w:rsid w:val="00354984"/>
    <w:rsid w:val="00354A2C"/>
    <w:rsid w:val="00354A47"/>
    <w:rsid w:val="003552AB"/>
    <w:rsid w:val="00355373"/>
    <w:rsid w:val="0035587C"/>
    <w:rsid w:val="00355D20"/>
    <w:rsid w:val="003564E7"/>
    <w:rsid w:val="00356A50"/>
    <w:rsid w:val="003572B7"/>
    <w:rsid w:val="0035783F"/>
    <w:rsid w:val="00357CDD"/>
    <w:rsid w:val="00357E35"/>
    <w:rsid w:val="003601B2"/>
    <w:rsid w:val="003601D9"/>
    <w:rsid w:val="003602D3"/>
    <w:rsid w:val="00360465"/>
    <w:rsid w:val="00360821"/>
    <w:rsid w:val="00360D7B"/>
    <w:rsid w:val="003611C4"/>
    <w:rsid w:val="003613E5"/>
    <w:rsid w:val="00361449"/>
    <w:rsid w:val="0036197C"/>
    <w:rsid w:val="00361B34"/>
    <w:rsid w:val="00361BCC"/>
    <w:rsid w:val="00361CA0"/>
    <w:rsid w:val="00361F74"/>
    <w:rsid w:val="00363145"/>
    <w:rsid w:val="0036367D"/>
    <w:rsid w:val="003636E3"/>
    <w:rsid w:val="00363906"/>
    <w:rsid w:val="003641BC"/>
    <w:rsid w:val="00364591"/>
    <w:rsid w:val="00364799"/>
    <w:rsid w:val="00364C38"/>
    <w:rsid w:val="00364CDC"/>
    <w:rsid w:val="0036531A"/>
    <w:rsid w:val="003653DF"/>
    <w:rsid w:val="00365600"/>
    <w:rsid w:val="00365963"/>
    <w:rsid w:val="00365ABD"/>
    <w:rsid w:val="00365CBC"/>
    <w:rsid w:val="00365F44"/>
    <w:rsid w:val="00365F75"/>
    <w:rsid w:val="003662BD"/>
    <w:rsid w:val="00366454"/>
    <w:rsid w:val="00366DEF"/>
    <w:rsid w:val="00366E10"/>
    <w:rsid w:val="00366F88"/>
    <w:rsid w:val="00367148"/>
    <w:rsid w:val="00367701"/>
    <w:rsid w:val="00367773"/>
    <w:rsid w:val="00367A86"/>
    <w:rsid w:val="0037077C"/>
    <w:rsid w:val="00370ABB"/>
    <w:rsid w:val="003710EE"/>
    <w:rsid w:val="0037142C"/>
    <w:rsid w:val="00372B36"/>
    <w:rsid w:val="00372B81"/>
    <w:rsid w:val="00372C79"/>
    <w:rsid w:val="00372E87"/>
    <w:rsid w:val="003731A3"/>
    <w:rsid w:val="00373634"/>
    <w:rsid w:val="0037378E"/>
    <w:rsid w:val="00373E5B"/>
    <w:rsid w:val="00373ECB"/>
    <w:rsid w:val="00374403"/>
    <w:rsid w:val="003744C2"/>
    <w:rsid w:val="00374634"/>
    <w:rsid w:val="0037470F"/>
    <w:rsid w:val="00374AA6"/>
    <w:rsid w:val="003752D2"/>
    <w:rsid w:val="00375446"/>
    <w:rsid w:val="00375470"/>
    <w:rsid w:val="003755FB"/>
    <w:rsid w:val="00375603"/>
    <w:rsid w:val="003757E6"/>
    <w:rsid w:val="0037595D"/>
    <w:rsid w:val="00375DF8"/>
    <w:rsid w:val="00375E8C"/>
    <w:rsid w:val="00376646"/>
    <w:rsid w:val="0037677A"/>
    <w:rsid w:val="00376943"/>
    <w:rsid w:val="00377549"/>
    <w:rsid w:val="00377687"/>
    <w:rsid w:val="00377B39"/>
    <w:rsid w:val="00377CCE"/>
    <w:rsid w:val="003803C3"/>
    <w:rsid w:val="003806E2"/>
    <w:rsid w:val="003808A9"/>
    <w:rsid w:val="00380A30"/>
    <w:rsid w:val="00380B43"/>
    <w:rsid w:val="00381AE3"/>
    <w:rsid w:val="00382019"/>
    <w:rsid w:val="003820D8"/>
    <w:rsid w:val="00382712"/>
    <w:rsid w:val="00382728"/>
    <w:rsid w:val="00382928"/>
    <w:rsid w:val="00382E97"/>
    <w:rsid w:val="00382EC9"/>
    <w:rsid w:val="00382EF0"/>
    <w:rsid w:val="00383177"/>
    <w:rsid w:val="00383200"/>
    <w:rsid w:val="00383242"/>
    <w:rsid w:val="003835CD"/>
    <w:rsid w:val="003835DA"/>
    <w:rsid w:val="00383B6D"/>
    <w:rsid w:val="00383CCE"/>
    <w:rsid w:val="00383F05"/>
    <w:rsid w:val="00384451"/>
    <w:rsid w:val="003847DF"/>
    <w:rsid w:val="00384B7D"/>
    <w:rsid w:val="00384C27"/>
    <w:rsid w:val="00384E27"/>
    <w:rsid w:val="00385479"/>
    <w:rsid w:val="003855A8"/>
    <w:rsid w:val="00385668"/>
    <w:rsid w:val="003857A8"/>
    <w:rsid w:val="003859E0"/>
    <w:rsid w:val="00385B14"/>
    <w:rsid w:val="00386391"/>
    <w:rsid w:val="003864CB"/>
    <w:rsid w:val="003869A7"/>
    <w:rsid w:val="00386E52"/>
    <w:rsid w:val="0038726B"/>
    <w:rsid w:val="003877C2"/>
    <w:rsid w:val="0038794B"/>
    <w:rsid w:val="00387A8E"/>
    <w:rsid w:val="00387E91"/>
    <w:rsid w:val="00387FD9"/>
    <w:rsid w:val="003908CA"/>
    <w:rsid w:val="00390D45"/>
    <w:rsid w:val="00391C4A"/>
    <w:rsid w:val="00392423"/>
    <w:rsid w:val="003924FD"/>
    <w:rsid w:val="00392D4B"/>
    <w:rsid w:val="00392E7D"/>
    <w:rsid w:val="00393272"/>
    <w:rsid w:val="003936C4"/>
    <w:rsid w:val="003943A3"/>
    <w:rsid w:val="003943A7"/>
    <w:rsid w:val="0039468E"/>
    <w:rsid w:val="00394F9B"/>
    <w:rsid w:val="003950F4"/>
    <w:rsid w:val="00395242"/>
    <w:rsid w:val="003953D1"/>
    <w:rsid w:val="00395588"/>
    <w:rsid w:val="003955FD"/>
    <w:rsid w:val="00395698"/>
    <w:rsid w:val="003956F7"/>
    <w:rsid w:val="00395914"/>
    <w:rsid w:val="00395B58"/>
    <w:rsid w:val="00396005"/>
    <w:rsid w:val="00396242"/>
    <w:rsid w:val="00396430"/>
    <w:rsid w:val="0039679D"/>
    <w:rsid w:val="00396EF0"/>
    <w:rsid w:val="00396F3E"/>
    <w:rsid w:val="003975F6"/>
    <w:rsid w:val="003976F1"/>
    <w:rsid w:val="003976FC"/>
    <w:rsid w:val="00397792"/>
    <w:rsid w:val="00397D0E"/>
    <w:rsid w:val="00397FA2"/>
    <w:rsid w:val="003A0065"/>
    <w:rsid w:val="003A0123"/>
    <w:rsid w:val="003A016B"/>
    <w:rsid w:val="003A057A"/>
    <w:rsid w:val="003A07DD"/>
    <w:rsid w:val="003A0A76"/>
    <w:rsid w:val="003A0E11"/>
    <w:rsid w:val="003A0E47"/>
    <w:rsid w:val="003A0F35"/>
    <w:rsid w:val="003A1606"/>
    <w:rsid w:val="003A1F7C"/>
    <w:rsid w:val="003A2137"/>
    <w:rsid w:val="003A21B5"/>
    <w:rsid w:val="003A23FF"/>
    <w:rsid w:val="003A25CD"/>
    <w:rsid w:val="003A2E86"/>
    <w:rsid w:val="003A3338"/>
    <w:rsid w:val="003A3E53"/>
    <w:rsid w:val="003A406E"/>
    <w:rsid w:val="003A40D4"/>
    <w:rsid w:val="003A4798"/>
    <w:rsid w:val="003A489E"/>
    <w:rsid w:val="003A4B78"/>
    <w:rsid w:val="003A4B8E"/>
    <w:rsid w:val="003A4C52"/>
    <w:rsid w:val="003A4E9B"/>
    <w:rsid w:val="003A5290"/>
    <w:rsid w:val="003A576C"/>
    <w:rsid w:val="003A58E5"/>
    <w:rsid w:val="003A5BE9"/>
    <w:rsid w:val="003A5CD7"/>
    <w:rsid w:val="003A5D9D"/>
    <w:rsid w:val="003A5DC7"/>
    <w:rsid w:val="003A5EFD"/>
    <w:rsid w:val="003A634D"/>
    <w:rsid w:val="003A6915"/>
    <w:rsid w:val="003A6FFA"/>
    <w:rsid w:val="003A7033"/>
    <w:rsid w:val="003A7116"/>
    <w:rsid w:val="003A7786"/>
    <w:rsid w:val="003A7B57"/>
    <w:rsid w:val="003A7C87"/>
    <w:rsid w:val="003A7F51"/>
    <w:rsid w:val="003B0096"/>
    <w:rsid w:val="003B0305"/>
    <w:rsid w:val="003B0C56"/>
    <w:rsid w:val="003B136D"/>
    <w:rsid w:val="003B13E1"/>
    <w:rsid w:val="003B199B"/>
    <w:rsid w:val="003B1A18"/>
    <w:rsid w:val="003B1A23"/>
    <w:rsid w:val="003B1C1F"/>
    <w:rsid w:val="003B1D4E"/>
    <w:rsid w:val="003B23BB"/>
    <w:rsid w:val="003B2591"/>
    <w:rsid w:val="003B2846"/>
    <w:rsid w:val="003B2A06"/>
    <w:rsid w:val="003B3184"/>
    <w:rsid w:val="003B40B0"/>
    <w:rsid w:val="003B4C0C"/>
    <w:rsid w:val="003B5099"/>
    <w:rsid w:val="003B523C"/>
    <w:rsid w:val="003B5470"/>
    <w:rsid w:val="003B56D5"/>
    <w:rsid w:val="003B601F"/>
    <w:rsid w:val="003B67C2"/>
    <w:rsid w:val="003B68C8"/>
    <w:rsid w:val="003B6C6A"/>
    <w:rsid w:val="003B747A"/>
    <w:rsid w:val="003B7682"/>
    <w:rsid w:val="003B7922"/>
    <w:rsid w:val="003B7C91"/>
    <w:rsid w:val="003C046D"/>
    <w:rsid w:val="003C05BA"/>
    <w:rsid w:val="003C0A57"/>
    <w:rsid w:val="003C0A7D"/>
    <w:rsid w:val="003C14E6"/>
    <w:rsid w:val="003C1556"/>
    <w:rsid w:val="003C195A"/>
    <w:rsid w:val="003C1C55"/>
    <w:rsid w:val="003C1E13"/>
    <w:rsid w:val="003C26CC"/>
    <w:rsid w:val="003C28E7"/>
    <w:rsid w:val="003C292E"/>
    <w:rsid w:val="003C2BA9"/>
    <w:rsid w:val="003C3088"/>
    <w:rsid w:val="003C37FC"/>
    <w:rsid w:val="003C3861"/>
    <w:rsid w:val="003C388F"/>
    <w:rsid w:val="003C396A"/>
    <w:rsid w:val="003C3984"/>
    <w:rsid w:val="003C3A34"/>
    <w:rsid w:val="003C3B2E"/>
    <w:rsid w:val="003C3C46"/>
    <w:rsid w:val="003C3D8B"/>
    <w:rsid w:val="003C3E78"/>
    <w:rsid w:val="003C421B"/>
    <w:rsid w:val="003C4A0D"/>
    <w:rsid w:val="003C4BF9"/>
    <w:rsid w:val="003C52B8"/>
    <w:rsid w:val="003C548D"/>
    <w:rsid w:val="003C55C1"/>
    <w:rsid w:val="003C5618"/>
    <w:rsid w:val="003C655B"/>
    <w:rsid w:val="003C6598"/>
    <w:rsid w:val="003C662D"/>
    <w:rsid w:val="003C6B59"/>
    <w:rsid w:val="003C72C4"/>
    <w:rsid w:val="003C7C64"/>
    <w:rsid w:val="003C7C6B"/>
    <w:rsid w:val="003C7FE2"/>
    <w:rsid w:val="003D0041"/>
    <w:rsid w:val="003D0168"/>
    <w:rsid w:val="003D0443"/>
    <w:rsid w:val="003D0470"/>
    <w:rsid w:val="003D057C"/>
    <w:rsid w:val="003D08D0"/>
    <w:rsid w:val="003D099B"/>
    <w:rsid w:val="003D09C1"/>
    <w:rsid w:val="003D0A80"/>
    <w:rsid w:val="003D0B8E"/>
    <w:rsid w:val="003D0E70"/>
    <w:rsid w:val="003D13BB"/>
    <w:rsid w:val="003D17EB"/>
    <w:rsid w:val="003D1D38"/>
    <w:rsid w:val="003D1D8E"/>
    <w:rsid w:val="003D23BC"/>
    <w:rsid w:val="003D2466"/>
    <w:rsid w:val="003D270F"/>
    <w:rsid w:val="003D2ACB"/>
    <w:rsid w:val="003D2F89"/>
    <w:rsid w:val="003D3B34"/>
    <w:rsid w:val="003D3CEF"/>
    <w:rsid w:val="003D474C"/>
    <w:rsid w:val="003D4891"/>
    <w:rsid w:val="003D4DA6"/>
    <w:rsid w:val="003D5464"/>
    <w:rsid w:val="003D55F3"/>
    <w:rsid w:val="003D5608"/>
    <w:rsid w:val="003D568C"/>
    <w:rsid w:val="003D59DF"/>
    <w:rsid w:val="003D5F74"/>
    <w:rsid w:val="003D681A"/>
    <w:rsid w:val="003D69B6"/>
    <w:rsid w:val="003D6AA6"/>
    <w:rsid w:val="003D70FB"/>
    <w:rsid w:val="003D732F"/>
    <w:rsid w:val="003E004A"/>
    <w:rsid w:val="003E0785"/>
    <w:rsid w:val="003E07F4"/>
    <w:rsid w:val="003E11C3"/>
    <w:rsid w:val="003E1447"/>
    <w:rsid w:val="003E191E"/>
    <w:rsid w:val="003E1D23"/>
    <w:rsid w:val="003E22AA"/>
    <w:rsid w:val="003E2B52"/>
    <w:rsid w:val="003E2B77"/>
    <w:rsid w:val="003E2B8E"/>
    <w:rsid w:val="003E30E8"/>
    <w:rsid w:val="003E36DC"/>
    <w:rsid w:val="003E3851"/>
    <w:rsid w:val="003E38A8"/>
    <w:rsid w:val="003E3FAC"/>
    <w:rsid w:val="003E4275"/>
    <w:rsid w:val="003E4496"/>
    <w:rsid w:val="003E48B1"/>
    <w:rsid w:val="003E49A0"/>
    <w:rsid w:val="003E49EF"/>
    <w:rsid w:val="003E4C0E"/>
    <w:rsid w:val="003E4CAF"/>
    <w:rsid w:val="003E5498"/>
    <w:rsid w:val="003E55C6"/>
    <w:rsid w:val="003E57BD"/>
    <w:rsid w:val="003E5A96"/>
    <w:rsid w:val="003E5B67"/>
    <w:rsid w:val="003E6058"/>
    <w:rsid w:val="003E6F8D"/>
    <w:rsid w:val="003E719C"/>
    <w:rsid w:val="003E7287"/>
    <w:rsid w:val="003E7892"/>
    <w:rsid w:val="003F031B"/>
    <w:rsid w:val="003F07B3"/>
    <w:rsid w:val="003F07CA"/>
    <w:rsid w:val="003F0B9C"/>
    <w:rsid w:val="003F113E"/>
    <w:rsid w:val="003F1180"/>
    <w:rsid w:val="003F1207"/>
    <w:rsid w:val="003F1299"/>
    <w:rsid w:val="003F1423"/>
    <w:rsid w:val="003F14AE"/>
    <w:rsid w:val="003F15B4"/>
    <w:rsid w:val="003F16C0"/>
    <w:rsid w:val="003F17BC"/>
    <w:rsid w:val="003F1A54"/>
    <w:rsid w:val="003F1B21"/>
    <w:rsid w:val="003F1B75"/>
    <w:rsid w:val="003F2062"/>
    <w:rsid w:val="003F208E"/>
    <w:rsid w:val="003F2413"/>
    <w:rsid w:val="003F244E"/>
    <w:rsid w:val="003F27CA"/>
    <w:rsid w:val="003F2AC2"/>
    <w:rsid w:val="003F2AE7"/>
    <w:rsid w:val="003F2B84"/>
    <w:rsid w:val="003F2B9D"/>
    <w:rsid w:val="003F2BD2"/>
    <w:rsid w:val="003F304A"/>
    <w:rsid w:val="003F3358"/>
    <w:rsid w:val="003F364C"/>
    <w:rsid w:val="003F3CBB"/>
    <w:rsid w:val="003F3DEE"/>
    <w:rsid w:val="003F409E"/>
    <w:rsid w:val="003F45A8"/>
    <w:rsid w:val="003F45E1"/>
    <w:rsid w:val="003F4641"/>
    <w:rsid w:val="003F48C6"/>
    <w:rsid w:val="003F4BDA"/>
    <w:rsid w:val="003F5361"/>
    <w:rsid w:val="003F536E"/>
    <w:rsid w:val="003F5821"/>
    <w:rsid w:val="003F5A30"/>
    <w:rsid w:val="003F5B25"/>
    <w:rsid w:val="003F6397"/>
    <w:rsid w:val="003F676E"/>
    <w:rsid w:val="003F67A4"/>
    <w:rsid w:val="003F6BC6"/>
    <w:rsid w:val="003F6FF9"/>
    <w:rsid w:val="003F72C5"/>
    <w:rsid w:val="003F72E9"/>
    <w:rsid w:val="003F7329"/>
    <w:rsid w:val="003F7447"/>
    <w:rsid w:val="003F747F"/>
    <w:rsid w:val="003F7575"/>
    <w:rsid w:val="003F7E74"/>
    <w:rsid w:val="003F7F8F"/>
    <w:rsid w:val="003F7FE2"/>
    <w:rsid w:val="00400449"/>
    <w:rsid w:val="004008DD"/>
    <w:rsid w:val="00401037"/>
    <w:rsid w:val="004014DB"/>
    <w:rsid w:val="004016B8"/>
    <w:rsid w:val="00401B75"/>
    <w:rsid w:val="00401D8E"/>
    <w:rsid w:val="004022D5"/>
    <w:rsid w:val="0040256F"/>
    <w:rsid w:val="00402573"/>
    <w:rsid w:val="00402664"/>
    <w:rsid w:val="00402761"/>
    <w:rsid w:val="00403037"/>
    <w:rsid w:val="00403866"/>
    <w:rsid w:val="00403979"/>
    <w:rsid w:val="00403D08"/>
    <w:rsid w:val="00403DDA"/>
    <w:rsid w:val="00403E2F"/>
    <w:rsid w:val="00404268"/>
    <w:rsid w:val="00404464"/>
    <w:rsid w:val="00404B9B"/>
    <w:rsid w:val="0040526A"/>
    <w:rsid w:val="0040587C"/>
    <w:rsid w:val="00406429"/>
    <w:rsid w:val="004065EF"/>
    <w:rsid w:val="0040662D"/>
    <w:rsid w:val="00406A02"/>
    <w:rsid w:val="0040708D"/>
    <w:rsid w:val="0040722F"/>
    <w:rsid w:val="0040726B"/>
    <w:rsid w:val="0040736F"/>
    <w:rsid w:val="00407468"/>
    <w:rsid w:val="00407992"/>
    <w:rsid w:val="00407A3F"/>
    <w:rsid w:val="00407AFA"/>
    <w:rsid w:val="00407E43"/>
    <w:rsid w:val="004105A1"/>
    <w:rsid w:val="00410DC4"/>
    <w:rsid w:val="0041117B"/>
    <w:rsid w:val="00411276"/>
    <w:rsid w:val="00411495"/>
    <w:rsid w:val="0041169A"/>
    <w:rsid w:val="004116A3"/>
    <w:rsid w:val="0041198A"/>
    <w:rsid w:val="0041212D"/>
    <w:rsid w:val="0041241A"/>
    <w:rsid w:val="00412439"/>
    <w:rsid w:val="004125BB"/>
    <w:rsid w:val="00412A81"/>
    <w:rsid w:val="00412C59"/>
    <w:rsid w:val="00412F1F"/>
    <w:rsid w:val="00412F33"/>
    <w:rsid w:val="004138A5"/>
    <w:rsid w:val="00413DEB"/>
    <w:rsid w:val="00413E82"/>
    <w:rsid w:val="004145E2"/>
    <w:rsid w:val="00414A9A"/>
    <w:rsid w:val="00414CC4"/>
    <w:rsid w:val="0041632A"/>
    <w:rsid w:val="00416596"/>
    <w:rsid w:val="004167B8"/>
    <w:rsid w:val="00416DB3"/>
    <w:rsid w:val="0041782D"/>
    <w:rsid w:val="00417A49"/>
    <w:rsid w:val="0042098B"/>
    <w:rsid w:val="004209BD"/>
    <w:rsid w:val="00420BFF"/>
    <w:rsid w:val="00420DFD"/>
    <w:rsid w:val="00420FCA"/>
    <w:rsid w:val="00421093"/>
    <w:rsid w:val="0042114E"/>
    <w:rsid w:val="00421619"/>
    <w:rsid w:val="00421A14"/>
    <w:rsid w:val="00421B82"/>
    <w:rsid w:val="00422851"/>
    <w:rsid w:val="00422B86"/>
    <w:rsid w:val="00422F8D"/>
    <w:rsid w:val="004231E4"/>
    <w:rsid w:val="004232C9"/>
    <w:rsid w:val="00423348"/>
    <w:rsid w:val="0042369C"/>
    <w:rsid w:val="004236EE"/>
    <w:rsid w:val="00423807"/>
    <w:rsid w:val="004238F0"/>
    <w:rsid w:val="004242D1"/>
    <w:rsid w:val="00424839"/>
    <w:rsid w:val="00425266"/>
    <w:rsid w:val="00425638"/>
    <w:rsid w:val="00425B47"/>
    <w:rsid w:val="00425E4C"/>
    <w:rsid w:val="00425FAC"/>
    <w:rsid w:val="004266B3"/>
    <w:rsid w:val="00426833"/>
    <w:rsid w:val="00426BB4"/>
    <w:rsid w:val="00426D8D"/>
    <w:rsid w:val="00426DF8"/>
    <w:rsid w:val="00426FDD"/>
    <w:rsid w:val="0042728D"/>
    <w:rsid w:val="00427515"/>
    <w:rsid w:val="00427824"/>
    <w:rsid w:val="004278E3"/>
    <w:rsid w:val="00427AD1"/>
    <w:rsid w:val="00427D16"/>
    <w:rsid w:val="00430015"/>
    <w:rsid w:val="00430039"/>
    <w:rsid w:val="004306E2"/>
    <w:rsid w:val="00431249"/>
    <w:rsid w:val="0043150F"/>
    <w:rsid w:val="00431712"/>
    <w:rsid w:val="004317AB"/>
    <w:rsid w:val="004317EC"/>
    <w:rsid w:val="004318A9"/>
    <w:rsid w:val="00431910"/>
    <w:rsid w:val="0043192C"/>
    <w:rsid w:val="00431974"/>
    <w:rsid w:val="00431AFA"/>
    <w:rsid w:val="00431B8A"/>
    <w:rsid w:val="00431D1F"/>
    <w:rsid w:val="00431F08"/>
    <w:rsid w:val="004320FA"/>
    <w:rsid w:val="00432178"/>
    <w:rsid w:val="0043230B"/>
    <w:rsid w:val="004323E4"/>
    <w:rsid w:val="00432605"/>
    <w:rsid w:val="004329AA"/>
    <w:rsid w:val="00432D1D"/>
    <w:rsid w:val="0043396B"/>
    <w:rsid w:val="00434035"/>
    <w:rsid w:val="00434105"/>
    <w:rsid w:val="004342ED"/>
    <w:rsid w:val="00434548"/>
    <w:rsid w:val="00434C6C"/>
    <w:rsid w:val="00434E40"/>
    <w:rsid w:val="00434EF9"/>
    <w:rsid w:val="00434FB1"/>
    <w:rsid w:val="00435149"/>
    <w:rsid w:val="00435755"/>
    <w:rsid w:val="00435EDA"/>
    <w:rsid w:val="00435F66"/>
    <w:rsid w:val="0043639C"/>
    <w:rsid w:val="004364A0"/>
    <w:rsid w:val="0043666E"/>
    <w:rsid w:val="0043687C"/>
    <w:rsid w:val="004368A2"/>
    <w:rsid w:val="0043694B"/>
    <w:rsid w:val="00437693"/>
    <w:rsid w:val="00437734"/>
    <w:rsid w:val="00437E23"/>
    <w:rsid w:val="00440384"/>
    <w:rsid w:val="00440B0A"/>
    <w:rsid w:val="00440CA3"/>
    <w:rsid w:val="004410AE"/>
    <w:rsid w:val="00441378"/>
    <w:rsid w:val="00441954"/>
    <w:rsid w:val="00441B95"/>
    <w:rsid w:val="004420E4"/>
    <w:rsid w:val="0044291C"/>
    <w:rsid w:val="00442E1F"/>
    <w:rsid w:val="00442F56"/>
    <w:rsid w:val="00443055"/>
    <w:rsid w:val="00443243"/>
    <w:rsid w:val="004433F0"/>
    <w:rsid w:val="00443463"/>
    <w:rsid w:val="00443487"/>
    <w:rsid w:val="00443D98"/>
    <w:rsid w:val="00444007"/>
    <w:rsid w:val="00444306"/>
    <w:rsid w:val="00444FF0"/>
    <w:rsid w:val="0044544E"/>
    <w:rsid w:val="0044551D"/>
    <w:rsid w:val="0044572B"/>
    <w:rsid w:val="00445AFC"/>
    <w:rsid w:val="00445BFF"/>
    <w:rsid w:val="004461E5"/>
    <w:rsid w:val="004466F2"/>
    <w:rsid w:val="004468FD"/>
    <w:rsid w:val="004469ED"/>
    <w:rsid w:val="00446E16"/>
    <w:rsid w:val="00446F35"/>
    <w:rsid w:val="00446FC6"/>
    <w:rsid w:val="0044737B"/>
    <w:rsid w:val="00447A5A"/>
    <w:rsid w:val="004500B5"/>
    <w:rsid w:val="00450243"/>
    <w:rsid w:val="004507D5"/>
    <w:rsid w:val="00450819"/>
    <w:rsid w:val="004508BF"/>
    <w:rsid w:val="00450B14"/>
    <w:rsid w:val="00450C66"/>
    <w:rsid w:val="00450F5E"/>
    <w:rsid w:val="00451129"/>
    <w:rsid w:val="00451582"/>
    <w:rsid w:val="00452301"/>
    <w:rsid w:val="00452399"/>
    <w:rsid w:val="00452679"/>
    <w:rsid w:val="00452897"/>
    <w:rsid w:val="004528C9"/>
    <w:rsid w:val="00452E53"/>
    <w:rsid w:val="00452E67"/>
    <w:rsid w:val="00453173"/>
    <w:rsid w:val="004531BF"/>
    <w:rsid w:val="00453707"/>
    <w:rsid w:val="0045370C"/>
    <w:rsid w:val="00453967"/>
    <w:rsid w:val="00454670"/>
    <w:rsid w:val="004546C4"/>
    <w:rsid w:val="004547D9"/>
    <w:rsid w:val="00454C77"/>
    <w:rsid w:val="00454C79"/>
    <w:rsid w:val="00455013"/>
    <w:rsid w:val="00455C36"/>
    <w:rsid w:val="00455DA1"/>
    <w:rsid w:val="00456051"/>
    <w:rsid w:val="00456A40"/>
    <w:rsid w:val="00456D4D"/>
    <w:rsid w:val="00456D79"/>
    <w:rsid w:val="00456E80"/>
    <w:rsid w:val="00456ECE"/>
    <w:rsid w:val="0045720F"/>
    <w:rsid w:val="004573F6"/>
    <w:rsid w:val="00457604"/>
    <w:rsid w:val="00457758"/>
    <w:rsid w:val="004578A3"/>
    <w:rsid w:val="004578C8"/>
    <w:rsid w:val="00460401"/>
    <w:rsid w:val="004605B6"/>
    <w:rsid w:val="00460A86"/>
    <w:rsid w:val="00460ACD"/>
    <w:rsid w:val="00460DC0"/>
    <w:rsid w:val="004610E9"/>
    <w:rsid w:val="004611E3"/>
    <w:rsid w:val="004612CF"/>
    <w:rsid w:val="00461962"/>
    <w:rsid w:val="00461DE7"/>
    <w:rsid w:val="004624BC"/>
    <w:rsid w:val="00462500"/>
    <w:rsid w:val="00462B49"/>
    <w:rsid w:val="00462E54"/>
    <w:rsid w:val="00462F52"/>
    <w:rsid w:val="00462F8F"/>
    <w:rsid w:val="0046348C"/>
    <w:rsid w:val="0046465F"/>
    <w:rsid w:val="004647AD"/>
    <w:rsid w:val="00464820"/>
    <w:rsid w:val="00464B9E"/>
    <w:rsid w:val="00464BCC"/>
    <w:rsid w:val="004651A6"/>
    <w:rsid w:val="0046557A"/>
    <w:rsid w:val="0046569D"/>
    <w:rsid w:val="0046574C"/>
    <w:rsid w:val="0046575E"/>
    <w:rsid w:val="00465761"/>
    <w:rsid w:val="0046579B"/>
    <w:rsid w:val="004657C4"/>
    <w:rsid w:val="004658F6"/>
    <w:rsid w:val="00465DB3"/>
    <w:rsid w:val="004660DB"/>
    <w:rsid w:val="0046655A"/>
    <w:rsid w:val="0046679A"/>
    <w:rsid w:val="0046681E"/>
    <w:rsid w:val="004670CB"/>
    <w:rsid w:val="0046754E"/>
    <w:rsid w:val="004677B0"/>
    <w:rsid w:val="004679CD"/>
    <w:rsid w:val="00467E6E"/>
    <w:rsid w:val="0047058F"/>
    <w:rsid w:val="004708D4"/>
    <w:rsid w:val="00470C40"/>
    <w:rsid w:val="00471667"/>
    <w:rsid w:val="00471AF8"/>
    <w:rsid w:val="004720E2"/>
    <w:rsid w:val="00472124"/>
    <w:rsid w:val="004721DD"/>
    <w:rsid w:val="00472250"/>
    <w:rsid w:val="00472297"/>
    <w:rsid w:val="00472825"/>
    <w:rsid w:val="00472A18"/>
    <w:rsid w:val="0047302C"/>
    <w:rsid w:val="00473568"/>
    <w:rsid w:val="0047363E"/>
    <w:rsid w:val="004739FD"/>
    <w:rsid w:val="00473C65"/>
    <w:rsid w:val="00473FE1"/>
    <w:rsid w:val="0047402D"/>
    <w:rsid w:val="0047447D"/>
    <w:rsid w:val="00474490"/>
    <w:rsid w:val="0047455B"/>
    <w:rsid w:val="004756E6"/>
    <w:rsid w:val="00475A2C"/>
    <w:rsid w:val="00475B81"/>
    <w:rsid w:val="00475E1D"/>
    <w:rsid w:val="00475ED4"/>
    <w:rsid w:val="00476061"/>
    <w:rsid w:val="0047619D"/>
    <w:rsid w:val="00476366"/>
    <w:rsid w:val="004763D7"/>
    <w:rsid w:val="0047720C"/>
    <w:rsid w:val="00477648"/>
    <w:rsid w:val="004776BC"/>
    <w:rsid w:val="004776F0"/>
    <w:rsid w:val="004778B6"/>
    <w:rsid w:val="00477E63"/>
    <w:rsid w:val="00477FDB"/>
    <w:rsid w:val="00480B9F"/>
    <w:rsid w:val="00480C76"/>
    <w:rsid w:val="00480FA3"/>
    <w:rsid w:val="004810E1"/>
    <w:rsid w:val="004817FE"/>
    <w:rsid w:val="00481C90"/>
    <w:rsid w:val="0048228E"/>
    <w:rsid w:val="0048253C"/>
    <w:rsid w:val="004831AD"/>
    <w:rsid w:val="004833AD"/>
    <w:rsid w:val="00483BE3"/>
    <w:rsid w:val="00483E1C"/>
    <w:rsid w:val="00483F3C"/>
    <w:rsid w:val="00483F93"/>
    <w:rsid w:val="004844C6"/>
    <w:rsid w:val="0048459C"/>
    <w:rsid w:val="0048483A"/>
    <w:rsid w:val="004850C7"/>
    <w:rsid w:val="0048558B"/>
    <w:rsid w:val="00485B20"/>
    <w:rsid w:val="00485BBF"/>
    <w:rsid w:val="004864A5"/>
    <w:rsid w:val="004865D3"/>
    <w:rsid w:val="0048672E"/>
    <w:rsid w:val="00486A7A"/>
    <w:rsid w:val="00486B7A"/>
    <w:rsid w:val="00486E4C"/>
    <w:rsid w:val="00487519"/>
    <w:rsid w:val="00487882"/>
    <w:rsid w:val="00487DCA"/>
    <w:rsid w:val="004901B7"/>
    <w:rsid w:val="004904B6"/>
    <w:rsid w:val="00490C67"/>
    <w:rsid w:val="0049117F"/>
    <w:rsid w:val="004918CF"/>
    <w:rsid w:val="00491A54"/>
    <w:rsid w:val="00491CCC"/>
    <w:rsid w:val="00492444"/>
    <w:rsid w:val="004926D0"/>
    <w:rsid w:val="00492B42"/>
    <w:rsid w:val="00492D2D"/>
    <w:rsid w:val="00492DB9"/>
    <w:rsid w:val="00492DE3"/>
    <w:rsid w:val="004935B4"/>
    <w:rsid w:val="00493836"/>
    <w:rsid w:val="004938A5"/>
    <w:rsid w:val="00493AC0"/>
    <w:rsid w:val="00493C4B"/>
    <w:rsid w:val="00493FA6"/>
    <w:rsid w:val="00494310"/>
    <w:rsid w:val="00494713"/>
    <w:rsid w:val="00494888"/>
    <w:rsid w:val="00494C58"/>
    <w:rsid w:val="00495865"/>
    <w:rsid w:val="00495BB1"/>
    <w:rsid w:val="004962B8"/>
    <w:rsid w:val="004962F9"/>
    <w:rsid w:val="00496523"/>
    <w:rsid w:val="00496636"/>
    <w:rsid w:val="00496BAE"/>
    <w:rsid w:val="00496DCC"/>
    <w:rsid w:val="00496EC1"/>
    <w:rsid w:val="004973A2"/>
    <w:rsid w:val="00497481"/>
    <w:rsid w:val="00497A43"/>
    <w:rsid w:val="004A0A69"/>
    <w:rsid w:val="004A0AC4"/>
    <w:rsid w:val="004A0B3D"/>
    <w:rsid w:val="004A0C36"/>
    <w:rsid w:val="004A0FD1"/>
    <w:rsid w:val="004A143D"/>
    <w:rsid w:val="004A1483"/>
    <w:rsid w:val="004A152A"/>
    <w:rsid w:val="004A179F"/>
    <w:rsid w:val="004A193A"/>
    <w:rsid w:val="004A236F"/>
    <w:rsid w:val="004A253B"/>
    <w:rsid w:val="004A2701"/>
    <w:rsid w:val="004A272E"/>
    <w:rsid w:val="004A2AE8"/>
    <w:rsid w:val="004A2ECE"/>
    <w:rsid w:val="004A3236"/>
    <w:rsid w:val="004A37E3"/>
    <w:rsid w:val="004A3943"/>
    <w:rsid w:val="004A3FB4"/>
    <w:rsid w:val="004A4019"/>
    <w:rsid w:val="004A52A7"/>
    <w:rsid w:val="004A592F"/>
    <w:rsid w:val="004A5948"/>
    <w:rsid w:val="004A646E"/>
    <w:rsid w:val="004A65A0"/>
    <w:rsid w:val="004A67D7"/>
    <w:rsid w:val="004A6E32"/>
    <w:rsid w:val="004A723E"/>
    <w:rsid w:val="004A731E"/>
    <w:rsid w:val="004A77CF"/>
    <w:rsid w:val="004A7965"/>
    <w:rsid w:val="004A7A62"/>
    <w:rsid w:val="004A7FA4"/>
    <w:rsid w:val="004A7FBB"/>
    <w:rsid w:val="004B0107"/>
    <w:rsid w:val="004B10EB"/>
    <w:rsid w:val="004B1B61"/>
    <w:rsid w:val="004B1C42"/>
    <w:rsid w:val="004B2449"/>
    <w:rsid w:val="004B2451"/>
    <w:rsid w:val="004B2455"/>
    <w:rsid w:val="004B274C"/>
    <w:rsid w:val="004B2DE5"/>
    <w:rsid w:val="004B2E44"/>
    <w:rsid w:val="004B2FB6"/>
    <w:rsid w:val="004B302E"/>
    <w:rsid w:val="004B318B"/>
    <w:rsid w:val="004B325A"/>
    <w:rsid w:val="004B37CD"/>
    <w:rsid w:val="004B3B64"/>
    <w:rsid w:val="004B47B8"/>
    <w:rsid w:val="004B5C38"/>
    <w:rsid w:val="004B6467"/>
    <w:rsid w:val="004B65EB"/>
    <w:rsid w:val="004B67B5"/>
    <w:rsid w:val="004B6926"/>
    <w:rsid w:val="004B6CA8"/>
    <w:rsid w:val="004B6DDE"/>
    <w:rsid w:val="004B6E0D"/>
    <w:rsid w:val="004B6F0E"/>
    <w:rsid w:val="004B714C"/>
    <w:rsid w:val="004B7298"/>
    <w:rsid w:val="004B731A"/>
    <w:rsid w:val="004B76BF"/>
    <w:rsid w:val="004B7A93"/>
    <w:rsid w:val="004B7B9B"/>
    <w:rsid w:val="004C0C33"/>
    <w:rsid w:val="004C1310"/>
    <w:rsid w:val="004C16E1"/>
    <w:rsid w:val="004C1A8C"/>
    <w:rsid w:val="004C1BD7"/>
    <w:rsid w:val="004C28F0"/>
    <w:rsid w:val="004C2B2D"/>
    <w:rsid w:val="004C2FCA"/>
    <w:rsid w:val="004C3033"/>
    <w:rsid w:val="004C36D8"/>
    <w:rsid w:val="004C3700"/>
    <w:rsid w:val="004C3F36"/>
    <w:rsid w:val="004C4816"/>
    <w:rsid w:val="004C4B2A"/>
    <w:rsid w:val="004C4CC1"/>
    <w:rsid w:val="004C4F29"/>
    <w:rsid w:val="004C4F7D"/>
    <w:rsid w:val="004C5063"/>
    <w:rsid w:val="004C5147"/>
    <w:rsid w:val="004C5468"/>
    <w:rsid w:val="004C55B9"/>
    <w:rsid w:val="004C572D"/>
    <w:rsid w:val="004C5BFF"/>
    <w:rsid w:val="004C6497"/>
    <w:rsid w:val="004C6511"/>
    <w:rsid w:val="004C6B13"/>
    <w:rsid w:val="004C7012"/>
    <w:rsid w:val="004C79D8"/>
    <w:rsid w:val="004C7D4E"/>
    <w:rsid w:val="004C7DA9"/>
    <w:rsid w:val="004D11DB"/>
    <w:rsid w:val="004D1381"/>
    <w:rsid w:val="004D1546"/>
    <w:rsid w:val="004D1B3C"/>
    <w:rsid w:val="004D2031"/>
    <w:rsid w:val="004D248C"/>
    <w:rsid w:val="004D2731"/>
    <w:rsid w:val="004D2CAB"/>
    <w:rsid w:val="004D31BB"/>
    <w:rsid w:val="004D3722"/>
    <w:rsid w:val="004D3760"/>
    <w:rsid w:val="004D393D"/>
    <w:rsid w:val="004D3941"/>
    <w:rsid w:val="004D40D1"/>
    <w:rsid w:val="004D4179"/>
    <w:rsid w:val="004D43E4"/>
    <w:rsid w:val="004D46B1"/>
    <w:rsid w:val="004D4A50"/>
    <w:rsid w:val="004D4E97"/>
    <w:rsid w:val="004D4EDF"/>
    <w:rsid w:val="004D51FF"/>
    <w:rsid w:val="004D5293"/>
    <w:rsid w:val="004D5A62"/>
    <w:rsid w:val="004D5B69"/>
    <w:rsid w:val="004D6951"/>
    <w:rsid w:val="004D6DA3"/>
    <w:rsid w:val="004D702D"/>
    <w:rsid w:val="004D7113"/>
    <w:rsid w:val="004D742F"/>
    <w:rsid w:val="004E051F"/>
    <w:rsid w:val="004E05FF"/>
    <w:rsid w:val="004E0673"/>
    <w:rsid w:val="004E0B2B"/>
    <w:rsid w:val="004E0E13"/>
    <w:rsid w:val="004E1114"/>
    <w:rsid w:val="004E193C"/>
    <w:rsid w:val="004E28FC"/>
    <w:rsid w:val="004E2A99"/>
    <w:rsid w:val="004E2E75"/>
    <w:rsid w:val="004E312E"/>
    <w:rsid w:val="004E31CE"/>
    <w:rsid w:val="004E3309"/>
    <w:rsid w:val="004E3528"/>
    <w:rsid w:val="004E363E"/>
    <w:rsid w:val="004E3F2B"/>
    <w:rsid w:val="004E4BB9"/>
    <w:rsid w:val="004E4EF4"/>
    <w:rsid w:val="004E523D"/>
    <w:rsid w:val="004E53C3"/>
    <w:rsid w:val="004E5AA8"/>
    <w:rsid w:val="004E5F15"/>
    <w:rsid w:val="004E6006"/>
    <w:rsid w:val="004E6063"/>
    <w:rsid w:val="004E6099"/>
    <w:rsid w:val="004E6785"/>
    <w:rsid w:val="004E6E9D"/>
    <w:rsid w:val="004E7615"/>
    <w:rsid w:val="004E7CEE"/>
    <w:rsid w:val="004F003B"/>
    <w:rsid w:val="004F0358"/>
    <w:rsid w:val="004F04E9"/>
    <w:rsid w:val="004F0690"/>
    <w:rsid w:val="004F08EC"/>
    <w:rsid w:val="004F132F"/>
    <w:rsid w:val="004F1EA5"/>
    <w:rsid w:val="004F1F64"/>
    <w:rsid w:val="004F1F86"/>
    <w:rsid w:val="004F2150"/>
    <w:rsid w:val="004F26A9"/>
    <w:rsid w:val="004F2EA5"/>
    <w:rsid w:val="004F3B35"/>
    <w:rsid w:val="004F3F2D"/>
    <w:rsid w:val="004F4022"/>
    <w:rsid w:val="004F42CB"/>
    <w:rsid w:val="004F484C"/>
    <w:rsid w:val="004F4A30"/>
    <w:rsid w:val="004F4AC2"/>
    <w:rsid w:val="004F4CDA"/>
    <w:rsid w:val="004F4D9F"/>
    <w:rsid w:val="004F4F1F"/>
    <w:rsid w:val="004F5662"/>
    <w:rsid w:val="004F5A4F"/>
    <w:rsid w:val="004F5AD7"/>
    <w:rsid w:val="004F5F2D"/>
    <w:rsid w:val="004F6514"/>
    <w:rsid w:val="004F6635"/>
    <w:rsid w:val="004F6D98"/>
    <w:rsid w:val="004F77F7"/>
    <w:rsid w:val="004F7C6A"/>
    <w:rsid w:val="004F7E81"/>
    <w:rsid w:val="0050024E"/>
    <w:rsid w:val="0050057F"/>
    <w:rsid w:val="005007CC"/>
    <w:rsid w:val="00500892"/>
    <w:rsid w:val="00500B89"/>
    <w:rsid w:val="00500CB9"/>
    <w:rsid w:val="00501A68"/>
    <w:rsid w:val="00502647"/>
    <w:rsid w:val="00502717"/>
    <w:rsid w:val="005027BA"/>
    <w:rsid w:val="00502B8D"/>
    <w:rsid w:val="00502EF8"/>
    <w:rsid w:val="00502FA8"/>
    <w:rsid w:val="0050304F"/>
    <w:rsid w:val="00503229"/>
    <w:rsid w:val="005032F4"/>
    <w:rsid w:val="00503A1C"/>
    <w:rsid w:val="00503E1C"/>
    <w:rsid w:val="005044D3"/>
    <w:rsid w:val="00504ED1"/>
    <w:rsid w:val="005056D2"/>
    <w:rsid w:val="00505874"/>
    <w:rsid w:val="005059DF"/>
    <w:rsid w:val="00505DDE"/>
    <w:rsid w:val="00505F51"/>
    <w:rsid w:val="00506022"/>
    <w:rsid w:val="00506936"/>
    <w:rsid w:val="00506ABB"/>
    <w:rsid w:val="00506BBA"/>
    <w:rsid w:val="00506C51"/>
    <w:rsid w:val="0050741D"/>
    <w:rsid w:val="005079AA"/>
    <w:rsid w:val="005100BA"/>
    <w:rsid w:val="005100BE"/>
    <w:rsid w:val="00510418"/>
    <w:rsid w:val="005106D0"/>
    <w:rsid w:val="005106D9"/>
    <w:rsid w:val="00510916"/>
    <w:rsid w:val="00510A6A"/>
    <w:rsid w:val="00510AE6"/>
    <w:rsid w:val="00510DF7"/>
    <w:rsid w:val="00511131"/>
    <w:rsid w:val="0051148F"/>
    <w:rsid w:val="005115FF"/>
    <w:rsid w:val="0051179B"/>
    <w:rsid w:val="005119F7"/>
    <w:rsid w:val="00511D2B"/>
    <w:rsid w:val="005125F2"/>
    <w:rsid w:val="00512827"/>
    <w:rsid w:val="00512A56"/>
    <w:rsid w:val="00512C1C"/>
    <w:rsid w:val="00512DFD"/>
    <w:rsid w:val="00512FE1"/>
    <w:rsid w:val="00513438"/>
    <w:rsid w:val="0051374E"/>
    <w:rsid w:val="00513797"/>
    <w:rsid w:val="00513982"/>
    <w:rsid w:val="00513C89"/>
    <w:rsid w:val="00514097"/>
    <w:rsid w:val="005145A5"/>
    <w:rsid w:val="00514A5F"/>
    <w:rsid w:val="00514EED"/>
    <w:rsid w:val="00515034"/>
    <w:rsid w:val="00515895"/>
    <w:rsid w:val="00515D34"/>
    <w:rsid w:val="0051665B"/>
    <w:rsid w:val="00516CC5"/>
    <w:rsid w:val="00516F4E"/>
    <w:rsid w:val="00517108"/>
    <w:rsid w:val="005173A0"/>
    <w:rsid w:val="00517843"/>
    <w:rsid w:val="005179DF"/>
    <w:rsid w:val="00517C02"/>
    <w:rsid w:val="00517C33"/>
    <w:rsid w:val="00517FB6"/>
    <w:rsid w:val="0052024D"/>
    <w:rsid w:val="00520446"/>
    <w:rsid w:val="0052091E"/>
    <w:rsid w:val="00520E4A"/>
    <w:rsid w:val="00521FE2"/>
    <w:rsid w:val="005221CC"/>
    <w:rsid w:val="005221FF"/>
    <w:rsid w:val="00522419"/>
    <w:rsid w:val="00522892"/>
    <w:rsid w:val="00522C75"/>
    <w:rsid w:val="0052315B"/>
    <w:rsid w:val="00523C43"/>
    <w:rsid w:val="005241D0"/>
    <w:rsid w:val="0052429F"/>
    <w:rsid w:val="0052471B"/>
    <w:rsid w:val="005249C1"/>
    <w:rsid w:val="00525477"/>
    <w:rsid w:val="0052552B"/>
    <w:rsid w:val="0052555F"/>
    <w:rsid w:val="005258CB"/>
    <w:rsid w:val="005261D2"/>
    <w:rsid w:val="0052650C"/>
    <w:rsid w:val="005265F0"/>
    <w:rsid w:val="00526C09"/>
    <w:rsid w:val="00527015"/>
    <w:rsid w:val="00527148"/>
    <w:rsid w:val="00527158"/>
    <w:rsid w:val="005274F0"/>
    <w:rsid w:val="005277C8"/>
    <w:rsid w:val="00527AE8"/>
    <w:rsid w:val="00527CB4"/>
    <w:rsid w:val="00527D26"/>
    <w:rsid w:val="005301E8"/>
    <w:rsid w:val="00530995"/>
    <w:rsid w:val="00530A25"/>
    <w:rsid w:val="00530CD2"/>
    <w:rsid w:val="00531114"/>
    <w:rsid w:val="005316A3"/>
    <w:rsid w:val="005318BA"/>
    <w:rsid w:val="00532414"/>
    <w:rsid w:val="00532609"/>
    <w:rsid w:val="00532640"/>
    <w:rsid w:val="00533178"/>
    <w:rsid w:val="005340A6"/>
    <w:rsid w:val="005344A4"/>
    <w:rsid w:val="005347E0"/>
    <w:rsid w:val="0053523C"/>
    <w:rsid w:val="00535BE0"/>
    <w:rsid w:val="00535CFF"/>
    <w:rsid w:val="00535EAB"/>
    <w:rsid w:val="00535F07"/>
    <w:rsid w:val="00536222"/>
    <w:rsid w:val="0053639A"/>
    <w:rsid w:val="0053668F"/>
    <w:rsid w:val="00536CEB"/>
    <w:rsid w:val="0053702C"/>
    <w:rsid w:val="00537483"/>
    <w:rsid w:val="005374AB"/>
    <w:rsid w:val="0053785A"/>
    <w:rsid w:val="005401DE"/>
    <w:rsid w:val="005404F0"/>
    <w:rsid w:val="0054076E"/>
    <w:rsid w:val="00540863"/>
    <w:rsid w:val="00540C07"/>
    <w:rsid w:val="00540D10"/>
    <w:rsid w:val="00540E50"/>
    <w:rsid w:val="00541375"/>
    <w:rsid w:val="00541A57"/>
    <w:rsid w:val="00541C0C"/>
    <w:rsid w:val="00541E1D"/>
    <w:rsid w:val="005420FD"/>
    <w:rsid w:val="00542262"/>
    <w:rsid w:val="00542392"/>
    <w:rsid w:val="00542487"/>
    <w:rsid w:val="00542CF9"/>
    <w:rsid w:val="00543247"/>
    <w:rsid w:val="00543D52"/>
    <w:rsid w:val="0054441B"/>
    <w:rsid w:val="005450E6"/>
    <w:rsid w:val="00545667"/>
    <w:rsid w:val="005456CA"/>
    <w:rsid w:val="0054570A"/>
    <w:rsid w:val="00546801"/>
    <w:rsid w:val="00546B7C"/>
    <w:rsid w:val="00546C23"/>
    <w:rsid w:val="00546CE9"/>
    <w:rsid w:val="005479CC"/>
    <w:rsid w:val="00547EC1"/>
    <w:rsid w:val="005504AD"/>
    <w:rsid w:val="00550D2C"/>
    <w:rsid w:val="00550EC6"/>
    <w:rsid w:val="00551545"/>
    <w:rsid w:val="0055169F"/>
    <w:rsid w:val="00551741"/>
    <w:rsid w:val="005522FC"/>
    <w:rsid w:val="00552630"/>
    <w:rsid w:val="005526B1"/>
    <w:rsid w:val="00552CD0"/>
    <w:rsid w:val="00552ED3"/>
    <w:rsid w:val="00553C4D"/>
    <w:rsid w:val="00553E18"/>
    <w:rsid w:val="00553ECF"/>
    <w:rsid w:val="00553F38"/>
    <w:rsid w:val="005540C4"/>
    <w:rsid w:val="00554230"/>
    <w:rsid w:val="0055426E"/>
    <w:rsid w:val="00554367"/>
    <w:rsid w:val="00554DEA"/>
    <w:rsid w:val="00554F8D"/>
    <w:rsid w:val="0055505E"/>
    <w:rsid w:val="005550E1"/>
    <w:rsid w:val="00555429"/>
    <w:rsid w:val="00555893"/>
    <w:rsid w:val="00555B63"/>
    <w:rsid w:val="00555DEF"/>
    <w:rsid w:val="00555FF3"/>
    <w:rsid w:val="00556138"/>
    <w:rsid w:val="005562B5"/>
    <w:rsid w:val="005562D9"/>
    <w:rsid w:val="0055647C"/>
    <w:rsid w:val="005564C0"/>
    <w:rsid w:val="005567F5"/>
    <w:rsid w:val="00556C31"/>
    <w:rsid w:val="00556ED2"/>
    <w:rsid w:val="00557089"/>
    <w:rsid w:val="005571F0"/>
    <w:rsid w:val="00557641"/>
    <w:rsid w:val="005576B5"/>
    <w:rsid w:val="00557AE3"/>
    <w:rsid w:val="00557C3B"/>
    <w:rsid w:val="00557D18"/>
    <w:rsid w:val="005600C2"/>
    <w:rsid w:val="00560594"/>
    <w:rsid w:val="00560974"/>
    <w:rsid w:val="00560AEC"/>
    <w:rsid w:val="00561292"/>
    <w:rsid w:val="0056145C"/>
    <w:rsid w:val="00561D58"/>
    <w:rsid w:val="005624C5"/>
    <w:rsid w:val="005625C6"/>
    <w:rsid w:val="0056293C"/>
    <w:rsid w:val="00562BA2"/>
    <w:rsid w:val="00562E7D"/>
    <w:rsid w:val="005633AE"/>
    <w:rsid w:val="00563529"/>
    <w:rsid w:val="0056353C"/>
    <w:rsid w:val="005638C1"/>
    <w:rsid w:val="00563CC3"/>
    <w:rsid w:val="00563F94"/>
    <w:rsid w:val="00564837"/>
    <w:rsid w:val="0056494D"/>
    <w:rsid w:val="00564A7D"/>
    <w:rsid w:val="00564B87"/>
    <w:rsid w:val="00564E6B"/>
    <w:rsid w:val="005651C5"/>
    <w:rsid w:val="0056542F"/>
    <w:rsid w:val="0056580D"/>
    <w:rsid w:val="00565A83"/>
    <w:rsid w:val="00565B05"/>
    <w:rsid w:val="005662BB"/>
    <w:rsid w:val="005664DC"/>
    <w:rsid w:val="0056665B"/>
    <w:rsid w:val="00566ACB"/>
    <w:rsid w:val="00566ED6"/>
    <w:rsid w:val="005670FC"/>
    <w:rsid w:val="005672F4"/>
    <w:rsid w:val="00567C8F"/>
    <w:rsid w:val="00567E64"/>
    <w:rsid w:val="005700E9"/>
    <w:rsid w:val="005703E0"/>
    <w:rsid w:val="00570631"/>
    <w:rsid w:val="00570719"/>
    <w:rsid w:val="00571232"/>
    <w:rsid w:val="0057124B"/>
    <w:rsid w:val="00571F4C"/>
    <w:rsid w:val="00572489"/>
    <w:rsid w:val="00572602"/>
    <w:rsid w:val="005726EB"/>
    <w:rsid w:val="00572BF6"/>
    <w:rsid w:val="00573102"/>
    <w:rsid w:val="00573478"/>
    <w:rsid w:val="00573615"/>
    <w:rsid w:val="00573DB0"/>
    <w:rsid w:val="005744F8"/>
    <w:rsid w:val="005750FB"/>
    <w:rsid w:val="00575292"/>
    <w:rsid w:val="00575735"/>
    <w:rsid w:val="00575B3D"/>
    <w:rsid w:val="00575C65"/>
    <w:rsid w:val="0057604C"/>
    <w:rsid w:val="0057618B"/>
    <w:rsid w:val="00576375"/>
    <w:rsid w:val="005767F8"/>
    <w:rsid w:val="00576BFE"/>
    <w:rsid w:val="00576C15"/>
    <w:rsid w:val="00576DE8"/>
    <w:rsid w:val="0057726E"/>
    <w:rsid w:val="00577D38"/>
    <w:rsid w:val="00577F08"/>
    <w:rsid w:val="0058051D"/>
    <w:rsid w:val="005806D2"/>
    <w:rsid w:val="00580CD0"/>
    <w:rsid w:val="00580EA9"/>
    <w:rsid w:val="0058113B"/>
    <w:rsid w:val="005811B9"/>
    <w:rsid w:val="005812ED"/>
    <w:rsid w:val="00581AD5"/>
    <w:rsid w:val="00581D9E"/>
    <w:rsid w:val="00582139"/>
    <w:rsid w:val="0058239B"/>
    <w:rsid w:val="00582470"/>
    <w:rsid w:val="00582E34"/>
    <w:rsid w:val="00582EC8"/>
    <w:rsid w:val="005832FF"/>
    <w:rsid w:val="0058336A"/>
    <w:rsid w:val="005838DB"/>
    <w:rsid w:val="00583C36"/>
    <w:rsid w:val="00583F19"/>
    <w:rsid w:val="005840E8"/>
    <w:rsid w:val="00584377"/>
    <w:rsid w:val="00584556"/>
    <w:rsid w:val="0058461E"/>
    <w:rsid w:val="00584B3B"/>
    <w:rsid w:val="00584BA3"/>
    <w:rsid w:val="00584D20"/>
    <w:rsid w:val="0058509D"/>
    <w:rsid w:val="0058589F"/>
    <w:rsid w:val="0058595C"/>
    <w:rsid w:val="005861D0"/>
    <w:rsid w:val="00586233"/>
    <w:rsid w:val="0058665F"/>
    <w:rsid w:val="00586831"/>
    <w:rsid w:val="005868EB"/>
    <w:rsid w:val="005869FC"/>
    <w:rsid w:val="00586B63"/>
    <w:rsid w:val="00586B8B"/>
    <w:rsid w:val="00586C2F"/>
    <w:rsid w:val="00586D7B"/>
    <w:rsid w:val="00586F58"/>
    <w:rsid w:val="005870FA"/>
    <w:rsid w:val="00587EF4"/>
    <w:rsid w:val="00590045"/>
    <w:rsid w:val="005905F4"/>
    <w:rsid w:val="00590618"/>
    <w:rsid w:val="00591138"/>
    <w:rsid w:val="005912D2"/>
    <w:rsid w:val="005917F5"/>
    <w:rsid w:val="00591935"/>
    <w:rsid w:val="00591BE6"/>
    <w:rsid w:val="005924D7"/>
    <w:rsid w:val="00592F21"/>
    <w:rsid w:val="0059325B"/>
    <w:rsid w:val="0059338C"/>
    <w:rsid w:val="00593930"/>
    <w:rsid w:val="00593DA2"/>
    <w:rsid w:val="00593DCA"/>
    <w:rsid w:val="005944B3"/>
    <w:rsid w:val="00594819"/>
    <w:rsid w:val="00594B21"/>
    <w:rsid w:val="0059520E"/>
    <w:rsid w:val="0059553C"/>
    <w:rsid w:val="00595AA8"/>
    <w:rsid w:val="00595EAF"/>
    <w:rsid w:val="00596823"/>
    <w:rsid w:val="00596F68"/>
    <w:rsid w:val="00597165"/>
    <w:rsid w:val="005971D3"/>
    <w:rsid w:val="0059722C"/>
    <w:rsid w:val="00597530"/>
    <w:rsid w:val="005A02BE"/>
    <w:rsid w:val="005A03D0"/>
    <w:rsid w:val="005A0746"/>
    <w:rsid w:val="005A08AA"/>
    <w:rsid w:val="005A0953"/>
    <w:rsid w:val="005A0ACA"/>
    <w:rsid w:val="005A0ED0"/>
    <w:rsid w:val="005A1401"/>
    <w:rsid w:val="005A1605"/>
    <w:rsid w:val="005A1A01"/>
    <w:rsid w:val="005A2233"/>
    <w:rsid w:val="005A230C"/>
    <w:rsid w:val="005A266F"/>
    <w:rsid w:val="005A2E36"/>
    <w:rsid w:val="005A315D"/>
    <w:rsid w:val="005A33D2"/>
    <w:rsid w:val="005A3613"/>
    <w:rsid w:val="005A398D"/>
    <w:rsid w:val="005A3DF7"/>
    <w:rsid w:val="005A4A10"/>
    <w:rsid w:val="005A4BDE"/>
    <w:rsid w:val="005A4FFD"/>
    <w:rsid w:val="005A5479"/>
    <w:rsid w:val="005A5555"/>
    <w:rsid w:val="005A58EC"/>
    <w:rsid w:val="005A66C9"/>
    <w:rsid w:val="005A694B"/>
    <w:rsid w:val="005A69B0"/>
    <w:rsid w:val="005A6A9D"/>
    <w:rsid w:val="005A6FD0"/>
    <w:rsid w:val="005A70F5"/>
    <w:rsid w:val="005A7116"/>
    <w:rsid w:val="005A761B"/>
    <w:rsid w:val="005B0C0D"/>
    <w:rsid w:val="005B13CC"/>
    <w:rsid w:val="005B1CED"/>
    <w:rsid w:val="005B1D40"/>
    <w:rsid w:val="005B2107"/>
    <w:rsid w:val="005B2C8F"/>
    <w:rsid w:val="005B3278"/>
    <w:rsid w:val="005B366C"/>
    <w:rsid w:val="005B36D5"/>
    <w:rsid w:val="005B371E"/>
    <w:rsid w:val="005B3B3E"/>
    <w:rsid w:val="005B3D6D"/>
    <w:rsid w:val="005B3ED2"/>
    <w:rsid w:val="005B41D3"/>
    <w:rsid w:val="005B428A"/>
    <w:rsid w:val="005B4714"/>
    <w:rsid w:val="005B4823"/>
    <w:rsid w:val="005B4BF5"/>
    <w:rsid w:val="005B553F"/>
    <w:rsid w:val="005B57FD"/>
    <w:rsid w:val="005B6AE8"/>
    <w:rsid w:val="005B6CB4"/>
    <w:rsid w:val="005B6F72"/>
    <w:rsid w:val="005B72F5"/>
    <w:rsid w:val="005B74FE"/>
    <w:rsid w:val="005B7681"/>
    <w:rsid w:val="005C05DE"/>
    <w:rsid w:val="005C06F3"/>
    <w:rsid w:val="005C0FFB"/>
    <w:rsid w:val="005C109E"/>
    <w:rsid w:val="005C1707"/>
    <w:rsid w:val="005C1771"/>
    <w:rsid w:val="005C22BF"/>
    <w:rsid w:val="005C2937"/>
    <w:rsid w:val="005C2C8E"/>
    <w:rsid w:val="005C2E01"/>
    <w:rsid w:val="005C2E1B"/>
    <w:rsid w:val="005C3A17"/>
    <w:rsid w:val="005C3D12"/>
    <w:rsid w:val="005C47E6"/>
    <w:rsid w:val="005C4FFF"/>
    <w:rsid w:val="005C55E4"/>
    <w:rsid w:val="005C583F"/>
    <w:rsid w:val="005C5AB0"/>
    <w:rsid w:val="005C5ABC"/>
    <w:rsid w:val="005C60A1"/>
    <w:rsid w:val="005C62D7"/>
    <w:rsid w:val="005C62FE"/>
    <w:rsid w:val="005C6448"/>
    <w:rsid w:val="005C64EB"/>
    <w:rsid w:val="005C66F0"/>
    <w:rsid w:val="005C67C2"/>
    <w:rsid w:val="005C67F3"/>
    <w:rsid w:val="005C6A80"/>
    <w:rsid w:val="005C6B36"/>
    <w:rsid w:val="005C6B3D"/>
    <w:rsid w:val="005C7040"/>
    <w:rsid w:val="005C717F"/>
    <w:rsid w:val="005C71B3"/>
    <w:rsid w:val="005C72CC"/>
    <w:rsid w:val="005C756C"/>
    <w:rsid w:val="005C7BC8"/>
    <w:rsid w:val="005C7EB0"/>
    <w:rsid w:val="005C7F6F"/>
    <w:rsid w:val="005C7FC5"/>
    <w:rsid w:val="005D02B5"/>
    <w:rsid w:val="005D0340"/>
    <w:rsid w:val="005D0508"/>
    <w:rsid w:val="005D05AA"/>
    <w:rsid w:val="005D0A77"/>
    <w:rsid w:val="005D14C7"/>
    <w:rsid w:val="005D1645"/>
    <w:rsid w:val="005D17F3"/>
    <w:rsid w:val="005D1E93"/>
    <w:rsid w:val="005D203F"/>
    <w:rsid w:val="005D214E"/>
    <w:rsid w:val="005D240C"/>
    <w:rsid w:val="005D2EBC"/>
    <w:rsid w:val="005D2FD4"/>
    <w:rsid w:val="005D374E"/>
    <w:rsid w:val="005D3AA2"/>
    <w:rsid w:val="005D421B"/>
    <w:rsid w:val="005D4542"/>
    <w:rsid w:val="005D50E4"/>
    <w:rsid w:val="005D5398"/>
    <w:rsid w:val="005D54F0"/>
    <w:rsid w:val="005D583D"/>
    <w:rsid w:val="005D586F"/>
    <w:rsid w:val="005D5982"/>
    <w:rsid w:val="005D638B"/>
    <w:rsid w:val="005D669A"/>
    <w:rsid w:val="005D6910"/>
    <w:rsid w:val="005D6B09"/>
    <w:rsid w:val="005D6B90"/>
    <w:rsid w:val="005D6C59"/>
    <w:rsid w:val="005D7320"/>
    <w:rsid w:val="005D750B"/>
    <w:rsid w:val="005D769E"/>
    <w:rsid w:val="005D780E"/>
    <w:rsid w:val="005D7A62"/>
    <w:rsid w:val="005D7CA0"/>
    <w:rsid w:val="005E0C4A"/>
    <w:rsid w:val="005E0ED5"/>
    <w:rsid w:val="005E0F5E"/>
    <w:rsid w:val="005E121D"/>
    <w:rsid w:val="005E1505"/>
    <w:rsid w:val="005E17DC"/>
    <w:rsid w:val="005E1FA6"/>
    <w:rsid w:val="005E38BE"/>
    <w:rsid w:val="005E3CAB"/>
    <w:rsid w:val="005E4103"/>
    <w:rsid w:val="005E432E"/>
    <w:rsid w:val="005E44C4"/>
    <w:rsid w:val="005E4E9A"/>
    <w:rsid w:val="005E5252"/>
    <w:rsid w:val="005E528C"/>
    <w:rsid w:val="005E566F"/>
    <w:rsid w:val="005E597A"/>
    <w:rsid w:val="005E5A76"/>
    <w:rsid w:val="005E5D57"/>
    <w:rsid w:val="005E5DE4"/>
    <w:rsid w:val="005E5E8F"/>
    <w:rsid w:val="005E685A"/>
    <w:rsid w:val="005E69E3"/>
    <w:rsid w:val="005E6B2B"/>
    <w:rsid w:val="005E6C09"/>
    <w:rsid w:val="005E6C0A"/>
    <w:rsid w:val="005E6FDF"/>
    <w:rsid w:val="005E7139"/>
    <w:rsid w:val="005E73BB"/>
    <w:rsid w:val="005E750E"/>
    <w:rsid w:val="005E77B3"/>
    <w:rsid w:val="005E7910"/>
    <w:rsid w:val="005E7AA9"/>
    <w:rsid w:val="005E7E73"/>
    <w:rsid w:val="005E7E90"/>
    <w:rsid w:val="005F0361"/>
    <w:rsid w:val="005F05C8"/>
    <w:rsid w:val="005F0688"/>
    <w:rsid w:val="005F075D"/>
    <w:rsid w:val="005F0E49"/>
    <w:rsid w:val="005F13F7"/>
    <w:rsid w:val="005F2340"/>
    <w:rsid w:val="005F2581"/>
    <w:rsid w:val="005F2838"/>
    <w:rsid w:val="005F299E"/>
    <w:rsid w:val="005F2BE7"/>
    <w:rsid w:val="005F3491"/>
    <w:rsid w:val="005F35D4"/>
    <w:rsid w:val="005F3846"/>
    <w:rsid w:val="005F3F52"/>
    <w:rsid w:val="005F4278"/>
    <w:rsid w:val="005F4382"/>
    <w:rsid w:val="005F4841"/>
    <w:rsid w:val="005F4AB8"/>
    <w:rsid w:val="005F4BAD"/>
    <w:rsid w:val="005F5649"/>
    <w:rsid w:val="005F56BD"/>
    <w:rsid w:val="005F578B"/>
    <w:rsid w:val="005F5A78"/>
    <w:rsid w:val="005F6597"/>
    <w:rsid w:val="005F689C"/>
    <w:rsid w:val="005F68CA"/>
    <w:rsid w:val="005F6912"/>
    <w:rsid w:val="005F6AD2"/>
    <w:rsid w:val="005F6FC9"/>
    <w:rsid w:val="005F7279"/>
    <w:rsid w:val="005F730A"/>
    <w:rsid w:val="005F7770"/>
    <w:rsid w:val="00600155"/>
    <w:rsid w:val="00600298"/>
    <w:rsid w:val="00600432"/>
    <w:rsid w:val="006005BD"/>
    <w:rsid w:val="006005D6"/>
    <w:rsid w:val="00600C0C"/>
    <w:rsid w:val="006015F6"/>
    <w:rsid w:val="0060190E"/>
    <w:rsid w:val="00601BC1"/>
    <w:rsid w:val="00601BFD"/>
    <w:rsid w:val="00601CE3"/>
    <w:rsid w:val="00601E42"/>
    <w:rsid w:val="00601F5A"/>
    <w:rsid w:val="00602216"/>
    <w:rsid w:val="00602614"/>
    <w:rsid w:val="00602651"/>
    <w:rsid w:val="00602D02"/>
    <w:rsid w:val="00602D4A"/>
    <w:rsid w:val="00602DA3"/>
    <w:rsid w:val="006034A5"/>
    <w:rsid w:val="00603646"/>
    <w:rsid w:val="00603908"/>
    <w:rsid w:val="00603AD4"/>
    <w:rsid w:val="00604682"/>
    <w:rsid w:val="0060499A"/>
    <w:rsid w:val="0060506F"/>
    <w:rsid w:val="006058E8"/>
    <w:rsid w:val="00605B56"/>
    <w:rsid w:val="00605D17"/>
    <w:rsid w:val="00605FD0"/>
    <w:rsid w:val="006063D7"/>
    <w:rsid w:val="0060688D"/>
    <w:rsid w:val="006068D9"/>
    <w:rsid w:val="00606AE3"/>
    <w:rsid w:val="00606BD3"/>
    <w:rsid w:val="00606CE8"/>
    <w:rsid w:val="006071E1"/>
    <w:rsid w:val="0060762C"/>
    <w:rsid w:val="006078AA"/>
    <w:rsid w:val="00607CEB"/>
    <w:rsid w:val="00607E61"/>
    <w:rsid w:val="006101D2"/>
    <w:rsid w:val="00610935"/>
    <w:rsid w:val="00610C04"/>
    <w:rsid w:val="00610C59"/>
    <w:rsid w:val="00610D90"/>
    <w:rsid w:val="00610F83"/>
    <w:rsid w:val="00610FF6"/>
    <w:rsid w:val="006110FB"/>
    <w:rsid w:val="0061147C"/>
    <w:rsid w:val="0061167D"/>
    <w:rsid w:val="00611F07"/>
    <w:rsid w:val="006122D4"/>
    <w:rsid w:val="00612515"/>
    <w:rsid w:val="006125F9"/>
    <w:rsid w:val="006129F7"/>
    <w:rsid w:val="00613359"/>
    <w:rsid w:val="0061356D"/>
    <w:rsid w:val="00613CF0"/>
    <w:rsid w:val="00614104"/>
    <w:rsid w:val="0061413F"/>
    <w:rsid w:val="00615149"/>
    <w:rsid w:val="00615A20"/>
    <w:rsid w:val="00615B09"/>
    <w:rsid w:val="00616360"/>
    <w:rsid w:val="006169BC"/>
    <w:rsid w:val="00616C18"/>
    <w:rsid w:val="00616EA3"/>
    <w:rsid w:val="00616EF2"/>
    <w:rsid w:val="00617361"/>
    <w:rsid w:val="0061743D"/>
    <w:rsid w:val="0061749B"/>
    <w:rsid w:val="00617515"/>
    <w:rsid w:val="00617A2D"/>
    <w:rsid w:val="00617CA2"/>
    <w:rsid w:val="00617DB3"/>
    <w:rsid w:val="00617E83"/>
    <w:rsid w:val="00617F8F"/>
    <w:rsid w:val="00620767"/>
    <w:rsid w:val="0062083C"/>
    <w:rsid w:val="006208F5"/>
    <w:rsid w:val="00621008"/>
    <w:rsid w:val="0062130C"/>
    <w:rsid w:val="0062169B"/>
    <w:rsid w:val="006218FB"/>
    <w:rsid w:val="0062196F"/>
    <w:rsid w:val="00621EBB"/>
    <w:rsid w:val="006224F0"/>
    <w:rsid w:val="0062281A"/>
    <w:rsid w:val="0062286A"/>
    <w:rsid w:val="00622D72"/>
    <w:rsid w:val="0062368A"/>
    <w:rsid w:val="006236EC"/>
    <w:rsid w:val="00623819"/>
    <w:rsid w:val="00623CCD"/>
    <w:rsid w:val="00623E2F"/>
    <w:rsid w:val="00624185"/>
    <w:rsid w:val="0062419A"/>
    <w:rsid w:val="00624455"/>
    <w:rsid w:val="0062464C"/>
    <w:rsid w:val="00624698"/>
    <w:rsid w:val="00624D5A"/>
    <w:rsid w:val="00624E66"/>
    <w:rsid w:val="00624FFE"/>
    <w:rsid w:val="00625259"/>
    <w:rsid w:val="006254D4"/>
    <w:rsid w:val="00625AB1"/>
    <w:rsid w:val="00625CB5"/>
    <w:rsid w:val="006261BE"/>
    <w:rsid w:val="00626692"/>
    <w:rsid w:val="00626D34"/>
    <w:rsid w:val="00626F25"/>
    <w:rsid w:val="00626FE9"/>
    <w:rsid w:val="006273E0"/>
    <w:rsid w:val="006273FE"/>
    <w:rsid w:val="00627532"/>
    <w:rsid w:val="006276B0"/>
    <w:rsid w:val="006279C7"/>
    <w:rsid w:val="00627EA7"/>
    <w:rsid w:val="00627F24"/>
    <w:rsid w:val="00627FC1"/>
    <w:rsid w:val="006306D0"/>
    <w:rsid w:val="00630AC9"/>
    <w:rsid w:val="00630D43"/>
    <w:rsid w:val="006311DD"/>
    <w:rsid w:val="00631319"/>
    <w:rsid w:val="00631C49"/>
    <w:rsid w:val="00632AD2"/>
    <w:rsid w:val="00632B0E"/>
    <w:rsid w:val="00632E85"/>
    <w:rsid w:val="0063364C"/>
    <w:rsid w:val="00633FC8"/>
    <w:rsid w:val="006348DC"/>
    <w:rsid w:val="006348E3"/>
    <w:rsid w:val="00634B2B"/>
    <w:rsid w:val="00634B46"/>
    <w:rsid w:val="00634D93"/>
    <w:rsid w:val="00634ED0"/>
    <w:rsid w:val="0063502F"/>
    <w:rsid w:val="006351E0"/>
    <w:rsid w:val="0063563B"/>
    <w:rsid w:val="00635703"/>
    <w:rsid w:val="006358EF"/>
    <w:rsid w:val="00635ABA"/>
    <w:rsid w:val="00635B27"/>
    <w:rsid w:val="00635B48"/>
    <w:rsid w:val="00635BA2"/>
    <w:rsid w:val="00635CC0"/>
    <w:rsid w:val="00636090"/>
    <w:rsid w:val="006360A4"/>
    <w:rsid w:val="006363E8"/>
    <w:rsid w:val="006365A4"/>
    <w:rsid w:val="006365BC"/>
    <w:rsid w:val="0063669A"/>
    <w:rsid w:val="006368C3"/>
    <w:rsid w:val="006372D9"/>
    <w:rsid w:val="0063740E"/>
    <w:rsid w:val="00637BE2"/>
    <w:rsid w:val="00637C94"/>
    <w:rsid w:val="00637D1B"/>
    <w:rsid w:val="006400BF"/>
    <w:rsid w:val="00640402"/>
    <w:rsid w:val="00640475"/>
    <w:rsid w:val="006404D6"/>
    <w:rsid w:val="0064061B"/>
    <w:rsid w:val="00640A60"/>
    <w:rsid w:val="00641444"/>
    <w:rsid w:val="0064147A"/>
    <w:rsid w:val="0064175C"/>
    <w:rsid w:val="00641E07"/>
    <w:rsid w:val="006422C2"/>
    <w:rsid w:val="0064235E"/>
    <w:rsid w:val="00642A21"/>
    <w:rsid w:val="00642CFB"/>
    <w:rsid w:val="006431E6"/>
    <w:rsid w:val="00643953"/>
    <w:rsid w:val="00643F5C"/>
    <w:rsid w:val="00643FB0"/>
    <w:rsid w:val="00644562"/>
    <w:rsid w:val="006448EA"/>
    <w:rsid w:val="00644C4B"/>
    <w:rsid w:val="006456E9"/>
    <w:rsid w:val="00645CEE"/>
    <w:rsid w:val="00645CFB"/>
    <w:rsid w:val="00645EB8"/>
    <w:rsid w:val="006460E6"/>
    <w:rsid w:val="00646133"/>
    <w:rsid w:val="006461D6"/>
    <w:rsid w:val="0064621C"/>
    <w:rsid w:val="006462AF"/>
    <w:rsid w:val="00646564"/>
    <w:rsid w:val="00646A0A"/>
    <w:rsid w:val="00646A2C"/>
    <w:rsid w:val="0064716C"/>
    <w:rsid w:val="00647177"/>
    <w:rsid w:val="006475E7"/>
    <w:rsid w:val="00647A7C"/>
    <w:rsid w:val="00647BE3"/>
    <w:rsid w:val="00647FD6"/>
    <w:rsid w:val="00650306"/>
    <w:rsid w:val="00650798"/>
    <w:rsid w:val="006509B6"/>
    <w:rsid w:val="006509C4"/>
    <w:rsid w:val="00650CA7"/>
    <w:rsid w:val="00651E02"/>
    <w:rsid w:val="0065238C"/>
    <w:rsid w:val="00652570"/>
    <w:rsid w:val="00652A55"/>
    <w:rsid w:val="00652D5B"/>
    <w:rsid w:val="00652DA4"/>
    <w:rsid w:val="00652DCC"/>
    <w:rsid w:val="00653021"/>
    <w:rsid w:val="006531C2"/>
    <w:rsid w:val="006535BD"/>
    <w:rsid w:val="00653940"/>
    <w:rsid w:val="006539AA"/>
    <w:rsid w:val="00653E1E"/>
    <w:rsid w:val="00654095"/>
    <w:rsid w:val="0065435C"/>
    <w:rsid w:val="00654426"/>
    <w:rsid w:val="006549D9"/>
    <w:rsid w:val="00654FE4"/>
    <w:rsid w:val="006554EF"/>
    <w:rsid w:val="0065577F"/>
    <w:rsid w:val="00656417"/>
    <w:rsid w:val="006569FA"/>
    <w:rsid w:val="00656B3F"/>
    <w:rsid w:val="00656D09"/>
    <w:rsid w:val="00657156"/>
    <w:rsid w:val="0065724E"/>
    <w:rsid w:val="00657437"/>
    <w:rsid w:val="00657A12"/>
    <w:rsid w:val="00657B8B"/>
    <w:rsid w:val="006603D4"/>
    <w:rsid w:val="006605E6"/>
    <w:rsid w:val="006608A3"/>
    <w:rsid w:val="00660B98"/>
    <w:rsid w:val="00661182"/>
    <w:rsid w:val="00661205"/>
    <w:rsid w:val="006613A4"/>
    <w:rsid w:val="006613D6"/>
    <w:rsid w:val="00661BC2"/>
    <w:rsid w:val="00661C6F"/>
    <w:rsid w:val="00661D0E"/>
    <w:rsid w:val="006626EA"/>
    <w:rsid w:val="00662751"/>
    <w:rsid w:val="006627AF"/>
    <w:rsid w:val="00662EBC"/>
    <w:rsid w:val="00663194"/>
    <w:rsid w:val="0066340C"/>
    <w:rsid w:val="006639C4"/>
    <w:rsid w:val="00663A21"/>
    <w:rsid w:val="006642BB"/>
    <w:rsid w:val="0066459A"/>
    <w:rsid w:val="00664983"/>
    <w:rsid w:val="0066563A"/>
    <w:rsid w:val="006663C7"/>
    <w:rsid w:val="00666643"/>
    <w:rsid w:val="00666B29"/>
    <w:rsid w:val="00666F1F"/>
    <w:rsid w:val="00667DAA"/>
    <w:rsid w:val="00667E6B"/>
    <w:rsid w:val="00670253"/>
    <w:rsid w:val="006702FF"/>
    <w:rsid w:val="0067056C"/>
    <w:rsid w:val="00670727"/>
    <w:rsid w:val="006709D5"/>
    <w:rsid w:val="0067137F"/>
    <w:rsid w:val="006719D2"/>
    <w:rsid w:val="00671A22"/>
    <w:rsid w:val="00671A92"/>
    <w:rsid w:val="00671CF7"/>
    <w:rsid w:val="00671F2C"/>
    <w:rsid w:val="0067219D"/>
    <w:rsid w:val="00672783"/>
    <w:rsid w:val="00672D77"/>
    <w:rsid w:val="0067384C"/>
    <w:rsid w:val="00673B67"/>
    <w:rsid w:val="006748B6"/>
    <w:rsid w:val="006748DD"/>
    <w:rsid w:val="006748FE"/>
    <w:rsid w:val="00674AF6"/>
    <w:rsid w:val="00674F71"/>
    <w:rsid w:val="00675452"/>
    <w:rsid w:val="006757CF"/>
    <w:rsid w:val="006759AB"/>
    <w:rsid w:val="00676499"/>
    <w:rsid w:val="00676993"/>
    <w:rsid w:val="00677360"/>
    <w:rsid w:val="0067758E"/>
    <w:rsid w:val="00677743"/>
    <w:rsid w:val="00677745"/>
    <w:rsid w:val="0067776C"/>
    <w:rsid w:val="00677B84"/>
    <w:rsid w:val="006802F8"/>
    <w:rsid w:val="00680475"/>
    <w:rsid w:val="006804D2"/>
    <w:rsid w:val="006804F8"/>
    <w:rsid w:val="0068077A"/>
    <w:rsid w:val="00680AB7"/>
    <w:rsid w:val="00680C1E"/>
    <w:rsid w:val="00680F35"/>
    <w:rsid w:val="00681191"/>
    <w:rsid w:val="00681626"/>
    <w:rsid w:val="006817D0"/>
    <w:rsid w:val="006818DC"/>
    <w:rsid w:val="00681CEC"/>
    <w:rsid w:val="00681F7B"/>
    <w:rsid w:val="00682082"/>
    <w:rsid w:val="006824D8"/>
    <w:rsid w:val="006826EE"/>
    <w:rsid w:val="00682896"/>
    <w:rsid w:val="00683177"/>
    <w:rsid w:val="006833E6"/>
    <w:rsid w:val="00683499"/>
    <w:rsid w:val="00683628"/>
    <w:rsid w:val="00683867"/>
    <w:rsid w:val="00683E4C"/>
    <w:rsid w:val="00683F1E"/>
    <w:rsid w:val="00684252"/>
    <w:rsid w:val="0068443A"/>
    <w:rsid w:val="00684468"/>
    <w:rsid w:val="006844C4"/>
    <w:rsid w:val="006846CE"/>
    <w:rsid w:val="00684BA5"/>
    <w:rsid w:val="00684CEB"/>
    <w:rsid w:val="00684D64"/>
    <w:rsid w:val="00685257"/>
    <w:rsid w:val="00685368"/>
    <w:rsid w:val="006853A0"/>
    <w:rsid w:val="006857A2"/>
    <w:rsid w:val="006859A5"/>
    <w:rsid w:val="006859EA"/>
    <w:rsid w:val="00685A3E"/>
    <w:rsid w:val="00685B9B"/>
    <w:rsid w:val="00685E78"/>
    <w:rsid w:val="00685FB2"/>
    <w:rsid w:val="0068606E"/>
    <w:rsid w:val="00686375"/>
    <w:rsid w:val="00686694"/>
    <w:rsid w:val="00686877"/>
    <w:rsid w:val="006869FA"/>
    <w:rsid w:val="00686B7B"/>
    <w:rsid w:val="00686DFC"/>
    <w:rsid w:val="00686E02"/>
    <w:rsid w:val="00686F71"/>
    <w:rsid w:val="00687044"/>
    <w:rsid w:val="00687336"/>
    <w:rsid w:val="0068779F"/>
    <w:rsid w:val="0069004C"/>
    <w:rsid w:val="006904B3"/>
    <w:rsid w:val="00690705"/>
    <w:rsid w:val="00691124"/>
    <w:rsid w:val="00691814"/>
    <w:rsid w:val="006919A5"/>
    <w:rsid w:val="00691BE4"/>
    <w:rsid w:val="00691CD8"/>
    <w:rsid w:val="00692481"/>
    <w:rsid w:val="0069307D"/>
    <w:rsid w:val="00693388"/>
    <w:rsid w:val="006936D7"/>
    <w:rsid w:val="00693B30"/>
    <w:rsid w:val="00693E7A"/>
    <w:rsid w:val="00693F3D"/>
    <w:rsid w:val="00694063"/>
    <w:rsid w:val="00694148"/>
    <w:rsid w:val="00694A04"/>
    <w:rsid w:val="00694AAC"/>
    <w:rsid w:val="00694CD9"/>
    <w:rsid w:val="00694D1C"/>
    <w:rsid w:val="00694D43"/>
    <w:rsid w:val="00694D58"/>
    <w:rsid w:val="006950B2"/>
    <w:rsid w:val="00695867"/>
    <w:rsid w:val="00696246"/>
    <w:rsid w:val="00696497"/>
    <w:rsid w:val="0069697A"/>
    <w:rsid w:val="00696B23"/>
    <w:rsid w:val="00696C60"/>
    <w:rsid w:val="00696D2A"/>
    <w:rsid w:val="00696E5C"/>
    <w:rsid w:val="00696EBD"/>
    <w:rsid w:val="00697338"/>
    <w:rsid w:val="00697560"/>
    <w:rsid w:val="00697AA6"/>
    <w:rsid w:val="006A03A3"/>
    <w:rsid w:val="006A06C6"/>
    <w:rsid w:val="006A06E8"/>
    <w:rsid w:val="006A09F7"/>
    <w:rsid w:val="006A0F7C"/>
    <w:rsid w:val="006A16FD"/>
    <w:rsid w:val="006A17A4"/>
    <w:rsid w:val="006A17E8"/>
    <w:rsid w:val="006A1B88"/>
    <w:rsid w:val="006A1D17"/>
    <w:rsid w:val="006A2733"/>
    <w:rsid w:val="006A2BC3"/>
    <w:rsid w:val="006A2C86"/>
    <w:rsid w:val="006A33FE"/>
    <w:rsid w:val="006A4028"/>
    <w:rsid w:val="006A4488"/>
    <w:rsid w:val="006A44B0"/>
    <w:rsid w:val="006A455E"/>
    <w:rsid w:val="006A4723"/>
    <w:rsid w:val="006A49E0"/>
    <w:rsid w:val="006A4B86"/>
    <w:rsid w:val="006A4F15"/>
    <w:rsid w:val="006A54E7"/>
    <w:rsid w:val="006A5527"/>
    <w:rsid w:val="006A5716"/>
    <w:rsid w:val="006A57FF"/>
    <w:rsid w:val="006A5941"/>
    <w:rsid w:val="006A5A67"/>
    <w:rsid w:val="006A5A6A"/>
    <w:rsid w:val="006A612C"/>
    <w:rsid w:val="006A66FD"/>
    <w:rsid w:val="006A70E2"/>
    <w:rsid w:val="006A73F3"/>
    <w:rsid w:val="006A7526"/>
    <w:rsid w:val="006A75EE"/>
    <w:rsid w:val="006A7C24"/>
    <w:rsid w:val="006A7EF9"/>
    <w:rsid w:val="006A7FB1"/>
    <w:rsid w:val="006B006F"/>
    <w:rsid w:val="006B0AFA"/>
    <w:rsid w:val="006B0C63"/>
    <w:rsid w:val="006B0D2C"/>
    <w:rsid w:val="006B1156"/>
    <w:rsid w:val="006B14D7"/>
    <w:rsid w:val="006B14DB"/>
    <w:rsid w:val="006B16A5"/>
    <w:rsid w:val="006B17D1"/>
    <w:rsid w:val="006B18E4"/>
    <w:rsid w:val="006B1D6C"/>
    <w:rsid w:val="006B20D3"/>
    <w:rsid w:val="006B2276"/>
    <w:rsid w:val="006B34B7"/>
    <w:rsid w:val="006B37DB"/>
    <w:rsid w:val="006B3802"/>
    <w:rsid w:val="006B401F"/>
    <w:rsid w:val="006B4373"/>
    <w:rsid w:val="006B463E"/>
    <w:rsid w:val="006B4831"/>
    <w:rsid w:val="006B4B54"/>
    <w:rsid w:val="006B4C0E"/>
    <w:rsid w:val="006B4D24"/>
    <w:rsid w:val="006B4F2D"/>
    <w:rsid w:val="006B5CCA"/>
    <w:rsid w:val="006B61BE"/>
    <w:rsid w:val="006B7142"/>
    <w:rsid w:val="006B748A"/>
    <w:rsid w:val="006B7538"/>
    <w:rsid w:val="006B75CF"/>
    <w:rsid w:val="006B765E"/>
    <w:rsid w:val="006B792A"/>
    <w:rsid w:val="006B79E7"/>
    <w:rsid w:val="006B7A7C"/>
    <w:rsid w:val="006B7E23"/>
    <w:rsid w:val="006C02C4"/>
    <w:rsid w:val="006C06A0"/>
    <w:rsid w:val="006C0836"/>
    <w:rsid w:val="006C0B7C"/>
    <w:rsid w:val="006C1010"/>
    <w:rsid w:val="006C1250"/>
    <w:rsid w:val="006C127C"/>
    <w:rsid w:val="006C1328"/>
    <w:rsid w:val="006C1483"/>
    <w:rsid w:val="006C1A71"/>
    <w:rsid w:val="006C1CA4"/>
    <w:rsid w:val="006C1E1B"/>
    <w:rsid w:val="006C1E3B"/>
    <w:rsid w:val="006C1EB7"/>
    <w:rsid w:val="006C232C"/>
    <w:rsid w:val="006C2A73"/>
    <w:rsid w:val="006C31DB"/>
    <w:rsid w:val="006C32F8"/>
    <w:rsid w:val="006C34DE"/>
    <w:rsid w:val="006C36F7"/>
    <w:rsid w:val="006C3763"/>
    <w:rsid w:val="006C3815"/>
    <w:rsid w:val="006C3AF6"/>
    <w:rsid w:val="006C44CB"/>
    <w:rsid w:val="006C4574"/>
    <w:rsid w:val="006C48F3"/>
    <w:rsid w:val="006C4EE6"/>
    <w:rsid w:val="006C517B"/>
    <w:rsid w:val="006C5650"/>
    <w:rsid w:val="006C5E52"/>
    <w:rsid w:val="006C6578"/>
    <w:rsid w:val="006C6F2E"/>
    <w:rsid w:val="006C701F"/>
    <w:rsid w:val="006C73B9"/>
    <w:rsid w:val="006C7524"/>
    <w:rsid w:val="006C7536"/>
    <w:rsid w:val="006C75CB"/>
    <w:rsid w:val="006C76B2"/>
    <w:rsid w:val="006C7A58"/>
    <w:rsid w:val="006D011E"/>
    <w:rsid w:val="006D0655"/>
    <w:rsid w:val="006D071C"/>
    <w:rsid w:val="006D0744"/>
    <w:rsid w:val="006D08CC"/>
    <w:rsid w:val="006D204C"/>
    <w:rsid w:val="006D2098"/>
    <w:rsid w:val="006D21D1"/>
    <w:rsid w:val="006D22A0"/>
    <w:rsid w:val="006D24B9"/>
    <w:rsid w:val="006D27F1"/>
    <w:rsid w:val="006D2BA0"/>
    <w:rsid w:val="006D2BD7"/>
    <w:rsid w:val="006D2C8E"/>
    <w:rsid w:val="006D2E1A"/>
    <w:rsid w:val="006D307F"/>
    <w:rsid w:val="006D34BE"/>
    <w:rsid w:val="006D3652"/>
    <w:rsid w:val="006D4349"/>
    <w:rsid w:val="006D43BB"/>
    <w:rsid w:val="006D494D"/>
    <w:rsid w:val="006D4B17"/>
    <w:rsid w:val="006D4C2D"/>
    <w:rsid w:val="006D4E09"/>
    <w:rsid w:val="006D5560"/>
    <w:rsid w:val="006D562B"/>
    <w:rsid w:val="006D56EE"/>
    <w:rsid w:val="006D58A7"/>
    <w:rsid w:val="006D5DF5"/>
    <w:rsid w:val="006D60DB"/>
    <w:rsid w:val="006D6563"/>
    <w:rsid w:val="006D659E"/>
    <w:rsid w:val="006D6981"/>
    <w:rsid w:val="006D6FD8"/>
    <w:rsid w:val="006D7172"/>
    <w:rsid w:val="006D7414"/>
    <w:rsid w:val="006D783F"/>
    <w:rsid w:val="006D79A2"/>
    <w:rsid w:val="006D7A1F"/>
    <w:rsid w:val="006D7CD3"/>
    <w:rsid w:val="006D7FF6"/>
    <w:rsid w:val="006E0101"/>
    <w:rsid w:val="006E06A6"/>
    <w:rsid w:val="006E0E19"/>
    <w:rsid w:val="006E113E"/>
    <w:rsid w:val="006E26E6"/>
    <w:rsid w:val="006E27CC"/>
    <w:rsid w:val="006E2934"/>
    <w:rsid w:val="006E34E5"/>
    <w:rsid w:val="006E3A03"/>
    <w:rsid w:val="006E3BF0"/>
    <w:rsid w:val="006E3E6D"/>
    <w:rsid w:val="006E4078"/>
    <w:rsid w:val="006E446B"/>
    <w:rsid w:val="006E463D"/>
    <w:rsid w:val="006E47F0"/>
    <w:rsid w:val="006E4A69"/>
    <w:rsid w:val="006E543A"/>
    <w:rsid w:val="006E549D"/>
    <w:rsid w:val="006E55BC"/>
    <w:rsid w:val="006E592B"/>
    <w:rsid w:val="006E5C80"/>
    <w:rsid w:val="006E67D1"/>
    <w:rsid w:val="006E67DF"/>
    <w:rsid w:val="006E6BDF"/>
    <w:rsid w:val="006E6BE1"/>
    <w:rsid w:val="006E6FB9"/>
    <w:rsid w:val="006E7127"/>
    <w:rsid w:val="006E72C4"/>
    <w:rsid w:val="006E7695"/>
    <w:rsid w:val="006E7719"/>
    <w:rsid w:val="006E7889"/>
    <w:rsid w:val="006E7B02"/>
    <w:rsid w:val="006F0089"/>
    <w:rsid w:val="006F0183"/>
    <w:rsid w:val="006F108C"/>
    <w:rsid w:val="006F1FFB"/>
    <w:rsid w:val="006F20C8"/>
    <w:rsid w:val="006F22F9"/>
    <w:rsid w:val="006F23FC"/>
    <w:rsid w:val="006F24E0"/>
    <w:rsid w:val="006F28A6"/>
    <w:rsid w:val="006F28B0"/>
    <w:rsid w:val="006F2BD5"/>
    <w:rsid w:val="006F3579"/>
    <w:rsid w:val="006F36B4"/>
    <w:rsid w:val="006F3C17"/>
    <w:rsid w:val="006F3FF7"/>
    <w:rsid w:val="006F4A24"/>
    <w:rsid w:val="006F5167"/>
    <w:rsid w:val="006F5BBC"/>
    <w:rsid w:val="006F5F17"/>
    <w:rsid w:val="006F6489"/>
    <w:rsid w:val="006F6F2A"/>
    <w:rsid w:val="006F6F9B"/>
    <w:rsid w:val="006F71D6"/>
    <w:rsid w:val="006F7247"/>
    <w:rsid w:val="006F75A8"/>
    <w:rsid w:val="006F7AFE"/>
    <w:rsid w:val="006F7FCD"/>
    <w:rsid w:val="007003D2"/>
    <w:rsid w:val="007003EB"/>
    <w:rsid w:val="007004D4"/>
    <w:rsid w:val="00700730"/>
    <w:rsid w:val="007015C9"/>
    <w:rsid w:val="00701651"/>
    <w:rsid w:val="0070190E"/>
    <w:rsid w:val="0070197F"/>
    <w:rsid w:val="007019E8"/>
    <w:rsid w:val="00701FD7"/>
    <w:rsid w:val="00702198"/>
    <w:rsid w:val="007029A7"/>
    <w:rsid w:val="00702B09"/>
    <w:rsid w:val="00702D72"/>
    <w:rsid w:val="007031DD"/>
    <w:rsid w:val="007032A0"/>
    <w:rsid w:val="007033EE"/>
    <w:rsid w:val="00703478"/>
    <w:rsid w:val="007034FA"/>
    <w:rsid w:val="007036E3"/>
    <w:rsid w:val="00703803"/>
    <w:rsid w:val="00703BB4"/>
    <w:rsid w:val="00703C3E"/>
    <w:rsid w:val="0070427E"/>
    <w:rsid w:val="00704394"/>
    <w:rsid w:val="007043A2"/>
    <w:rsid w:val="007047E4"/>
    <w:rsid w:val="007051CF"/>
    <w:rsid w:val="00705905"/>
    <w:rsid w:val="00705BA1"/>
    <w:rsid w:val="00705EFB"/>
    <w:rsid w:val="007061B0"/>
    <w:rsid w:val="00706CCA"/>
    <w:rsid w:val="00707316"/>
    <w:rsid w:val="0070734A"/>
    <w:rsid w:val="007103C9"/>
    <w:rsid w:val="007106E0"/>
    <w:rsid w:val="00710912"/>
    <w:rsid w:val="00710A58"/>
    <w:rsid w:val="00710A81"/>
    <w:rsid w:val="00710CC9"/>
    <w:rsid w:val="00710FF0"/>
    <w:rsid w:val="00711378"/>
    <w:rsid w:val="00711718"/>
    <w:rsid w:val="00711ACE"/>
    <w:rsid w:val="00711AEC"/>
    <w:rsid w:val="00711F04"/>
    <w:rsid w:val="00711FF2"/>
    <w:rsid w:val="00712150"/>
    <w:rsid w:val="00712207"/>
    <w:rsid w:val="00712328"/>
    <w:rsid w:val="007125F4"/>
    <w:rsid w:val="00712B11"/>
    <w:rsid w:val="00713262"/>
    <w:rsid w:val="00713424"/>
    <w:rsid w:val="0071376D"/>
    <w:rsid w:val="00713A08"/>
    <w:rsid w:val="00713A39"/>
    <w:rsid w:val="00713B35"/>
    <w:rsid w:val="007141E5"/>
    <w:rsid w:val="00714348"/>
    <w:rsid w:val="00714671"/>
    <w:rsid w:val="00714744"/>
    <w:rsid w:val="0071476E"/>
    <w:rsid w:val="007147A7"/>
    <w:rsid w:val="00714819"/>
    <w:rsid w:val="00714EA5"/>
    <w:rsid w:val="00715267"/>
    <w:rsid w:val="007152C0"/>
    <w:rsid w:val="0071575A"/>
    <w:rsid w:val="00715AB2"/>
    <w:rsid w:val="0071668C"/>
    <w:rsid w:val="007168A0"/>
    <w:rsid w:val="00717091"/>
    <w:rsid w:val="007171F7"/>
    <w:rsid w:val="00717312"/>
    <w:rsid w:val="00717397"/>
    <w:rsid w:val="00717651"/>
    <w:rsid w:val="007179D6"/>
    <w:rsid w:val="00717F14"/>
    <w:rsid w:val="007206C6"/>
    <w:rsid w:val="0072098B"/>
    <w:rsid w:val="00720B5A"/>
    <w:rsid w:val="007211C8"/>
    <w:rsid w:val="00721489"/>
    <w:rsid w:val="007215B9"/>
    <w:rsid w:val="0072195E"/>
    <w:rsid w:val="00722422"/>
    <w:rsid w:val="0072291F"/>
    <w:rsid w:val="007229AC"/>
    <w:rsid w:val="00722C25"/>
    <w:rsid w:val="0072325F"/>
    <w:rsid w:val="00723406"/>
    <w:rsid w:val="00723914"/>
    <w:rsid w:val="007239C5"/>
    <w:rsid w:val="00723CBE"/>
    <w:rsid w:val="00723FFB"/>
    <w:rsid w:val="007242A6"/>
    <w:rsid w:val="00724523"/>
    <w:rsid w:val="007248B4"/>
    <w:rsid w:val="00724A5B"/>
    <w:rsid w:val="00724B45"/>
    <w:rsid w:val="00724C25"/>
    <w:rsid w:val="00724D99"/>
    <w:rsid w:val="00725285"/>
    <w:rsid w:val="0072538D"/>
    <w:rsid w:val="00725454"/>
    <w:rsid w:val="00725567"/>
    <w:rsid w:val="007255C9"/>
    <w:rsid w:val="0072617B"/>
    <w:rsid w:val="00726F44"/>
    <w:rsid w:val="00727174"/>
    <w:rsid w:val="0072741C"/>
    <w:rsid w:val="0072754F"/>
    <w:rsid w:val="00727552"/>
    <w:rsid w:val="00727DCD"/>
    <w:rsid w:val="00727E99"/>
    <w:rsid w:val="00730140"/>
    <w:rsid w:val="0073029C"/>
    <w:rsid w:val="00730ACD"/>
    <w:rsid w:val="00730F04"/>
    <w:rsid w:val="00731113"/>
    <w:rsid w:val="00731494"/>
    <w:rsid w:val="00732128"/>
    <w:rsid w:val="007328DA"/>
    <w:rsid w:val="0073294D"/>
    <w:rsid w:val="007329D1"/>
    <w:rsid w:val="00732AB8"/>
    <w:rsid w:val="00732F4B"/>
    <w:rsid w:val="007330FF"/>
    <w:rsid w:val="0073333D"/>
    <w:rsid w:val="00733622"/>
    <w:rsid w:val="00733C27"/>
    <w:rsid w:val="007341E1"/>
    <w:rsid w:val="00734270"/>
    <w:rsid w:val="0073430E"/>
    <w:rsid w:val="00734390"/>
    <w:rsid w:val="00735F0A"/>
    <w:rsid w:val="00736BEF"/>
    <w:rsid w:val="00736C7C"/>
    <w:rsid w:val="00736EB3"/>
    <w:rsid w:val="00736F98"/>
    <w:rsid w:val="00737064"/>
    <w:rsid w:val="007373A7"/>
    <w:rsid w:val="007374C3"/>
    <w:rsid w:val="007376A2"/>
    <w:rsid w:val="0073780C"/>
    <w:rsid w:val="007379F6"/>
    <w:rsid w:val="00737EA0"/>
    <w:rsid w:val="00737F63"/>
    <w:rsid w:val="007401F8"/>
    <w:rsid w:val="007412D5"/>
    <w:rsid w:val="007412DC"/>
    <w:rsid w:val="00741624"/>
    <w:rsid w:val="00741696"/>
    <w:rsid w:val="00741759"/>
    <w:rsid w:val="007417C5"/>
    <w:rsid w:val="0074181F"/>
    <w:rsid w:val="00741B7A"/>
    <w:rsid w:val="00741CDA"/>
    <w:rsid w:val="00741DBF"/>
    <w:rsid w:val="00741E05"/>
    <w:rsid w:val="00741FCF"/>
    <w:rsid w:val="0074255F"/>
    <w:rsid w:val="00742570"/>
    <w:rsid w:val="00742741"/>
    <w:rsid w:val="00742959"/>
    <w:rsid w:val="00742D28"/>
    <w:rsid w:val="00743016"/>
    <w:rsid w:val="00743054"/>
    <w:rsid w:val="0074322E"/>
    <w:rsid w:val="007432B3"/>
    <w:rsid w:val="00743944"/>
    <w:rsid w:val="00743B18"/>
    <w:rsid w:val="00743C10"/>
    <w:rsid w:val="00744241"/>
    <w:rsid w:val="00744393"/>
    <w:rsid w:val="007443C0"/>
    <w:rsid w:val="007454F1"/>
    <w:rsid w:val="007460A3"/>
    <w:rsid w:val="00746122"/>
    <w:rsid w:val="0074641A"/>
    <w:rsid w:val="00746C87"/>
    <w:rsid w:val="00746F8B"/>
    <w:rsid w:val="007471AD"/>
    <w:rsid w:val="00747374"/>
    <w:rsid w:val="007473A1"/>
    <w:rsid w:val="00747B56"/>
    <w:rsid w:val="00747E45"/>
    <w:rsid w:val="007500BD"/>
    <w:rsid w:val="0075056B"/>
    <w:rsid w:val="00750615"/>
    <w:rsid w:val="007506F6"/>
    <w:rsid w:val="007507DF"/>
    <w:rsid w:val="00750996"/>
    <w:rsid w:val="00750AE8"/>
    <w:rsid w:val="00750D46"/>
    <w:rsid w:val="00750D47"/>
    <w:rsid w:val="007514CB"/>
    <w:rsid w:val="00751599"/>
    <w:rsid w:val="00751885"/>
    <w:rsid w:val="007519C2"/>
    <w:rsid w:val="00751E5D"/>
    <w:rsid w:val="00752433"/>
    <w:rsid w:val="00752D76"/>
    <w:rsid w:val="0075385F"/>
    <w:rsid w:val="00753862"/>
    <w:rsid w:val="0075393D"/>
    <w:rsid w:val="00753B16"/>
    <w:rsid w:val="007542F5"/>
    <w:rsid w:val="00754958"/>
    <w:rsid w:val="00754DCA"/>
    <w:rsid w:val="007550CA"/>
    <w:rsid w:val="00755244"/>
    <w:rsid w:val="00755828"/>
    <w:rsid w:val="00755F89"/>
    <w:rsid w:val="0075668C"/>
    <w:rsid w:val="00756B28"/>
    <w:rsid w:val="00756C21"/>
    <w:rsid w:val="00756FBC"/>
    <w:rsid w:val="00757195"/>
    <w:rsid w:val="007572A4"/>
    <w:rsid w:val="007575FF"/>
    <w:rsid w:val="00757778"/>
    <w:rsid w:val="0075787A"/>
    <w:rsid w:val="00757BC5"/>
    <w:rsid w:val="00757E50"/>
    <w:rsid w:val="00757FBB"/>
    <w:rsid w:val="0076071C"/>
    <w:rsid w:val="00761092"/>
    <w:rsid w:val="00761358"/>
    <w:rsid w:val="00761360"/>
    <w:rsid w:val="00761579"/>
    <w:rsid w:val="00761CED"/>
    <w:rsid w:val="0076259F"/>
    <w:rsid w:val="00762E73"/>
    <w:rsid w:val="00762F68"/>
    <w:rsid w:val="007630A6"/>
    <w:rsid w:val="00763675"/>
    <w:rsid w:val="007637B4"/>
    <w:rsid w:val="00763849"/>
    <w:rsid w:val="00763C5F"/>
    <w:rsid w:val="00763ED2"/>
    <w:rsid w:val="00763F21"/>
    <w:rsid w:val="00763F8F"/>
    <w:rsid w:val="00763F99"/>
    <w:rsid w:val="0076407D"/>
    <w:rsid w:val="00764131"/>
    <w:rsid w:val="00764490"/>
    <w:rsid w:val="00764582"/>
    <w:rsid w:val="007645CD"/>
    <w:rsid w:val="007648C7"/>
    <w:rsid w:val="0076494B"/>
    <w:rsid w:val="00764A0D"/>
    <w:rsid w:val="00764B48"/>
    <w:rsid w:val="007658DB"/>
    <w:rsid w:val="0076593A"/>
    <w:rsid w:val="00765D5C"/>
    <w:rsid w:val="0076679C"/>
    <w:rsid w:val="007676AE"/>
    <w:rsid w:val="007678EB"/>
    <w:rsid w:val="00767973"/>
    <w:rsid w:val="00767C71"/>
    <w:rsid w:val="00767DF0"/>
    <w:rsid w:val="00767EB7"/>
    <w:rsid w:val="00767F9E"/>
    <w:rsid w:val="00767FBA"/>
    <w:rsid w:val="007700BE"/>
    <w:rsid w:val="00770558"/>
    <w:rsid w:val="00770789"/>
    <w:rsid w:val="00770940"/>
    <w:rsid w:val="00770AA2"/>
    <w:rsid w:val="00771255"/>
    <w:rsid w:val="007714BA"/>
    <w:rsid w:val="00771677"/>
    <w:rsid w:val="00771871"/>
    <w:rsid w:val="00771F65"/>
    <w:rsid w:val="0077242E"/>
    <w:rsid w:val="007725E1"/>
    <w:rsid w:val="007729CB"/>
    <w:rsid w:val="00772A31"/>
    <w:rsid w:val="0077317D"/>
    <w:rsid w:val="0077378D"/>
    <w:rsid w:val="007742C5"/>
    <w:rsid w:val="007749DF"/>
    <w:rsid w:val="0077555B"/>
    <w:rsid w:val="007755A3"/>
    <w:rsid w:val="0077576A"/>
    <w:rsid w:val="00775A60"/>
    <w:rsid w:val="00775B0A"/>
    <w:rsid w:val="00775E71"/>
    <w:rsid w:val="007762BA"/>
    <w:rsid w:val="007764C8"/>
    <w:rsid w:val="00776766"/>
    <w:rsid w:val="00776B1B"/>
    <w:rsid w:val="00776B22"/>
    <w:rsid w:val="00776B9A"/>
    <w:rsid w:val="00776D0B"/>
    <w:rsid w:val="00777D5A"/>
    <w:rsid w:val="00780122"/>
    <w:rsid w:val="00780435"/>
    <w:rsid w:val="007805CF"/>
    <w:rsid w:val="00780691"/>
    <w:rsid w:val="00780C46"/>
    <w:rsid w:val="00780CC8"/>
    <w:rsid w:val="00780F38"/>
    <w:rsid w:val="0078138B"/>
    <w:rsid w:val="00781F71"/>
    <w:rsid w:val="00782770"/>
    <w:rsid w:val="007828A8"/>
    <w:rsid w:val="00782A9C"/>
    <w:rsid w:val="00782D3B"/>
    <w:rsid w:val="00782F82"/>
    <w:rsid w:val="007832E3"/>
    <w:rsid w:val="0078330A"/>
    <w:rsid w:val="00783376"/>
    <w:rsid w:val="0078396B"/>
    <w:rsid w:val="00783E12"/>
    <w:rsid w:val="00784163"/>
    <w:rsid w:val="00784183"/>
    <w:rsid w:val="007847B3"/>
    <w:rsid w:val="007856E9"/>
    <w:rsid w:val="007857C3"/>
    <w:rsid w:val="00785BDD"/>
    <w:rsid w:val="00786049"/>
    <w:rsid w:val="00786A69"/>
    <w:rsid w:val="007870FA"/>
    <w:rsid w:val="007872D8"/>
    <w:rsid w:val="007874AA"/>
    <w:rsid w:val="0078752A"/>
    <w:rsid w:val="007878A1"/>
    <w:rsid w:val="007878A2"/>
    <w:rsid w:val="007878E3"/>
    <w:rsid w:val="00787B3A"/>
    <w:rsid w:val="00787B43"/>
    <w:rsid w:val="00787EE2"/>
    <w:rsid w:val="00790087"/>
    <w:rsid w:val="00790267"/>
    <w:rsid w:val="00790909"/>
    <w:rsid w:val="00790B8B"/>
    <w:rsid w:val="007912EE"/>
    <w:rsid w:val="007918D7"/>
    <w:rsid w:val="00791DE3"/>
    <w:rsid w:val="007921DA"/>
    <w:rsid w:val="00792450"/>
    <w:rsid w:val="007924D8"/>
    <w:rsid w:val="007925A0"/>
    <w:rsid w:val="00792B52"/>
    <w:rsid w:val="00792D70"/>
    <w:rsid w:val="00792F78"/>
    <w:rsid w:val="00793259"/>
    <w:rsid w:val="007937B5"/>
    <w:rsid w:val="00793985"/>
    <w:rsid w:val="007940A4"/>
    <w:rsid w:val="007945D5"/>
    <w:rsid w:val="00794B4C"/>
    <w:rsid w:val="00794BAF"/>
    <w:rsid w:val="00794F03"/>
    <w:rsid w:val="00795836"/>
    <w:rsid w:val="0079584A"/>
    <w:rsid w:val="00795AA7"/>
    <w:rsid w:val="00795C15"/>
    <w:rsid w:val="00795D9E"/>
    <w:rsid w:val="007969C3"/>
    <w:rsid w:val="00796D06"/>
    <w:rsid w:val="007970B6"/>
    <w:rsid w:val="00797722"/>
    <w:rsid w:val="00797DD5"/>
    <w:rsid w:val="007A000D"/>
    <w:rsid w:val="007A011E"/>
    <w:rsid w:val="007A03A3"/>
    <w:rsid w:val="007A06F8"/>
    <w:rsid w:val="007A091C"/>
    <w:rsid w:val="007A095C"/>
    <w:rsid w:val="007A10BA"/>
    <w:rsid w:val="007A18F6"/>
    <w:rsid w:val="007A1C5A"/>
    <w:rsid w:val="007A1F40"/>
    <w:rsid w:val="007A277C"/>
    <w:rsid w:val="007A2845"/>
    <w:rsid w:val="007A2B4B"/>
    <w:rsid w:val="007A310F"/>
    <w:rsid w:val="007A3287"/>
    <w:rsid w:val="007A336B"/>
    <w:rsid w:val="007A3509"/>
    <w:rsid w:val="007A3C3C"/>
    <w:rsid w:val="007A4041"/>
    <w:rsid w:val="007A4061"/>
    <w:rsid w:val="007A47A0"/>
    <w:rsid w:val="007A4BF4"/>
    <w:rsid w:val="007A4D3E"/>
    <w:rsid w:val="007A4F50"/>
    <w:rsid w:val="007A52F1"/>
    <w:rsid w:val="007A5AA3"/>
    <w:rsid w:val="007A5ABE"/>
    <w:rsid w:val="007A5E12"/>
    <w:rsid w:val="007A651E"/>
    <w:rsid w:val="007A6AC5"/>
    <w:rsid w:val="007A6BF8"/>
    <w:rsid w:val="007A6CCD"/>
    <w:rsid w:val="007A74BA"/>
    <w:rsid w:val="007A7504"/>
    <w:rsid w:val="007A754B"/>
    <w:rsid w:val="007A780C"/>
    <w:rsid w:val="007A78C7"/>
    <w:rsid w:val="007A7E3C"/>
    <w:rsid w:val="007B0343"/>
    <w:rsid w:val="007B0A89"/>
    <w:rsid w:val="007B0B75"/>
    <w:rsid w:val="007B1AF2"/>
    <w:rsid w:val="007B1D60"/>
    <w:rsid w:val="007B265B"/>
    <w:rsid w:val="007B290B"/>
    <w:rsid w:val="007B2927"/>
    <w:rsid w:val="007B2982"/>
    <w:rsid w:val="007B29B4"/>
    <w:rsid w:val="007B2C63"/>
    <w:rsid w:val="007B30DB"/>
    <w:rsid w:val="007B32F7"/>
    <w:rsid w:val="007B3662"/>
    <w:rsid w:val="007B3A27"/>
    <w:rsid w:val="007B3C3C"/>
    <w:rsid w:val="007B3CFE"/>
    <w:rsid w:val="007B4009"/>
    <w:rsid w:val="007B4810"/>
    <w:rsid w:val="007B488A"/>
    <w:rsid w:val="007B48C2"/>
    <w:rsid w:val="007B4CC2"/>
    <w:rsid w:val="007B5178"/>
    <w:rsid w:val="007B530C"/>
    <w:rsid w:val="007B534F"/>
    <w:rsid w:val="007B54F3"/>
    <w:rsid w:val="007B5913"/>
    <w:rsid w:val="007B5A8C"/>
    <w:rsid w:val="007B5A99"/>
    <w:rsid w:val="007B5C29"/>
    <w:rsid w:val="007B5FF1"/>
    <w:rsid w:val="007B6039"/>
    <w:rsid w:val="007B6256"/>
    <w:rsid w:val="007B66D8"/>
    <w:rsid w:val="007B693D"/>
    <w:rsid w:val="007B6AC7"/>
    <w:rsid w:val="007B6CFB"/>
    <w:rsid w:val="007B6DC0"/>
    <w:rsid w:val="007B6F87"/>
    <w:rsid w:val="007B773E"/>
    <w:rsid w:val="007B7A3D"/>
    <w:rsid w:val="007B7B85"/>
    <w:rsid w:val="007B7BC7"/>
    <w:rsid w:val="007B7F3F"/>
    <w:rsid w:val="007C0176"/>
    <w:rsid w:val="007C021F"/>
    <w:rsid w:val="007C052A"/>
    <w:rsid w:val="007C0B3A"/>
    <w:rsid w:val="007C0B61"/>
    <w:rsid w:val="007C0BA3"/>
    <w:rsid w:val="007C0FDA"/>
    <w:rsid w:val="007C12AA"/>
    <w:rsid w:val="007C133A"/>
    <w:rsid w:val="007C15AE"/>
    <w:rsid w:val="007C1874"/>
    <w:rsid w:val="007C1A3D"/>
    <w:rsid w:val="007C1BC2"/>
    <w:rsid w:val="007C1D01"/>
    <w:rsid w:val="007C26DE"/>
    <w:rsid w:val="007C2763"/>
    <w:rsid w:val="007C28EF"/>
    <w:rsid w:val="007C2B99"/>
    <w:rsid w:val="007C35EC"/>
    <w:rsid w:val="007C380E"/>
    <w:rsid w:val="007C3A9F"/>
    <w:rsid w:val="007C3F8F"/>
    <w:rsid w:val="007C3F96"/>
    <w:rsid w:val="007C469A"/>
    <w:rsid w:val="007C482B"/>
    <w:rsid w:val="007C51E8"/>
    <w:rsid w:val="007C5B35"/>
    <w:rsid w:val="007C5BB4"/>
    <w:rsid w:val="007C5CE7"/>
    <w:rsid w:val="007C5F77"/>
    <w:rsid w:val="007C6012"/>
    <w:rsid w:val="007C605F"/>
    <w:rsid w:val="007C6070"/>
    <w:rsid w:val="007C6153"/>
    <w:rsid w:val="007C62C0"/>
    <w:rsid w:val="007C6622"/>
    <w:rsid w:val="007C687C"/>
    <w:rsid w:val="007C699A"/>
    <w:rsid w:val="007C6B46"/>
    <w:rsid w:val="007C6EC2"/>
    <w:rsid w:val="007C719D"/>
    <w:rsid w:val="007C741E"/>
    <w:rsid w:val="007C76A0"/>
    <w:rsid w:val="007C78D8"/>
    <w:rsid w:val="007C7ABB"/>
    <w:rsid w:val="007D00BB"/>
    <w:rsid w:val="007D039E"/>
    <w:rsid w:val="007D03D3"/>
    <w:rsid w:val="007D0482"/>
    <w:rsid w:val="007D04E4"/>
    <w:rsid w:val="007D14F3"/>
    <w:rsid w:val="007D1B28"/>
    <w:rsid w:val="007D1DED"/>
    <w:rsid w:val="007D28C5"/>
    <w:rsid w:val="007D2915"/>
    <w:rsid w:val="007D2C6A"/>
    <w:rsid w:val="007D2FC3"/>
    <w:rsid w:val="007D31EF"/>
    <w:rsid w:val="007D3288"/>
    <w:rsid w:val="007D33B9"/>
    <w:rsid w:val="007D391A"/>
    <w:rsid w:val="007D3B89"/>
    <w:rsid w:val="007D3F26"/>
    <w:rsid w:val="007D40F5"/>
    <w:rsid w:val="007D4C48"/>
    <w:rsid w:val="007D55DC"/>
    <w:rsid w:val="007D5A2C"/>
    <w:rsid w:val="007D5AFC"/>
    <w:rsid w:val="007D66F3"/>
    <w:rsid w:val="007D69D7"/>
    <w:rsid w:val="007D6C81"/>
    <w:rsid w:val="007D6E12"/>
    <w:rsid w:val="007D7266"/>
    <w:rsid w:val="007D73B2"/>
    <w:rsid w:val="007D7DD2"/>
    <w:rsid w:val="007D7F4D"/>
    <w:rsid w:val="007E0057"/>
    <w:rsid w:val="007E0596"/>
    <w:rsid w:val="007E06E5"/>
    <w:rsid w:val="007E0BEE"/>
    <w:rsid w:val="007E0FE7"/>
    <w:rsid w:val="007E13D8"/>
    <w:rsid w:val="007E1BA6"/>
    <w:rsid w:val="007E1C42"/>
    <w:rsid w:val="007E2084"/>
    <w:rsid w:val="007E2309"/>
    <w:rsid w:val="007E2361"/>
    <w:rsid w:val="007E2836"/>
    <w:rsid w:val="007E286A"/>
    <w:rsid w:val="007E28AA"/>
    <w:rsid w:val="007E296A"/>
    <w:rsid w:val="007E2CA0"/>
    <w:rsid w:val="007E3213"/>
    <w:rsid w:val="007E3621"/>
    <w:rsid w:val="007E3908"/>
    <w:rsid w:val="007E3C9F"/>
    <w:rsid w:val="007E3E4A"/>
    <w:rsid w:val="007E40D5"/>
    <w:rsid w:val="007E415D"/>
    <w:rsid w:val="007E43A7"/>
    <w:rsid w:val="007E493B"/>
    <w:rsid w:val="007E4E36"/>
    <w:rsid w:val="007E51D5"/>
    <w:rsid w:val="007E5285"/>
    <w:rsid w:val="007E55EE"/>
    <w:rsid w:val="007E59B4"/>
    <w:rsid w:val="007E5B55"/>
    <w:rsid w:val="007E5DFA"/>
    <w:rsid w:val="007E6160"/>
    <w:rsid w:val="007E671C"/>
    <w:rsid w:val="007E676C"/>
    <w:rsid w:val="007E6F14"/>
    <w:rsid w:val="007E7042"/>
    <w:rsid w:val="007E74BB"/>
    <w:rsid w:val="007E7E9E"/>
    <w:rsid w:val="007F01AC"/>
    <w:rsid w:val="007F022B"/>
    <w:rsid w:val="007F050E"/>
    <w:rsid w:val="007F0C3B"/>
    <w:rsid w:val="007F0CA7"/>
    <w:rsid w:val="007F0CB0"/>
    <w:rsid w:val="007F0F9A"/>
    <w:rsid w:val="007F1092"/>
    <w:rsid w:val="007F1155"/>
    <w:rsid w:val="007F1C55"/>
    <w:rsid w:val="007F224C"/>
    <w:rsid w:val="007F24BB"/>
    <w:rsid w:val="007F2DEB"/>
    <w:rsid w:val="007F3020"/>
    <w:rsid w:val="007F32AA"/>
    <w:rsid w:val="007F3681"/>
    <w:rsid w:val="007F3746"/>
    <w:rsid w:val="007F453F"/>
    <w:rsid w:val="007F5163"/>
    <w:rsid w:val="007F58A5"/>
    <w:rsid w:val="007F5CA4"/>
    <w:rsid w:val="007F6985"/>
    <w:rsid w:val="007F7188"/>
    <w:rsid w:val="007F7239"/>
    <w:rsid w:val="007F7262"/>
    <w:rsid w:val="007F7285"/>
    <w:rsid w:val="00800A3F"/>
    <w:rsid w:val="00800A6E"/>
    <w:rsid w:val="00800EB7"/>
    <w:rsid w:val="00801432"/>
    <w:rsid w:val="00801C80"/>
    <w:rsid w:val="00801D3B"/>
    <w:rsid w:val="00801F95"/>
    <w:rsid w:val="00802015"/>
    <w:rsid w:val="00802144"/>
    <w:rsid w:val="00802225"/>
    <w:rsid w:val="008023E7"/>
    <w:rsid w:val="00802641"/>
    <w:rsid w:val="00802FDE"/>
    <w:rsid w:val="008032E7"/>
    <w:rsid w:val="008034B2"/>
    <w:rsid w:val="0080419A"/>
    <w:rsid w:val="00804209"/>
    <w:rsid w:val="008042F1"/>
    <w:rsid w:val="00804DDE"/>
    <w:rsid w:val="008050EF"/>
    <w:rsid w:val="00805598"/>
    <w:rsid w:val="008058CC"/>
    <w:rsid w:val="00805922"/>
    <w:rsid w:val="00805A47"/>
    <w:rsid w:val="00805EC3"/>
    <w:rsid w:val="008063AE"/>
    <w:rsid w:val="0080675B"/>
    <w:rsid w:val="008071AB"/>
    <w:rsid w:val="008076D8"/>
    <w:rsid w:val="008079B4"/>
    <w:rsid w:val="00807A1D"/>
    <w:rsid w:val="00807BA8"/>
    <w:rsid w:val="00807F4E"/>
    <w:rsid w:val="008103E5"/>
    <w:rsid w:val="008104B2"/>
    <w:rsid w:val="008105C3"/>
    <w:rsid w:val="008110AD"/>
    <w:rsid w:val="008114E8"/>
    <w:rsid w:val="0081179E"/>
    <w:rsid w:val="00811B08"/>
    <w:rsid w:val="00811B0A"/>
    <w:rsid w:val="00812177"/>
    <w:rsid w:val="0081248F"/>
    <w:rsid w:val="00812789"/>
    <w:rsid w:val="0081330F"/>
    <w:rsid w:val="00813492"/>
    <w:rsid w:val="0081398E"/>
    <w:rsid w:val="00813BD8"/>
    <w:rsid w:val="00813BDE"/>
    <w:rsid w:val="00813C72"/>
    <w:rsid w:val="00813F4B"/>
    <w:rsid w:val="0081422B"/>
    <w:rsid w:val="00814615"/>
    <w:rsid w:val="008147CA"/>
    <w:rsid w:val="00814DE9"/>
    <w:rsid w:val="008150A3"/>
    <w:rsid w:val="0081530E"/>
    <w:rsid w:val="008153B5"/>
    <w:rsid w:val="008158D3"/>
    <w:rsid w:val="008158DB"/>
    <w:rsid w:val="0081682B"/>
    <w:rsid w:val="008173CF"/>
    <w:rsid w:val="0081740E"/>
    <w:rsid w:val="008177EE"/>
    <w:rsid w:val="008178EA"/>
    <w:rsid w:val="00817A1E"/>
    <w:rsid w:val="00820055"/>
    <w:rsid w:val="008206E1"/>
    <w:rsid w:val="008206E6"/>
    <w:rsid w:val="00820BD3"/>
    <w:rsid w:val="00820CD0"/>
    <w:rsid w:val="00820F7B"/>
    <w:rsid w:val="008210A8"/>
    <w:rsid w:val="00821A0B"/>
    <w:rsid w:val="00821B25"/>
    <w:rsid w:val="00821D11"/>
    <w:rsid w:val="00821DF5"/>
    <w:rsid w:val="008222A0"/>
    <w:rsid w:val="008224BF"/>
    <w:rsid w:val="00822560"/>
    <w:rsid w:val="008225AA"/>
    <w:rsid w:val="00822A6C"/>
    <w:rsid w:val="00822A6F"/>
    <w:rsid w:val="00822E16"/>
    <w:rsid w:val="00822FBD"/>
    <w:rsid w:val="008230D0"/>
    <w:rsid w:val="008231F7"/>
    <w:rsid w:val="0082334E"/>
    <w:rsid w:val="00823B30"/>
    <w:rsid w:val="00824408"/>
    <w:rsid w:val="008245D8"/>
    <w:rsid w:val="00824677"/>
    <w:rsid w:val="008246F7"/>
    <w:rsid w:val="008248C5"/>
    <w:rsid w:val="00824A67"/>
    <w:rsid w:val="00824C9D"/>
    <w:rsid w:val="00824FC5"/>
    <w:rsid w:val="00825299"/>
    <w:rsid w:val="0082533E"/>
    <w:rsid w:val="00825412"/>
    <w:rsid w:val="0082551E"/>
    <w:rsid w:val="00826502"/>
    <w:rsid w:val="008266B1"/>
    <w:rsid w:val="008269A8"/>
    <w:rsid w:val="00826C16"/>
    <w:rsid w:val="0082748E"/>
    <w:rsid w:val="00827733"/>
    <w:rsid w:val="008278B8"/>
    <w:rsid w:val="00827AF5"/>
    <w:rsid w:val="00827C9A"/>
    <w:rsid w:val="00827ECB"/>
    <w:rsid w:val="008302E2"/>
    <w:rsid w:val="00830328"/>
    <w:rsid w:val="0083045B"/>
    <w:rsid w:val="008308A7"/>
    <w:rsid w:val="00830A17"/>
    <w:rsid w:val="00830A3E"/>
    <w:rsid w:val="00830B49"/>
    <w:rsid w:val="00830C6E"/>
    <w:rsid w:val="00830FF4"/>
    <w:rsid w:val="008312EB"/>
    <w:rsid w:val="008317DE"/>
    <w:rsid w:val="00831884"/>
    <w:rsid w:val="00831A2D"/>
    <w:rsid w:val="00831E03"/>
    <w:rsid w:val="00831E49"/>
    <w:rsid w:val="008320B6"/>
    <w:rsid w:val="00832291"/>
    <w:rsid w:val="008326D8"/>
    <w:rsid w:val="0083291F"/>
    <w:rsid w:val="00833275"/>
    <w:rsid w:val="008334E4"/>
    <w:rsid w:val="008336D6"/>
    <w:rsid w:val="008338CD"/>
    <w:rsid w:val="008339D5"/>
    <w:rsid w:val="00833AD1"/>
    <w:rsid w:val="00833C4B"/>
    <w:rsid w:val="00833C5D"/>
    <w:rsid w:val="0083432D"/>
    <w:rsid w:val="0083454C"/>
    <w:rsid w:val="00834A2B"/>
    <w:rsid w:val="00834F7E"/>
    <w:rsid w:val="00835140"/>
    <w:rsid w:val="008356EF"/>
    <w:rsid w:val="00835869"/>
    <w:rsid w:val="00835974"/>
    <w:rsid w:val="008360B4"/>
    <w:rsid w:val="00836366"/>
    <w:rsid w:val="00836E86"/>
    <w:rsid w:val="00836EC1"/>
    <w:rsid w:val="00836F48"/>
    <w:rsid w:val="00836F8B"/>
    <w:rsid w:val="0083706B"/>
    <w:rsid w:val="00837141"/>
    <w:rsid w:val="008376B0"/>
    <w:rsid w:val="008376C8"/>
    <w:rsid w:val="00837CB1"/>
    <w:rsid w:val="008400D7"/>
    <w:rsid w:val="0084010C"/>
    <w:rsid w:val="008405F7"/>
    <w:rsid w:val="00840773"/>
    <w:rsid w:val="00840ABD"/>
    <w:rsid w:val="00840BC3"/>
    <w:rsid w:val="00841447"/>
    <w:rsid w:val="008417CF"/>
    <w:rsid w:val="008419EE"/>
    <w:rsid w:val="00841FC3"/>
    <w:rsid w:val="00841FDC"/>
    <w:rsid w:val="0084200D"/>
    <w:rsid w:val="008421E4"/>
    <w:rsid w:val="00842373"/>
    <w:rsid w:val="008423E5"/>
    <w:rsid w:val="00842C23"/>
    <w:rsid w:val="00843DA9"/>
    <w:rsid w:val="0084421E"/>
    <w:rsid w:val="008448E0"/>
    <w:rsid w:val="00844936"/>
    <w:rsid w:val="008449E6"/>
    <w:rsid w:val="00844C03"/>
    <w:rsid w:val="00844DFD"/>
    <w:rsid w:val="00844F5B"/>
    <w:rsid w:val="0084546C"/>
    <w:rsid w:val="00845854"/>
    <w:rsid w:val="00845BF7"/>
    <w:rsid w:val="008460FF"/>
    <w:rsid w:val="00846297"/>
    <w:rsid w:val="00846472"/>
    <w:rsid w:val="00846969"/>
    <w:rsid w:val="0084699A"/>
    <w:rsid w:val="00846FAD"/>
    <w:rsid w:val="008470CB"/>
    <w:rsid w:val="00847393"/>
    <w:rsid w:val="00847684"/>
    <w:rsid w:val="00847E9A"/>
    <w:rsid w:val="00850616"/>
    <w:rsid w:val="008508CA"/>
    <w:rsid w:val="008509F1"/>
    <w:rsid w:val="00850BD2"/>
    <w:rsid w:val="00850C39"/>
    <w:rsid w:val="00850C5E"/>
    <w:rsid w:val="00850C79"/>
    <w:rsid w:val="00851353"/>
    <w:rsid w:val="00851ED1"/>
    <w:rsid w:val="0085212B"/>
    <w:rsid w:val="00852153"/>
    <w:rsid w:val="008524B9"/>
    <w:rsid w:val="0085389E"/>
    <w:rsid w:val="008539EB"/>
    <w:rsid w:val="00853AC4"/>
    <w:rsid w:val="00853C6A"/>
    <w:rsid w:val="00853CDA"/>
    <w:rsid w:val="00853FBD"/>
    <w:rsid w:val="00854975"/>
    <w:rsid w:val="00854CC7"/>
    <w:rsid w:val="00854D95"/>
    <w:rsid w:val="00855186"/>
    <w:rsid w:val="008552B4"/>
    <w:rsid w:val="00855615"/>
    <w:rsid w:val="00855AFB"/>
    <w:rsid w:val="00855D27"/>
    <w:rsid w:val="00856299"/>
    <w:rsid w:val="0085644D"/>
    <w:rsid w:val="008565ED"/>
    <w:rsid w:val="008566FB"/>
    <w:rsid w:val="00856751"/>
    <w:rsid w:val="00856D88"/>
    <w:rsid w:val="00857228"/>
    <w:rsid w:val="00857377"/>
    <w:rsid w:val="0085757D"/>
    <w:rsid w:val="008577C6"/>
    <w:rsid w:val="00857AD7"/>
    <w:rsid w:val="00857EDB"/>
    <w:rsid w:val="008605E9"/>
    <w:rsid w:val="00860AAF"/>
    <w:rsid w:val="00860B16"/>
    <w:rsid w:val="00860B2C"/>
    <w:rsid w:val="00860FB0"/>
    <w:rsid w:val="00861135"/>
    <w:rsid w:val="00861302"/>
    <w:rsid w:val="00862157"/>
    <w:rsid w:val="00862694"/>
    <w:rsid w:val="00862756"/>
    <w:rsid w:val="008629F9"/>
    <w:rsid w:val="00862AE5"/>
    <w:rsid w:val="00863A53"/>
    <w:rsid w:val="008646E7"/>
    <w:rsid w:val="00864AB4"/>
    <w:rsid w:val="00864F93"/>
    <w:rsid w:val="0086510D"/>
    <w:rsid w:val="008652EE"/>
    <w:rsid w:val="00865554"/>
    <w:rsid w:val="008656DC"/>
    <w:rsid w:val="00865972"/>
    <w:rsid w:val="008659AC"/>
    <w:rsid w:val="008660FD"/>
    <w:rsid w:val="008666AF"/>
    <w:rsid w:val="00866763"/>
    <w:rsid w:val="0086679E"/>
    <w:rsid w:val="008670F5"/>
    <w:rsid w:val="00867273"/>
    <w:rsid w:val="00867507"/>
    <w:rsid w:val="00867A7E"/>
    <w:rsid w:val="008707F5"/>
    <w:rsid w:val="0087093E"/>
    <w:rsid w:val="00870971"/>
    <w:rsid w:val="00870CEE"/>
    <w:rsid w:val="00870F56"/>
    <w:rsid w:val="00871156"/>
    <w:rsid w:val="00871771"/>
    <w:rsid w:val="0087181F"/>
    <w:rsid w:val="008718B4"/>
    <w:rsid w:val="00871E4C"/>
    <w:rsid w:val="00872051"/>
    <w:rsid w:val="00872A7F"/>
    <w:rsid w:val="008730A7"/>
    <w:rsid w:val="0087318F"/>
    <w:rsid w:val="00873462"/>
    <w:rsid w:val="00873919"/>
    <w:rsid w:val="00873AEB"/>
    <w:rsid w:val="00873B04"/>
    <w:rsid w:val="00873D0A"/>
    <w:rsid w:val="008743D2"/>
    <w:rsid w:val="00874900"/>
    <w:rsid w:val="00875039"/>
    <w:rsid w:val="00875383"/>
    <w:rsid w:val="008753F8"/>
    <w:rsid w:val="0087687F"/>
    <w:rsid w:val="00876C80"/>
    <w:rsid w:val="00876D5F"/>
    <w:rsid w:val="00876F76"/>
    <w:rsid w:val="00877048"/>
    <w:rsid w:val="00877156"/>
    <w:rsid w:val="00877A6D"/>
    <w:rsid w:val="00877B7D"/>
    <w:rsid w:val="00877C44"/>
    <w:rsid w:val="0088027A"/>
    <w:rsid w:val="00880947"/>
    <w:rsid w:val="0088096B"/>
    <w:rsid w:val="00880BCC"/>
    <w:rsid w:val="00881445"/>
    <w:rsid w:val="008814DD"/>
    <w:rsid w:val="008818D9"/>
    <w:rsid w:val="008819AB"/>
    <w:rsid w:val="00881BC4"/>
    <w:rsid w:val="008824D3"/>
    <w:rsid w:val="00882866"/>
    <w:rsid w:val="008829D3"/>
    <w:rsid w:val="00882BD3"/>
    <w:rsid w:val="00882C93"/>
    <w:rsid w:val="00882CB2"/>
    <w:rsid w:val="008831A2"/>
    <w:rsid w:val="008832FE"/>
    <w:rsid w:val="0088377B"/>
    <w:rsid w:val="00883A3C"/>
    <w:rsid w:val="00884351"/>
    <w:rsid w:val="0088435B"/>
    <w:rsid w:val="0088440D"/>
    <w:rsid w:val="00884656"/>
    <w:rsid w:val="00884F6A"/>
    <w:rsid w:val="00885C7F"/>
    <w:rsid w:val="008862EC"/>
    <w:rsid w:val="00886459"/>
    <w:rsid w:val="0088659E"/>
    <w:rsid w:val="00886899"/>
    <w:rsid w:val="00886C2A"/>
    <w:rsid w:val="00886DD9"/>
    <w:rsid w:val="00886E26"/>
    <w:rsid w:val="0088722A"/>
    <w:rsid w:val="0088731F"/>
    <w:rsid w:val="00887780"/>
    <w:rsid w:val="00887F45"/>
    <w:rsid w:val="008903EB"/>
    <w:rsid w:val="008905EE"/>
    <w:rsid w:val="00890637"/>
    <w:rsid w:val="008908A1"/>
    <w:rsid w:val="00890BB9"/>
    <w:rsid w:val="00890E28"/>
    <w:rsid w:val="00890F9C"/>
    <w:rsid w:val="00891033"/>
    <w:rsid w:val="008910A7"/>
    <w:rsid w:val="00891147"/>
    <w:rsid w:val="00891161"/>
    <w:rsid w:val="0089149A"/>
    <w:rsid w:val="00891CE2"/>
    <w:rsid w:val="008923BF"/>
    <w:rsid w:val="00892C6E"/>
    <w:rsid w:val="00893050"/>
    <w:rsid w:val="008936D4"/>
    <w:rsid w:val="008936DB"/>
    <w:rsid w:val="008936F4"/>
    <w:rsid w:val="00893E9C"/>
    <w:rsid w:val="00894004"/>
    <w:rsid w:val="008940A5"/>
    <w:rsid w:val="008941AE"/>
    <w:rsid w:val="00894500"/>
    <w:rsid w:val="0089465A"/>
    <w:rsid w:val="0089466C"/>
    <w:rsid w:val="008946BF"/>
    <w:rsid w:val="008946F5"/>
    <w:rsid w:val="00894DD0"/>
    <w:rsid w:val="00894E41"/>
    <w:rsid w:val="008951B1"/>
    <w:rsid w:val="00895423"/>
    <w:rsid w:val="00895524"/>
    <w:rsid w:val="008955D3"/>
    <w:rsid w:val="0089590F"/>
    <w:rsid w:val="00895928"/>
    <w:rsid w:val="008959D6"/>
    <w:rsid w:val="00895AD8"/>
    <w:rsid w:val="00895C3E"/>
    <w:rsid w:val="00895D7E"/>
    <w:rsid w:val="00895D82"/>
    <w:rsid w:val="00896113"/>
    <w:rsid w:val="00896239"/>
    <w:rsid w:val="0089650F"/>
    <w:rsid w:val="00896927"/>
    <w:rsid w:val="00897094"/>
    <w:rsid w:val="008971EA"/>
    <w:rsid w:val="00897A55"/>
    <w:rsid w:val="00897AD4"/>
    <w:rsid w:val="00897C0E"/>
    <w:rsid w:val="00897DD0"/>
    <w:rsid w:val="008A0030"/>
    <w:rsid w:val="008A01F5"/>
    <w:rsid w:val="008A045B"/>
    <w:rsid w:val="008A0A6F"/>
    <w:rsid w:val="008A14C0"/>
    <w:rsid w:val="008A1A4D"/>
    <w:rsid w:val="008A1D0C"/>
    <w:rsid w:val="008A1E5A"/>
    <w:rsid w:val="008A1FA3"/>
    <w:rsid w:val="008A234F"/>
    <w:rsid w:val="008A25D4"/>
    <w:rsid w:val="008A27F5"/>
    <w:rsid w:val="008A2AD5"/>
    <w:rsid w:val="008A2D63"/>
    <w:rsid w:val="008A2E20"/>
    <w:rsid w:val="008A334C"/>
    <w:rsid w:val="008A34F4"/>
    <w:rsid w:val="008A3D3E"/>
    <w:rsid w:val="008A3F3D"/>
    <w:rsid w:val="008A412C"/>
    <w:rsid w:val="008A455E"/>
    <w:rsid w:val="008A4D14"/>
    <w:rsid w:val="008A4FAB"/>
    <w:rsid w:val="008A5189"/>
    <w:rsid w:val="008A51DA"/>
    <w:rsid w:val="008A524D"/>
    <w:rsid w:val="008A64C7"/>
    <w:rsid w:val="008A65F6"/>
    <w:rsid w:val="008A678E"/>
    <w:rsid w:val="008A6890"/>
    <w:rsid w:val="008A6A13"/>
    <w:rsid w:val="008A71C7"/>
    <w:rsid w:val="008A75D1"/>
    <w:rsid w:val="008A7C22"/>
    <w:rsid w:val="008A7DC6"/>
    <w:rsid w:val="008B07B8"/>
    <w:rsid w:val="008B0B4F"/>
    <w:rsid w:val="008B0B9F"/>
    <w:rsid w:val="008B0EA9"/>
    <w:rsid w:val="008B0EF4"/>
    <w:rsid w:val="008B13B3"/>
    <w:rsid w:val="008B1535"/>
    <w:rsid w:val="008B1879"/>
    <w:rsid w:val="008B19CF"/>
    <w:rsid w:val="008B2942"/>
    <w:rsid w:val="008B2F04"/>
    <w:rsid w:val="008B3106"/>
    <w:rsid w:val="008B3296"/>
    <w:rsid w:val="008B3B69"/>
    <w:rsid w:val="008B3D4B"/>
    <w:rsid w:val="008B3F8A"/>
    <w:rsid w:val="008B40C8"/>
    <w:rsid w:val="008B42B1"/>
    <w:rsid w:val="008B42C9"/>
    <w:rsid w:val="008B456E"/>
    <w:rsid w:val="008B51E1"/>
    <w:rsid w:val="008B544E"/>
    <w:rsid w:val="008B5780"/>
    <w:rsid w:val="008B57C9"/>
    <w:rsid w:val="008B57FF"/>
    <w:rsid w:val="008B5C89"/>
    <w:rsid w:val="008B6001"/>
    <w:rsid w:val="008B6108"/>
    <w:rsid w:val="008B6194"/>
    <w:rsid w:val="008B6608"/>
    <w:rsid w:val="008B684D"/>
    <w:rsid w:val="008B68C7"/>
    <w:rsid w:val="008B6AA4"/>
    <w:rsid w:val="008B6FDB"/>
    <w:rsid w:val="008B7025"/>
    <w:rsid w:val="008B7428"/>
    <w:rsid w:val="008B7801"/>
    <w:rsid w:val="008B798E"/>
    <w:rsid w:val="008B7B58"/>
    <w:rsid w:val="008B7C07"/>
    <w:rsid w:val="008B7E29"/>
    <w:rsid w:val="008B7E8A"/>
    <w:rsid w:val="008B7E98"/>
    <w:rsid w:val="008C0056"/>
    <w:rsid w:val="008C05CB"/>
    <w:rsid w:val="008C0633"/>
    <w:rsid w:val="008C0D5F"/>
    <w:rsid w:val="008C11CF"/>
    <w:rsid w:val="008C131F"/>
    <w:rsid w:val="008C1577"/>
    <w:rsid w:val="008C165F"/>
    <w:rsid w:val="008C18A7"/>
    <w:rsid w:val="008C1C36"/>
    <w:rsid w:val="008C26F1"/>
    <w:rsid w:val="008C2D97"/>
    <w:rsid w:val="008C2DE2"/>
    <w:rsid w:val="008C30C8"/>
    <w:rsid w:val="008C30CB"/>
    <w:rsid w:val="008C37CA"/>
    <w:rsid w:val="008C3F6E"/>
    <w:rsid w:val="008C4145"/>
    <w:rsid w:val="008C43DC"/>
    <w:rsid w:val="008C4C20"/>
    <w:rsid w:val="008C4DA4"/>
    <w:rsid w:val="008C4E50"/>
    <w:rsid w:val="008C51BE"/>
    <w:rsid w:val="008C5341"/>
    <w:rsid w:val="008C5AB3"/>
    <w:rsid w:val="008C5C35"/>
    <w:rsid w:val="008C60E9"/>
    <w:rsid w:val="008C6286"/>
    <w:rsid w:val="008C68D6"/>
    <w:rsid w:val="008C68E3"/>
    <w:rsid w:val="008C69FA"/>
    <w:rsid w:val="008C70EA"/>
    <w:rsid w:val="008D01A8"/>
    <w:rsid w:val="008D02B6"/>
    <w:rsid w:val="008D0391"/>
    <w:rsid w:val="008D1213"/>
    <w:rsid w:val="008D12B5"/>
    <w:rsid w:val="008D1494"/>
    <w:rsid w:val="008D1DB5"/>
    <w:rsid w:val="008D2CE7"/>
    <w:rsid w:val="008D2F56"/>
    <w:rsid w:val="008D3702"/>
    <w:rsid w:val="008D436C"/>
    <w:rsid w:val="008D437C"/>
    <w:rsid w:val="008D44CF"/>
    <w:rsid w:val="008D4963"/>
    <w:rsid w:val="008D4A64"/>
    <w:rsid w:val="008D4E12"/>
    <w:rsid w:val="008D518D"/>
    <w:rsid w:val="008D5362"/>
    <w:rsid w:val="008D5C18"/>
    <w:rsid w:val="008D6AC4"/>
    <w:rsid w:val="008D6B3F"/>
    <w:rsid w:val="008D7101"/>
    <w:rsid w:val="008D7135"/>
    <w:rsid w:val="008D7227"/>
    <w:rsid w:val="008D723F"/>
    <w:rsid w:val="008D7341"/>
    <w:rsid w:val="008D74D6"/>
    <w:rsid w:val="008E0100"/>
    <w:rsid w:val="008E032F"/>
    <w:rsid w:val="008E08D0"/>
    <w:rsid w:val="008E0AFC"/>
    <w:rsid w:val="008E10E3"/>
    <w:rsid w:val="008E15C3"/>
    <w:rsid w:val="008E1B07"/>
    <w:rsid w:val="008E1B0D"/>
    <w:rsid w:val="008E1F64"/>
    <w:rsid w:val="008E2295"/>
    <w:rsid w:val="008E2CEA"/>
    <w:rsid w:val="008E388E"/>
    <w:rsid w:val="008E3DC8"/>
    <w:rsid w:val="008E4A3E"/>
    <w:rsid w:val="008E4EDD"/>
    <w:rsid w:val="008E5439"/>
    <w:rsid w:val="008E553C"/>
    <w:rsid w:val="008E59FF"/>
    <w:rsid w:val="008E5A38"/>
    <w:rsid w:val="008E5D53"/>
    <w:rsid w:val="008E5E36"/>
    <w:rsid w:val="008E6472"/>
    <w:rsid w:val="008E6873"/>
    <w:rsid w:val="008E6F85"/>
    <w:rsid w:val="008E7281"/>
    <w:rsid w:val="008E788D"/>
    <w:rsid w:val="008E7E7D"/>
    <w:rsid w:val="008F004E"/>
    <w:rsid w:val="008F0172"/>
    <w:rsid w:val="008F04D5"/>
    <w:rsid w:val="008F04DB"/>
    <w:rsid w:val="008F081C"/>
    <w:rsid w:val="008F09DD"/>
    <w:rsid w:val="008F0B0E"/>
    <w:rsid w:val="008F0CA3"/>
    <w:rsid w:val="008F11EE"/>
    <w:rsid w:val="008F12EE"/>
    <w:rsid w:val="008F143F"/>
    <w:rsid w:val="008F169E"/>
    <w:rsid w:val="008F1ED0"/>
    <w:rsid w:val="008F21E6"/>
    <w:rsid w:val="008F2631"/>
    <w:rsid w:val="008F270C"/>
    <w:rsid w:val="008F2BDE"/>
    <w:rsid w:val="008F323C"/>
    <w:rsid w:val="008F3826"/>
    <w:rsid w:val="008F3A72"/>
    <w:rsid w:val="008F3E7E"/>
    <w:rsid w:val="008F4653"/>
    <w:rsid w:val="008F47EA"/>
    <w:rsid w:val="008F48BE"/>
    <w:rsid w:val="008F5703"/>
    <w:rsid w:val="008F5DB1"/>
    <w:rsid w:val="008F62A8"/>
    <w:rsid w:val="008F630C"/>
    <w:rsid w:val="008F646B"/>
    <w:rsid w:val="008F6B01"/>
    <w:rsid w:val="008F6C3B"/>
    <w:rsid w:val="008F6CB6"/>
    <w:rsid w:val="008F6DAF"/>
    <w:rsid w:val="008F71C4"/>
    <w:rsid w:val="008F7476"/>
    <w:rsid w:val="008F77A9"/>
    <w:rsid w:val="008F7A2A"/>
    <w:rsid w:val="008F7D64"/>
    <w:rsid w:val="008F7DD7"/>
    <w:rsid w:val="009003E4"/>
    <w:rsid w:val="00900614"/>
    <w:rsid w:val="009013AA"/>
    <w:rsid w:val="00901840"/>
    <w:rsid w:val="00901FCB"/>
    <w:rsid w:val="0090210E"/>
    <w:rsid w:val="00902196"/>
    <w:rsid w:val="009023F1"/>
    <w:rsid w:val="00902631"/>
    <w:rsid w:val="00902B1C"/>
    <w:rsid w:val="00902EEE"/>
    <w:rsid w:val="00903470"/>
    <w:rsid w:val="00903C77"/>
    <w:rsid w:val="00903F3D"/>
    <w:rsid w:val="009042EE"/>
    <w:rsid w:val="0090454C"/>
    <w:rsid w:val="0090485E"/>
    <w:rsid w:val="00904B42"/>
    <w:rsid w:val="00904D5B"/>
    <w:rsid w:val="00904D63"/>
    <w:rsid w:val="0090519A"/>
    <w:rsid w:val="009052CE"/>
    <w:rsid w:val="009057A7"/>
    <w:rsid w:val="009062C6"/>
    <w:rsid w:val="0090634F"/>
    <w:rsid w:val="0090676F"/>
    <w:rsid w:val="009068B8"/>
    <w:rsid w:val="00906931"/>
    <w:rsid w:val="009069A4"/>
    <w:rsid w:val="00906C4E"/>
    <w:rsid w:val="0090713E"/>
    <w:rsid w:val="0090751F"/>
    <w:rsid w:val="00907B39"/>
    <w:rsid w:val="00907D04"/>
    <w:rsid w:val="00907EDA"/>
    <w:rsid w:val="00910024"/>
    <w:rsid w:val="00910096"/>
    <w:rsid w:val="009102B7"/>
    <w:rsid w:val="009102D3"/>
    <w:rsid w:val="00910FFF"/>
    <w:rsid w:val="0091123D"/>
    <w:rsid w:val="0091147D"/>
    <w:rsid w:val="009114F0"/>
    <w:rsid w:val="00911B9C"/>
    <w:rsid w:val="00911C75"/>
    <w:rsid w:val="0091286E"/>
    <w:rsid w:val="009132DC"/>
    <w:rsid w:val="009138F8"/>
    <w:rsid w:val="00914531"/>
    <w:rsid w:val="0091476C"/>
    <w:rsid w:val="00914AD1"/>
    <w:rsid w:val="00915392"/>
    <w:rsid w:val="00915696"/>
    <w:rsid w:val="00915802"/>
    <w:rsid w:val="009158D0"/>
    <w:rsid w:val="00915900"/>
    <w:rsid w:val="00915B7D"/>
    <w:rsid w:val="00915C09"/>
    <w:rsid w:val="00915CF7"/>
    <w:rsid w:val="00915D5A"/>
    <w:rsid w:val="00916022"/>
    <w:rsid w:val="0091659E"/>
    <w:rsid w:val="009166B3"/>
    <w:rsid w:val="0091672B"/>
    <w:rsid w:val="009167A8"/>
    <w:rsid w:val="00916C67"/>
    <w:rsid w:val="00916C8B"/>
    <w:rsid w:val="00916DD2"/>
    <w:rsid w:val="00916DF9"/>
    <w:rsid w:val="009170A8"/>
    <w:rsid w:val="0091751E"/>
    <w:rsid w:val="0091786F"/>
    <w:rsid w:val="00917DA5"/>
    <w:rsid w:val="0092017D"/>
    <w:rsid w:val="009201C3"/>
    <w:rsid w:val="00920663"/>
    <w:rsid w:val="00920CA6"/>
    <w:rsid w:val="009218C0"/>
    <w:rsid w:val="00921C67"/>
    <w:rsid w:val="00921F7C"/>
    <w:rsid w:val="0092231E"/>
    <w:rsid w:val="0092235F"/>
    <w:rsid w:val="00922427"/>
    <w:rsid w:val="00922484"/>
    <w:rsid w:val="00922614"/>
    <w:rsid w:val="009227A4"/>
    <w:rsid w:val="009232B4"/>
    <w:rsid w:val="00923446"/>
    <w:rsid w:val="00923568"/>
    <w:rsid w:val="00923718"/>
    <w:rsid w:val="009237DC"/>
    <w:rsid w:val="009237F1"/>
    <w:rsid w:val="00923844"/>
    <w:rsid w:val="00923880"/>
    <w:rsid w:val="009240F2"/>
    <w:rsid w:val="009246C1"/>
    <w:rsid w:val="00924EAB"/>
    <w:rsid w:val="0092504B"/>
    <w:rsid w:val="009251FC"/>
    <w:rsid w:val="0092537E"/>
    <w:rsid w:val="009253B1"/>
    <w:rsid w:val="009255C9"/>
    <w:rsid w:val="00925C47"/>
    <w:rsid w:val="00925CF6"/>
    <w:rsid w:val="00926118"/>
    <w:rsid w:val="0092650A"/>
    <w:rsid w:val="00926D84"/>
    <w:rsid w:val="009278B6"/>
    <w:rsid w:val="00927C20"/>
    <w:rsid w:val="00927DDB"/>
    <w:rsid w:val="00927FE4"/>
    <w:rsid w:val="00930151"/>
    <w:rsid w:val="0093044E"/>
    <w:rsid w:val="00930489"/>
    <w:rsid w:val="009304E8"/>
    <w:rsid w:val="00931523"/>
    <w:rsid w:val="009315F3"/>
    <w:rsid w:val="0093181D"/>
    <w:rsid w:val="0093188A"/>
    <w:rsid w:val="00931B78"/>
    <w:rsid w:val="00931BD9"/>
    <w:rsid w:val="00931E2E"/>
    <w:rsid w:val="00931E76"/>
    <w:rsid w:val="00931EAF"/>
    <w:rsid w:val="0093270E"/>
    <w:rsid w:val="009327F3"/>
    <w:rsid w:val="00932A13"/>
    <w:rsid w:val="009333D7"/>
    <w:rsid w:val="00933CB7"/>
    <w:rsid w:val="00933D42"/>
    <w:rsid w:val="00934054"/>
    <w:rsid w:val="009340E8"/>
    <w:rsid w:val="00934603"/>
    <w:rsid w:val="009346B3"/>
    <w:rsid w:val="00934785"/>
    <w:rsid w:val="0093480C"/>
    <w:rsid w:val="009349DF"/>
    <w:rsid w:val="00934BBB"/>
    <w:rsid w:val="009350A8"/>
    <w:rsid w:val="009350ED"/>
    <w:rsid w:val="009354E8"/>
    <w:rsid w:val="00935A2F"/>
    <w:rsid w:val="009369D2"/>
    <w:rsid w:val="00936B89"/>
    <w:rsid w:val="0093712C"/>
    <w:rsid w:val="00937159"/>
    <w:rsid w:val="009371BF"/>
    <w:rsid w:val="00937EDA"/>
    <w:rsid w:val="0094019D"/>
    <w:rsid w:val="00940642"/>
    <w:rsid w:val="00940687"/>
    <w:rsid w:val="009407C6"/>
    <w:rsid w:val="00940EDB"/>
    <w:rsid w:val="0094152D"/>
    <w:rsid w:val="00941EDC"/>
    <w:rsid w:val="009420B4"/>
    <w:rsid w:val="00942171"/>
    <w:rsid w:val="009423B8"/>
    <w:rsid w:val="0094250C"/>
    <w:rsid w:val="00942765"/>
    <w:rsid w:val="00943756"/>
    <w:rsid w:val="009438D1"/>
    <w:rsid w:val="009444FA"/>
    <w:rsid w:val="009448CA"/>
    <w:rsid w:val="009448EB"/>
    <w:rsid w:val="009449AE"/>
    <w:rsid w:val="00944A25"/>
    <w:rsid w:val="00944A74"/>
    <w:rsid w:val="00944C43"/>
    <w:rsid w:val="00945303"/>
    <w:rsid w:val="00945339"/>
    <w:rsid w:val="00945905"/>
    <w:rsid w:val="00945F3A"/>
    <w:rsid w:val="0094621E"/>
    <w:rsid w:val="00946D85"/>
    <w:rsid w:val="0094732A"/>
    <w:rsid w:val="00947CA0"/>
    <w:rsid w:val="00947D28"/>
    <w:rsid w:val="00947D38"/>
    <w:rsid w:val="00950026"/>
    <w:rsid w:val="009500B8"/>
    <w:rsid w:val="0095011B"/>
    <w:rsid w:val="00950238"/>
    <w:rsid w:val="00950C6E"/>
    <w:rsid w:val="00950CFC"/>
    <w:rsid w:val="00951110"/>
    <w:rsid w:val="00951A47"/>
    <w:rsid w:val="00952363"/>
    <w:rsid w:val="009527DB"/>
    <w:rsid w:val="009528AF"/>
    <w:rsid w:val="00952B53"/>
    <w:rsid w:val="009535B4"/>
    <w:rsid w:val="009538DF"/>
    <w:rsid w:val="00953964"/>
    <w:rsid w:val="00953AE2"/>
    <w:rsid w:val="00954114"/>
    <w:rsid w:val="00954286"/>
    <w:rsid w:val="00954383"/>
    <w:rsid w:val="0095470A"/>
    <w:rsid w:val="00954CCF"/>
    <w:rsid w:val="00954F2E"/>
    <w:rsid w:val="009556DD"/>
    <w:rsid w:val="009556F0"/>
    <w:rsid w:val="00955CA6"/>
    <w:rsid w:val="009564BF"/>
    <w:rsid w:val="00956546"/>
    <w:rsid w:val="0095658E"/>
    <w:rsid w:val="00956591"/>
    <w:rsid w:val="009567EA"/>
    <w:rsid w:val="00956CF4"/>
    <w:rsid w:val="00956F2D"/>
    <w:rsid w:val="009571BB"/>
    <w:rsid w:val="00957488"/>
    <w:rsid w:val="0095774A"/>
    <w:rsid w:val="009577E5"/>
    <w:rsid w:val="00957860"/>
    <w:rsid w:val="0095796A"/>
    <w:rsid w:val="00957C64"/>
    <w:rsid w:val="00960240"/>
    <w:rsid w:val="00960E54"/>
    <w:rsid w:val="00960ECA"/>
    <w:rsid w:val="00961451"/>
    <w:rsid w:val="00961C02"/>
    <w:rsid w:val="00961C20"/>
    <w:rsid w:val="00961D26"/>
    <w:rsid w:val="00961ED4"/>
    <w:rsid w:val="00961EFB"/>
    <w:rsid w:val="00961F01"/>
    <w:rsid w:val="00961F45"/>
    <w:rsid w:val="00961F52"/>
    <w:rsid w:val="00962449"/>
    <w:rsid w:val="009624A2"/>
    <w:rsid w:val="009628CE"/>
    <w:rsid w:val="00962EA8"/>
    <w:rsid w:val="00962F74"/>
    <w:rsid w:val="00963499"/>
    <w:rsid w:val="00963985"/>
    <w:rsid w:val="00963B5E"/>
    <w:rsid w:val="0096430B"/>
    <w:rsid w:val="0096436B"/>
    <w:rsid w:val="00964B78"/>
    <w:rsid w:val="00965268"/>
    <w:rsid w:val="00965B57"/>
    <w:rsid w:val="00965DDE"/>
    <w:rsid w:val="00966290"/>
    <w:rsid w:val="009664C9"/>
    <w:rsid w:val="009668D4"/>
    <w:rsid w:val="0096694F"/>
    <w:rsid w:val="009669F0"/>
    <w:rsid w:val="00966D32"/>
    <w:rsid w:val="009671C0"/>
    <w:rsid w:val="00967742"/>
    <w:rsid w:val="00967BEB"/>
    <w:rsid w:val="009703B2"/>
    <w:rsid w:val="009723D5"/>
    <w:rsid w:val="00972432"/>
    <w:rsid w:val="009724E1"/>
    <w:rsid w:val="00972645"/>
    <w:rsid w:val="00972791"/>
    <w:rsid w:val="009727BF"/>
    <w:rsid w:val="00972884"/>
    <w:rsid w:val="00972998"/>
    <w:rsid w:val="009729C2"/>
    <w:rsid w:val="00973185"/>
    <w:rsid w:val="009733EE"/>
    <w:rsid w:val="00973562"/>
    <w:rsid w:val="00973EB8"/>
    <w:rsid w:val="009743CC"/>
    <w:rsid w:val="0097443F"/>
    <w:rsid w:val="0097461F"/>
    <w:rsid w:val="00974CAB"/>
    <w:rsid w:val="00974EE9"/>
    <w:rsid w:val="00975660"/>
    <w:rsid w:val="00975C95"/>
    <w:rsid w:val="00976025"/>
    <w:rsid w:val="009760EF"/>
    <w:rsid w:val="009761C9"/>
    <w:rsid w:val="009767A0"/>
    <w:rsid w:val="00976F0A"/>
    <w:rsid w:val="009774C8"/>
    <w:rsid w:val="009777D3"/>
    <w:rsid w:val="009802B3"/>
    <w:rsid w:val="009808AC"/>
    <w:rsid w:val="00980A93"/>
    <w:rsid w:val="00980EBF"/>
    <w:rsid w:val="00980EF0"/>
    <w:rsid w:val="00981258"/>
    <w:rsid w:val="009815ED"/>
    <w:rsid w:val="009819A3"/>
    <w:rsid w:val="00981D67"/>
    <w:rsid w:val="00982027"/>
    <w:rsid w:val="00982183"/>
    <w:rsid w:val="009821F4"/>
    <w:rsid w:val="009822BD"/>
    <w:rsid w:val="009824E6"/>
    <w:rsid w:val="009827F9"/>
    <w:rsid w:val="00982AC5"/>
    <w:rsid w:val="00982C00"/>
    <w:rsid w:val="0098330F"/>
    <w:rsid w:val="0098334A"/>
    <w:rsid w:val="009834AC"/>
    <w:rsid w:val="009836B3"/>
    <w:rsid w:val="009836E1"/>
    <w:rsid w:val="0098405F"/>
    <w:rsid w:val="0098413E"/>
    <w:rsid w:val="0098420D"/>
    <w:rsid w:val="00984213"/>
    <w:rsid w:val="009844DA"/>
    <w:rsid w:val="009844EF"/>
    <w:rsid w:val="00984752"/>
    <w:rsid w:val="00984AD3"/>
    <w:rsid w:val="0098558B"/>
    <w:rsid w:val="00985695"/>
    <w:rsid w:val="0098587E"/>
    <w:rsid w:val="00985D4B"/>
    <w:rsid w:val="00985D74"/>
    <w:rsid w:val="00985DF5"/>
    <w:rsid w:val="00985E5A"/>
    <w:rsid w:val="0098607B"/>
    <w:rsid w:val="009860E4"/>
    <w:rsid w:val="00986126"/>
    <w:rsid w:val="00986239"/>
    <w:rsid w:val="0098628A"/>
    <w:rsid w:val="0098637C"/>
    <w:rsid w:val="00986A69"/>
    <w:rsid w:val="00986B4E"/>
    <w:rsid w:val="00986CC4"/>
    <w:rsid w:val="00986CCC"/>
    <w:rsid w:val="00987190"/>
    <w:rsid w:val="0098752B"/>
    <w:rsid w:val="00987992"/>
    <w:rsid w:val="009879B3"/>
    <w:rsid w:val="00987E0C"/>
    <w:rsid w:val="00990032"/>
    <w:rsid w:val="00990213"/>
    <w:rsid w:val="00990A45"/>
    <w:rsid w:val="00990ECF"/>
    <w:rsid w:val="009915FB"/>
    <w:rsid w:val="009918F6"/>
    <w:rsid w:val="00991BA8"/>
    <w:rsid w:val="00991BBD"/>
    <w:rsid w:val="009923D2"/>
    <w:rsid w:val="0099299F"/>
    <w:rsid w:val="00992E85"/>
    <w:rsid w:val="009932B8"/>
    <w:rsid w:val="00994184"/>
    <w:rsid w:val="009943C2"/>
    <w:rsid w:val="0099441C"/>
    <w:rsid w:val="00994450"/>
    <w:rsid w:val="00994560"/>
    <w:rsid w:val="00995365"/>
    <w:rsid w:val="009954F1"/>
    <w:rsid w:val="00995B52"/>
    <w:rsid w:val="00995D8A"/>
    <w:rsid w:val="009965FF"/>
    <w:rsid w:val="00996A81"/>
    <w:rsid w:val="009976B1"/>
    <w:rsid w:val="00997970"/>
    <w:rsid w:val="00997AC1"/>
    <w:rsid w:val="009A091A"/>
    <w:rsid w:val="009A09F2"/>
    <w:rsid w:val="009A0F76"/>
    <w:rsid w:val="009A1A45"/>
    <w:rsid w:val="009A1AAB"/>
    <w:rsid w:val="009A1AC5"/>
    <w:rsid w:val="009A1CFE"/>
    <w:rsid w:val="009A1DBD"/>
    <w:rsid w:val="009A2077"/>
    <w:rsid w:val="009A30BF"/>
    <w:rsid w:val="009A3332"/>
    <w:rsid w:val="009A3375"/>
    <w:rsid w:val="009A37E5"/>
    <w:rsid w:val="009A44D6"/>
    <w:rsid w:val="009A480A"/>
    <w:rsid w:val="009A5484"/>
    <w:rsid w:val="009A5A6F"/>
    <w:rsid w:val="009A604D"/>
    <w:rsid w:val="009A625B"/>
    <w:rsid w:val="009A6886"/>
    <w:rsid w:val="009A72CD"/>
    <w:rsid w:val="009A78F3"/>
    <w:rsid w:val="009A7AB3"/>
    <w:rsid w:val="009A7C76"/>
    <w:rsid w:val="009A7FAD"/>
    <w:rsid w:val="009B019A"/>
    <w:rsid w:val="009B0BEA"/>
    <w:rsid w:val="009B0EE7"/>
    <w:rsid w:val="009B0F15"/>
    <w:rsid w:val="009B1079"/>
    <w:rsid w:val="009B1272"/>
    <w:rsid w:val="009B127A"/>
    <w:rsid w:val="009B160E"/>
    <w:rsid w:val="009B174D"/>
    <w:rsid w:val="009B1851"/>
    <w:rsid w:val="009B1C6E"/>
    <w:rsid w:val="009B1CC8"/>
    <w:rsid w:val="009B1F59"/>
    <w:rsid w:val="009B2363"/>
    <w:rsid w:val="009B2789"/>
    <w:rsid w:val="009B2962"/>
    <w:rsid w:val="009B2ACF"/>
    <w:rsid w:val="009B2E16"/>
    <w:rsid w:val="009B3209"/>
    <w:rsid w:val="009B33CB"/>
    <w:rsid w:val="009B3AE6"/>
    <w:rsid w:val="009B3CCD"/>
    <w:rsid w:val="009B4150"/>
    <w:rsid w:val="009B4287"/>
    <w:rsid w:val="009B4718"/>
    <w:rsid w:val="009B47B8"/>
    <w:rsid w:val="009B4BA3"/>
    <w:rsid w:val="009B4EF9"/>
    <w:rsid w:val="009B5C17"/>
    <w:rsid w:val="009B5D0E"/>
    <w:rsid w:val="009B5E9A"/>
    <w:rsid w:val="009B5F25"/>
    <w:rsid w:val="009B6FAE"/>
    <w:rsid w:val="009B7082"/>
    <w:rsid w:val="009B720A"/>
    <w:rsid w:val="009B785F"/>
    <w:rsid w:val="009B7983"/>
    <w:rsid w:val="009B7CB8"/>
    <w:rsid w:val="009C0305"/>
    <w:rsid w:val="009C057D"/>
    <w:rsid w:val="009C0A7F"/>
    <w:rsid w:val="009C0C21"/>
    <w:rsid w:val="009C0C45"/>
    <w:rsid w:val="009C0E2D"/>
    <w:rsid w:val="009C11AF"/>
    <w:rsid w:val="009C1CB1"/>
    <w:rsid w:val="009C1F43"/>
    <w:rsid w:val="009C2050"/>
    <w:rsid w:val="009C265D"/>
    <w:rsid w:val="009C2DDB"/>
    <w:rsid w:val="009C320C"/>
    <w:rsid w:val="009C32C6"/>
    <w:rsid w:val="009C37CC"/>
    <w:rsid w:val="009C38EA"/>
    <w:rsid w:val="009C47E0"/>
    <w:rsid w:val="009C59D9"/>
    <w:rsid w:val="009C7055"/>
    <w:rsid w:val="009C7559"/>
    <w:rsid w:val="009C7926"/>
    <w:rsid w:val="009C79BC"/>
    <w:rsid w:val="009C7C10"/>
    <w:rsid w:val="009D00D0"/>
    <w:rsid w:val="009D04BF"/>
    <w:rsid w:val="009D06BE"/>
    <w:rsid w:val="009D0B49"/>
    <w:rsid w:val="009D0C51"/>
    <w:rsid w:val="009D1069"/>
    <w:rsid w:val="009D128E"/>
    <w:rsid w:val="009D1821"/>
    <w:rsid w:val="009D2137"/>
    <w:rsid w:val="009D2925"/>
    <w:rsid w:val="009D298F"/>
    <w:rsid w:val="009D2C81"/>
    <w:rsid w:val="009D3207"/>
    <w:rsid w:val="009D34E8"/>
    <w:rsid w:val="009D39D2"/>
    <w:rsid w:val="009D3D2B"/>
    <w:rsid w:val="009D3E2C"/>
    <w:rsid w:val="009D3EEF"/>
    <w:rsid w:val="009D3F08"/>
    <w:rsid w:val="009D4196"/>
    <w:rsid w:val="009D54B6"/>
    <w:rsid w:val="009D557A"/>
    <w:rsid w:val="009D5773"/>
    <w:rsid w:val="009D57DB"/>
    <w:rsid w:val="009D5A4A"/>
    <w:rsid w:val="009D5BF5"/>
    <w:rsid w:val="009D5CD2"/>
    <w:rsid w:val="009D6740"/>
    <w:rsid w:val="009D687D"/>
    <w:rsid w:val="009D6A00"/>
    <w:rsid w:val="009D6A74"/>
    <w:rsid w:val="009D6BF7"/>
    <w:rsid w:val="009D773A"/>
    <w:rsid w:val="009D7DF9"/>
    <w:rsid w:val="009E00F6"/>
    <w:rsid w:val="009E041F"/>
    <w:rsid w:val="009E0649"/>
    <w:rsid w:val="009E07E8"/>
    <w:rsid w:val="009E087E"/>
    <w:rsid w:val="009E0C0A"/>
    <w:rsid w:val="009E0D39"/>
    <w:rsid w:val="009E0E68"/>
    <w:rsid w:val="009E157F"/>
    <w:rsid w:val="009E1694"/>
    <w:rsid w:val="009E1A0E"/>
    <w:rsid w:val="009E1B83"/>
    <w:rsid w:val="009E1BFD"/>
    <w:rsid w:val="009E1CB9"/>
    <w:rsid w:val="009E1D66"/>
    <w:rsid w:val="009E2CEA"/>
    <w:rsid w:val="009E2DE9"/>
    <w:rsid w:val="009E3147"/>
    <w:rsid w:val="009E3171"/>
    <w:rsid w:val="009E3307"/>
    <w:rsid w:val="009E3669"/>
    <w:rsid w:val="009E3DB2"/>
    <w:rsid w:val="009E3FF3"/>
    <w:rsid w:val="009E429E"/>
    <w:rsid w:val="009E42B7"/>
    <w:rsid w:val="009E4AB3"/>
    <w:rsid w:val="009E4C8A"/>
    <w:rsid w:val="009E4D73"/>
    <w:rsid w:val="009E5095"/>
    <w:rsid w:val="009E51CD"/>
    <w:rsid w:val="009E537F"/>
    <w:rsid w:val="009E6155"/>
    <w:rsid w:val="009E625C"/>
    <w:rsid w:val="009E6C0E"/>
    <w:rsid w:val="009E6DC2"/>
    <w:rsid w:val="009E6EA9"/>
    <w:rsid w:val="009E7063"/>
    <w:rsid w:val="009E7073"/>
    <w:rsid w:val="009E763C"/>
    <w:rsid w:val="009E7712"/>
    <w:rsid w:val="009E7988"/>
    <w:rsid w:val="009E7994"/>
    <w:rsid w:val="009E7E2D"/>
    <w:rsid w:val="009F02EA"/>
    <w:rsid w:val="009F08DD"/>
    <w:rsid w:val="009F151E"/>
    <w:rsid w:val="009F16AF"/>
    <w:rsid w:val="009F18D9"/>
    <w:rsid w:val="009F2033"/>
    <w:rsid w:val="009F2227"/>
    <w:rsid w:val="009F2523"/>
    <w:rsid w:val="009F2566"/>
    <w:rsid w:val="009F2AF8"/>
    <w:rsid w:val="009F2C51"/>
    <w:rsid w:val="009F2C71"/>
    <w:rsid w:val="009F2D1C"/>
    <w:rsid w:val="009F2D47"/>
    <w:rsid w:val="009F3408"/>
    <w:rsid w:val="009F37F2"/>
    <w:rsid w:val="009F3A35"/>
    <w:rsid w:val="009F3E4E"/>
    <w:rsid w:val="009F3F3E"/>
    <w:rsid w:val="009F4400"/>
    <w:rsid w:val="009F467C"/>
    <w:rsid w:val="009F470B"/>
    <w:rsid w:val="009F4CCD"/>
    <w:rsid w:val="009F4E38"/>
    <w:rsid w:val="009F51AE"/>
    <w:rsid w:val="009F537F"/>
    <w:rsid w:val="009F5755"/>
    <w:rsid w:val="009F5E26"/>
    <w:rsid w:val="009F641C"/>
    <w:rsid w:val="009F6661"/>
    <w:rsid w:val="009F66A9"/>
    <w:rsid w:val="009F72C9"/>
    <w:rsid w:val="009F7414"/>
    <w:rsid w:val="009F7879"/>
    <w:rsid w:val="00A000B5"/>
    <w:rsid w:val="00A00202"/>
    <w:rsid w:val="00A0044E"/>
    <w:rsid w:val="00A004A0"/>
    <w:rsid w:val="00A0061E"/>
    <w:rsid w:val="00A009BD"/>
    <w:rsid w:val="00A01653"/>
    <w:rsid w:val="00A016B6"/>
    <w:rsid w:val="00A01897"/>
    <w:rsid w:val="00A01FDE"/>
    <w:rsid w:val="00A01FFB"/>
    <w:rsid w:val="00A022CE"/>
    <w:rsid w:val="00A029E2"/>
    <w:rsid w:val="00A02D48"/>
    <w:rsid w:val="00A03224"/>
    <w:rsid w:val="00A0363B"/>
    <w:rsid w:val="00A03A6C"/>
    <w:rsid w:val="00A03C1B"/>
    <w:rsid w:val="00A03C87"/>
    <w:rsid w:val="00A03E10"/>
    <w:rsid w:val="00A045D8"/>
    <w:rsid w:val="00A04753"/>
    <w:rsid w:val="00A049E2"/>
    <w:rsid w:val="00A04AFE"/>
    <w:rsid w:val="00A04C87"/>
    <w:rsid w:val="00A04F1B"/>
    <w:rsid w:val="00A04FE4"/>
    <w:rsid w:val="00A05326"/>
    <w:rsid w:val="00A054C4"/>
    <w:rsid w:val="00A05780"/>
    <w:rsid w:val="00A059FA"/>
    <w:rsid w:val="00A05C79"/>
    <w:rsid w:val="00A05D5D"/>
    <w:rsid w:val="00A05FF0"/>
    <w:rsid w:val="00A06254"/>
    <w:rsid w:val="00A06393"/>
    <w:rsid w:val="00A068F7"/>
    <w:rsid w:val="00A06C64"/>
    <w:rsid w:val="00A06E8D"/>
    <w:rsid w:val="00A06EF1"/>
    <w:rsid w:val="00A07040"/>
    <w:rsid w:val="00A076E1"/>
    <w:rsid w:val="00A10567"/>
    <w:rsid w:val="00A106C1"/>
    <w:rsid w:val="00A106D0"/>
    <w:rsid w:val="00A10853"/>
    <w:rsid w:val="00A109F8"/>
    <w:rsid w:val="00A11613"/>
    <w:rsid w:val="00A1289A"/>
    <w:rsid w:val="00A129A6"/>
    <w:rsid w:val="00A129A9"/>
    <w:rsid w:val="00A1330D"/>
    <w:rsid w:val="00A13ADC"/>
    <w:rsid w:val="00A13D25"/>
    <w:rsid w:val="00A14CBB"/>
    <w:rsid w:val="00A1504B"/>
    <w:rsid w:val="00A15129"/>
    <w:rsid w:val="00A152CD"/>
    <w:rsid w:val="00A154ED"/>
    <w:rsid w:val="00A1569C"/>
    <w:rsid w:val="00A15800"/>
    <w:rsid w:val="00A15D52"/>
    <w:rsid w:val="00A15DAA"/>
    <w:rsid w:val="00A15F89"/>
    <w:rsid w:val="00A165CA"/>
    <w:rsid w:val="00A16747"/>
    <w:rsid w:val="00A167CB"/>
    <w:rsid w:val="00A16870"/>
    <w:rsid w:val="00A16AD8"/>
    <w:rsid w:val="00A16EB3"/>
    <w:rsid w:val="00A1794D"/>
    <w:rsid w:val="00A17A35"/>
    <w:rsid w:val="00A17BA0"/>
    <w:rsid w:val="00A20156"/>
    <w:rsid w:val="00A2067D"/>
    <w:rsid w:val="00A2074A"/>
    <w:rsid w:val="00A209A1"/>
    <w:rsid w:val="00A20CDD"/>
    <w:rsid w:val="00A20D93"/>
    <w:rsid w:val="00A20DAB"/>
    <w:rsid w:val="00A211E0"/>
    <w:rsid w:val="00A212F0"/>
    <w:rsid w:val="00A21329"/>
    <w:rsid w:val="00A216D5"/>
    <w:rsid w:val="00A219C2"/>
    <w:rsid w:val="00A21B33"/>
    <w:rsid w:val="00A21BCB"/>
    <w:rsid w:val="00A21E83"/>
    <w:rsid w:val="00A21EE8"/>
    <w:rsid w:val="00A220C2"/>
    <w:rsid w:val="00A23212"/>
    <w:rsid w:val="00A2335D"/>
    <w:rsid w:val="00A23411"/>
    <w:rsid w:val="00A23948"/>
    <w:rsid w:val="00A23E07"/>
    <w:rsid w:val="00A23EB4"/>
    <w:rsid w:val="00A242AC"/>
    <w:rsid w:val="00A24380"/>
    <w:rsid w:val="00A24E27"/>
    <w:rsid w:val="00A25208"/>
    <w:rsid w:val="00A2564C"/>
    <w:rsid w:val="00A258DD"/>
    <w:rsid w:val="00A2595D"/>
    <w:rsid w:val="00A25C05"/>
    <w:rsid w:val="00A25DA5"/>
    <w:rsid w:val="00A25F03"/>
    <w:rsid w:val="00A265AE"/>
    <w:rsid w:val="00A265C5"/>
    <w:rsid w:val="00A26CE5"/>
    <w:rsid w:val="00A27751"/>
    <w:rsid w:val="00A27810"/>
    <w:rsid w:val="00A27E35"/>
    <w:rsid w:val="00A27F1A"/>
    <w:rsid w:val="00A3047A"/>
    <w:rsid w:val="00A305CE"/>
    <w:rsid w:val="00A30945"/>
    <w:rsid w:val="00A30B3C"/>
    <w:rsid w:val="00A31031"/>
    <w:rsid w:val="00A3119E"/>
    <w:rsid w:val="00A31DB9"/>
    <w:rsid w:val="00A32084"/>
    <w:rsid w:val="00A321F2"/>
    <w:rsid w:val="00A322CA"/>
    <w:rsid w:val="00A330C2"/>
    <w:rsid w:val="00A3336F"/>
    <w:rsid w:val="00A3377E"/>
    <w:rsid w:val="00A34DCD"/>
    <w:rsid w:val="00A34DF9"/>
    <w:rsid w:val="00A34FB3"/>
    <w:rsid w:val="00A35229"/>
    <w:rsid w:val="00A35327"/>
    <w:rsid w:val="00A3567D"/>
    <w:rsid w:val="00A359AD"/>
    <w:rsid w:val="00A35A39"/>
    <w:rsid w:val="00A360D9"/>
    <w:rsid w:val="00A365F1"/>
    <w:rsid w:val="00A36612"/>
    <w:rsid w:val="00A36636"/>
    <w:rsid w:val="00A368BF"/>
    <w:rsid w:val="00A369E5"/>
    <w:rsid w:val="00A36B18"/>
    <w:rsid w:val="00A36CDF"/>
    <w:rsid w:val="00A36DFD"/>
    <w:rsid w:val="00A36F45"/>
    <w:rsid w:val="00A376DC"/>
    <w:rsid w:val="00A37C4E"/>
    <w:rsid w:val="00A37D70"/>
    <w:rsid w:val="00A37DB6"/>
    <w:rsid w:val="00A37E61"/>
    <w:rsid w:val="00A37F50"/>
    <w:rsid w:val="00A4041C"/>
    <w:rsid w:val="00A404F4"/>
    <w:rsid w:val="00A407ED"/>
    <w:rsid w:val="00A4113F"/>
    <w:rsid w:val="00A41384"/>
    <w:rsid w:val="00A415C7"/>
    <w:rsid w:val="00A415F8"/>
    <w:rsid w:val="00A41DF3"/>
    <w:rsid w:val="00A42357"/>
    <w:rsid w:val="00A424ED"/>
    <w:rsid w:val="00A429FF"/>
    <w:rsid w:val="00A42DE3"/>
    <w:rsid w:val="00A42ED3"/>
    <w:rsid w:val="00A43180"/>
    <w:rsid w:val="00A432A0"/>
    <w:rsid w:val="00A43979"/>
    <w:rsid w:val="00A43B2B"/>
    <w:rsid w:val="00A43E2B"/>
    <w:rsid w:val="00A44856"/>
    <w:rsid w:val="00A44B8D"/>
    <w:rsid w:val="00A44BED"/>
    <w:rsid w:val="00A44C1A"/>
    <w:rsid w:val="00A459C6"/>
    <w:rsid w:val="00A45B52"/>
    <w:rsid w:val="00A45C98"/>
    <w:rsid w:val="00A46BED"/>
    <w:rsid w:val="00A46FF0"/>
    <w:rsid w:val="00A474C7"/>
    <w:rsid w:val="00A47585"/>
    <w:rsid w:val="00A4760B"/>
    <w:rsid w:val="00A47D34"/>
    <w:rsid w:val="00A500C3"/>
    <w:rsid w:val="00A50279"/>
    <w:rsid w:val="00A504A7"/>
    <w:rsid w:val="00A50606"/>
    <w:rsid w:val="00A51947"/>
    <w:rsid w:val="00A51C8A"/>
    <w:rsid w:val="00A520CE"/>
    <w:rsid w:val="00A52586"/>
    <w:rsid w:val="00A5262A"/>
    <w:rsid w:val="00A527B3"/>
    <w:rsid w:val="00A5290A"/>
    <w:rsid w:val="00A536F4"/>
    <w:rsid w:val="00A53B78"/>
    <w:rsid w:val="00A53BDF"/>
    <w:rsid w:val="00A53C3C"/>
    <w:rsid w:val="00A53DF2"/>
    <w:rsid w:val="00A5428E"/>
    <w:rsid w:val="00A54477"/>
    <w:rsid w:val="00A545C9"/>
    <w:rsid w:val="00A54844"/>
    <w:rsid w:val="00A54B80"/>
    <w:rsid w:val="00A54DE7"/>
    <w:rsid w:val="00A55269"/>
    <w:rsid w:val="00A554D3"/>
    <w:rsid w:val="00A557B9"/>
    <w:rsid w:val="00A5593A"/>
    <w:rsid w:val="00A5599F"/>
    <w:rsid w:val="00A55A6D"/>
    <w:rsid w:val="00A55AB0"/>
    <w:rsid w:val="00A55C27"/>
    <w:rsid w:val="00A567D2"/>
    <w:rsid w:val="00A5687E"/>
    <w:rsid w:val="00A56A70"/>
    <w:rsid w:val="00A57026"/>
    <w:rsid w:val="00A571E4"/>
    <w:rsid w:val="00A57465"/>
    <w:rsid w:val="00A57BCD"/>
    <w:rsid w:val="00A57C08"/>
    <w:rsid w:val="00A57CBE"/>
    <w:rsid w:val="00A57CFF"/>
    <w:rsid w:val="00A60379"/>
    <w:rsid w:val="00A60886"/>
    <w:rsid w:val="00A60965"/>
    <w:rsid w:val="00A60A30"/>
    <w:rsid w:val="00A60A34"/>
    <w:rsid w:val="00A60BC9"/>
    <w:rsid w:val="00A61071"/>
    <w:rsid w:val="00A612BA"/>
    <w:rsid w:val="00A6173A"/>
    <w:rsid w:val="00A61A72"/>
    <w:rsid w:val="00A61B9E"/>
    <w:rsid w:val="00A61EE5"/>
    <w:rsid w:val="00A61F86"/>
    <w:rsid w:val="00A625BF"/>
    <w:rsid w:val="00A62AF6"/>
    <w:rsid w:val="00A62C1A"/>
    <w:rsid w:val="00A639BC"/>
    <w:rsid w:val="00A63BF9"/>
    <w:rsid w:val="00A63CBE"/>
    <w:rsid w:val="00A63CEB"/>
    <w:rsid w:val="00A64054"/>
    <w:rsid w:val="00A640E6"/>
    <w:rsid w:val="00A64D02"/>
    <w:rsid w:val="00A64F1C"/>
    <w:rsid w:val="00A65326"/>
    <w:rsid w:val="00A65A13"/>
    <w:rsid w:val="00A65E53"/>
    <w:rsid w:val="00A6612F"/>
    <w:rsid w:val="00A66148"/>
    <w:rsid w:val="00A667C4"/>
    <w:rsid w:val="00A66DC2"/>
    <w:rsid w:val="00A67902"/>
    <w:rsid w:val="00A67AE7"/>
    <w:rsid w:val="00A67BED"/>
    <w:rsid w:val="00A67EF8"/>
    <w:rsid w:val="00A67F29"/>
    <w:rsid w:val="00A707F8"/>
    <w:rsid w:val="00A70C91"/>
    <w:rsid w:val="00A70E63"/>
    <w:rsid w:val="00A70F08"/>
    <w:rsid w:val="00A71333"/>
    <w:rsid w:val="00A71474"/>
    <w:rsid w:val="00A718BB"/>
    <w:rsid w:val="00A71903"/>
    <w:rsid w:val="00A71B4B"/>
    <w:rsid w:val="00A72036"/>
    <w:rsid w:val="00A722E5"/>
    <w:rsid w:val="00A72378"/>
    <w:rsid w:val="00A72395"/>
    <w:rsid w:val="00A725E2"/>
    <w:rsid w:val="00A72982"/>
    <w:rsid w:val="00A72A1F"/>
    <w:rsid w:val="00A72CDD"/>
    <w:rsid w:val="00A7305A"/>
    <w:rsid w:val="00A731AC"/>
    <w:rsid w:val="00A73628"/>
    <w:rsid w:val="00A73843"/>
    <w:rsid w:val="00A73C43"/>
    <w:rsid w:val="00A74112"/>
    <w:rsid w:val="00A7445B"/>
    <w:rsid w:val="00A744DD"/>
    <w:rsid w:val="00A74A66"/>
    <w:rsid w:val="00A74D71"/>
    <w:rsid w:val="00A750E4"/>
    <w:rsid w:val="00A753D4"/>
    <w:rsid w:val="00A755B3"/>
    <w:rsid w:val="00A7588E"/>
    <w:rsid w:val="00A75D64"/>
    <w:rsid w:val="00A7608D"/>
    <w:rsid w:val="00A762AA"/>
    <w:rsid w:val="00A76944"/>
    <w:rsid w:val="00A76CCF"/>
    <w:rsid w:val="00A7720F"/>
    <w:rsid w:val="00A77434"/>
    <w:rsid w:val="00A77AEA"/>
    <w:rsid w:val="00A8026A"/>
    <w:rsid w:val="00A80AA4"/>
    <w:rsid w:val="00A80AB6"/>
    <w:rsid w:val="00A811C7"/>
    <w:rsid w:val="00A811DA"/>
    <w:rsid w:val="00A81299"/>
    <w:rsid w:val="00A815CD"/>
    <w:rsid w:val="00A817FB"/>
    <w:rsid w:val="00A818F4"/>
    <w:rsid w:val="00A81BA3"/>
    <w:rsid w:val="00A81D30"/>
    <w:rsid w:val="00A81EA2"/>
    <w:rsid w:val="00A82501"/>
    <w:rsid w:val="00A8278B"/>
    <w:rsid w:val="00A82BD9"/>
    <w:rsid w:val="00A83AE7"/>
    <w:rsid w:val="00A83E30"/>
    <w:rsid w:val="00A8424D"/>
    <w:rsid w:val="00A84D3D"/>
    <w:rsid w:val="00A855FE"/>
    <w:rsid w:val="00A8566A"/>
    <w:rsid w:val="00A85962"/>
    <w:rsid w:val="00A86014"/>
    <w:rsid w:val="00A86EF0"/>
    <w:rsid w:val="00A8750D"/>
    <w:rsid w:val="00A8792C"/>
    <w:rsid w:val="00A90202"/>
    <w:rsid w:val="00A903F8"/>
    <w:rsid w:val="00A9065F"/>
    <w:rsid w:val="00A908B0"/>
    <w:rsid w:val="00A90A89"/>
    <w:rsid w:val="00A90E32"/>
    <w:rsid w:val="00A9131A"/>
    <w:rsid w:val="00A9135B"/>
    <w:rsid w:val="00A913CB"/>
    <w:rsid w:val="00A91FCF"/>
    <w:rsid w:val="00A921B9"/>
    <w:rsid w:val="00A921EA"/>
    <w:rsid w:val="00A9241C"/>
    <w:rsid w:val="00A9255E"/>
    <w:rsid w:val="00A92896"/>
    <w:rsid w:val="00A93237"/>
    <w:rsid w:val="00A93ADA"/>
    <w:rsid w:val="00A93DA1"/>
    <w:rsid w:val="00A93DDB"/>
    <w:rsid w:val="00A94113"/>
    <w:rsid w:val="00A94C67"/>
    <w:rsid w:val="00A950AD"/>
    <w:rsid w:val="00A95573"/>
    <w:rsid w:val="00A9558C"/>
    <w:rsid w:val="00A959EA"/>
    <w:rsid w:val="00A95BDA"/>
    <w:rsid w:val="00A96112"/>
    <w:rsid w:val="00A966D9"/>
    <w:rsid w:val="00A968CE"/>
    <w:rsid w:val="00A96B9D"/>
    <w:rsid w:val="00A97053"/>
    <w:rsid w:val="00A971C5"/>
    <w:rsid w:val="00A973B1"/>
    <w:rsid w:val="00A977A7"/>
    <w:rsid w:val="00A97BF9"/>
    <w:rsid w:val="00A97EDC"/>
    <w:rsid w:val="00AA02C1"/>
    <w:rsid w:val="00AA04EA"/>
    <w:rsid w:val="00AA06E9"/>
    <w:rsid w:val="00AA0771"/>
    <w:rsid w:val="00AA0839"/>
    <w:rsid w:val="00AA0A3F"/>
    <w:rsid w:val="00AA0B14"/>
    <w:rsid w:val="00AA0C07"/>
    <w:rsid w:val="00AA120A"/>
    <w:rsid w:val="00AA124B"/>
    <w:rsid w:val="00AA1A1F"/>
    <w:rsid w:val="00AA2682"/>
    <w:rsid w:val="00AA26AE"/>
    <w:rsid w:val="00AA27FB"/>
    <w:rsid w:val="00AA292C"/>
    <w:rsid w:val="00AA2A48"/>
    <w:rsid w:val="00AA320C"/>
    <w:rsid w:val="00AA3A7E"/>
    <w:rsid w:val="00AA3B7D"/>
    <w:rsid w:val="00AA4841"/>
    <w:rsid w:val="00AA4AFF"/>
    <w:rsid w:val="00AA4CB3"/>
    <w:rsid w:val="00AA54C3"/>
    <w:rsid w:val="00AA55ED"/>
    <w:rsid w:val="00AA5F29"/>
    <w:rsid w:val="00AA63C7"/>
    <w:rsid w:val="00AA68D8"/>
    <w:rsid w:val="00AA696C"/>
    <w:rsid w:val="00AA6B3B"/>
    <w:rsid w:val="00AA6BD8"/>
    <w:rsid w:val="00AA6E98"/>
    <w:rsid w:val="00AA7057"/>
    <w:rsid w:val="00AA72D1"/>
    <w:rsid w:val="00AA7309"/>
    <w:rsid w:val="00AA78BC"/>
    <w:rsid w:val="00AA7A9C"/>
    <w:rsid w:val="00AA7B28"/>
    <w:rsid w:val="00AA7F22"/>
    <w:rsid w:val="00AB0D12"/>
    <w:rsid w:val="00AB1089"/>
    <w:rsid w:val="00AB1439"/>
    <w:rsid w:val="00AB17D7"/>
    <w:rsid w:val="00AB23FB"/>
    <w:rsid w:val="00AB28AC"/>
    <w:rsid w:val="00AB2A53"/>
    <w:rsid w:val="00AB2CD5"/>
    <w:rsid w:val="00AB3173"/>
    <w:rsid w:val="00AB331C"/>
    <w:rsid w:val="00AB3A72"/>
    <w:rsid w:val="00AB3B4D"/>
    <w:rsid w:val="00AB3C2E"/>
    <w:rsid w:val="00AB41EA"/>
    <w:rsid w:val="00AB4220"/>
    <w:rsid w:val="00AB4287"/>
    <w:rsid w:val="00AB4A0B"/>
    <w:rsid w:val="00AB4C30"/>
    <w:rsid w:val="00AB4E4F"/>
    <w:rsid w:val="00AB4E95"/>
    <w:rsid w:val="00AB4F11"/>
    <w:rsid w:val="00AB5152"/>
    <w:rsid w:val="00AB53B8"/>
    <w:rsid w:val="00AB5739"/>
    <w:rsid w:val="00AB5E39"/>
    <w:rsid w:val="00AB6276"/>
    <w:rsid w:val="00AB6C75"/>
    <w:rsid w:val="00AB7176"/>
    <w:rsid w:val="00AB72AA"/>
    <w:rsid w:val="00AB7584"/>
    <w:rsid w:val="00AB7A24"/>
    <w:rsid w:val="00AB7BAB"/>
    <w:rsid w:val="00AB7D4C"/>
    <w:rsid w:val="00AC0774"/>
    <w:rsid w:val="00AC07A9"/>
    <w:rsid w:val="00AC09E5"/>
    <w:rsid w:val="00AC0F86"/>
    <w:rsid w:val="00AC17D2"/>
    <w:rsid w:val="00AC18EC"/>
    <w:rsid w:val="00AC1ABE"/>
    <w:rsid w:val="00AC1BA0"/>
    <w:rsid w:val="00AC1E9A"/>
    <w:rsid w:val="00AC1EE1"/>
    <w:rsid w:val="00AC217A"/>
    <w:rsid w:val="00AC237C"/>
    <w:rsid w:val="00AC2380"/>
    <w:rsid w:val="00AC268E"/>
    <w:rsid w:val="00AC293E"/>
    <w:rsid w:val="00AC2F85"/>
    <w:rsid w:val="00AC3339"/>
    <w:rsid w:val="00AC35A8"/>
    <w:rsid w:val="00AC3921"/>
    <w:rsid w:val="00AC3B9E"/>
    <w:rsid w:val="00AC3CCD"/>
    <w:rsid w:val="00AC3D1A"/>
    <w:rsid w:val="00AC3FA9"/>
    <w:rsid w:val="00AC3FBB"/>
    <w:rsid w:val="00AC401A"/>
    <w:rsid w:val="00AC42AF"/>
    <w:rsid w:val="00AC4321"/>
    <w:rsid w:val="00AC4583"/>
    <w:rsid w:val="00AC4B3B"/>
    <w:rsid w:val="00AC553A"/>
    <w:rsid w:val="00AC5ACA"/>
    <w:rsid w:val="00AC6522"/>
    <w:rsid w:val="00AC6A2D"/>
    <w:rsid w:val="00AC6BE2"/>
    <w:rsid w:val="00AC7765"/>
    <w:rsid w:val="00AC7829"/>
    <w:rsid w:val="00AC798A"/>
    <w:rsid w:val="00AC799B"/>
    <w:rsid w:val="00AC7A35"/>
    <w:rsid w:val="00AC7F24"/>
    <w:rsid w:val="00AD01DD"/>
    <w:rsid w:val="00AD02FF"/>
    <w:rsid w:val="00AD05B3"/>
    <w:rsid w:val="00AD065A"/>
    <w:rsid w:val="00AD0EEC"/>
    <w:rsid w:val="00AD1531"/>
    <w:rsid w:val="00AD17BB"/>
    <w:rsid w:val="00AD1989"/>
    <w:rsid w:val="00AD1D4E"/>
    <w:rsid w:val="00AD2783"/>
    <w:rsid w:val="00AD283C"/>
    <w:rsid w:val="00AD2AB4"/>
    <w:rsid w:val="00AD2BE7"/>
    <w:rsid w:val="00AD2D3D"/>
    <w:rsid w:val="00AD3AE1"/>
    <w:rsid w:val="00AD44F5"/>
    <w:rsid w:val="00AD450C"/>
    <w:rsid w:val="00AD46C6"/>
    <w:rsid w:val="00AD47C1"/>
    <w:rsid w:val="00AD4BA2"/>
    <w:rsid w:val="00AD539E"/>
    <w:rsid w:val="00AD5CB8"/>
    <w:rsid w:val="00AD5DAA"/>
    <w:rsid w:val="00AD5E14"/>
    <w:rsid w:val="00AD6202"/>
    <w:rsid w:val="00AD708B"/>
    <w:rsid w:val="00AD74A9"/>
    <w:rsid w:val="00AD755C"/>
    <w:rsid w:val="00AD7C29"/>
    <w:rsid w:val="00AD7C76"/>
    <w:rsid w:val="00AD7F21"/>
    <w:rsid w:val="00AE034B"/>
    <w:rsid w:val="00AE0585"/>
    <w:rsid w:val="00AE0695"/>
    <w:rsid w:val="00AE10AF"/>
    <w:rsid w:val="00AE11A9"/>
    <w:rsid w:val="00AE16E3"/>
    <w:rsid w:val="00AE1938"/>
    <w:rsid w:val="00AE2190"/>
    <w:rsid w:val="00AE225A"/>
    <w:rsid w:val="00AE2F1C"/>
    <w:rsid w:val="00AE31C8"/>
    <w:rsid w:val="00AE37DA"/>
    <w:rsid w:val="00AE3A43"/>
    <w:rsid w:val="00AE3B1E"/>
    <w:rsid w:val="00AE3D8C"/>
    <w:rsid w:val="00AE41C8"/>
    <w:rsid w:val="00AE4226"/>
    <w:rsid w:val="00AE439C"/>
    <w:rsid w:val="00AE4480"/>
    <w:rsid w:val="00AE458D"/>
    <w:rsid w:val="00AE47BE"/>
    <w:rsid w:val="00AE47E3"/>
    <w:rsid w:val="00AE4944"/>
    <w:rsid w:val="00AE496E"/>
    <w:rsid w:val="00AE4C92"/>
    <w:rsid w:val="00AE5097"/>
    <w:rsid w:val="00AE55BE"/>
    <w:rsid w:val="00AE5745"/>
    <w:rsid w:val="00AE5A48"/>
    <w:rsid w:val="00AE5C53"/>
    <w:rsid w:val="00AE5CE7"/>
    <w:rsid w:val="00AE6448"/>
    <w:rsid w:val="00AE64B7"/>
    <w:rsid w:val="00AE6553"/>
    <w:rsid w:val="00AE65A9"/>
    <w:rsid w:val="00AE69B3"/>
    <w:rsid w:val="00AE72B5"/>
    <w:rsid w:val="00AE7354"/>
    <w:rsid w:val="00AE7415"/>
    <w:rsid w:val="00AE753A"/>
    <w:rsid w:val="00AE787B"/>
    <w:rsid w:val="00AE7C9F"/>
    <w:rsid w:val="00AE7DF6"/>
    <w:rsid w:val="00AE7E7B"/>
    <w:rsid w:val="00AF00BB"/>
    <w:rsid w:val="00AF00E5"/>
    <w:rsid w:val="00AF036D"/>
    <w:rsid w:val="00AF072D"/>
    <w:rsid w:val="00AF0851"/>
    <w:rsid w:val="00AF0D48"/>
    <w:rsid w:val="00AF0E60"/>
    <w:rsid w:val="00AF0E6D"/>
    <w:rsid w:val="00AF126C"/>
    <w:rsid w:val="00AF12EC"/>
    <w:rsid w:val="00AF13A0"/>
    <w:rsid w:val="00AF19DC"/>
    <w:rsid w:val="00AF2723"/>
    <w:rsid w:val="00AF2A29"/>
    <w:rsid w:val="00AF36CC"/>
    <w:rsid w:val="00AF38E5"/>
    <w:rsid w:val="00AF3C42"/>
    <w:rsid w:val="00AF3FA1"/>
    <w:rsid w:val="00AF428F"/>
    <w:rsid w:val="00AF4363"/>
    <w:rsid w:val="00AF4448"/>
    <w:rsid w:val="00AF4905"/>
    <w:rsid w:val="00AF5073"/>
    <w:rsid w:val="00AF5625"/>
    <w:rsid w:val="00AF5B81"/>
    <w:rsid w:val="00AF5C89"/>
    <w:rsid w:val="00AF5CA8"/>
    <w:rsid w:val="00AF5F13"/>
    <w:rsid w:val="00AF64B5"/>
    <w:rsid w:val="00AF6749"/>
    <w:rsid w:val="00AF683D"/>
    <w:rsid w:val="00AF6970"/>
    <w:rsid w:val="00AF6AD5"/>
    <w:rsid w:val="00AF6EB9"/>
    <w:rsid w:val="00AF73C4"/>
    <w:rsid w:val="00AF74BC"/>
    <w:rsid w:val="00AF79F2"/>
    <w:rsid w:val="00B00273"/>
    <w:rsid w:val="00B002FB"/>
    <w:rsid w:val="00B00360"/>
    <w:rsid w:val="00B007CA"/>
    <w:rsid w:val="00B011F3"/>
    <w:rsid w:val="00B01237"/>
    <w:rsid w:val="00B01270"/>
    <w:rsid w:val="00B01537"/>
    <w:rsid w:val="00B015BA"/>
    <w:rsid w:val="00B017A6"/>
    <w:rsid w:val="00B01F7D"/>
    <w:rsid w:val="00B026DF"/>
    <w:rsid w:val="00B029DB"/>
    <w:rsid w:val="00B02C4E"/>
    <w:rsid w:val="00B032CF"/>
    <w:rsid w:val="00B033E0"/>
    <w:rsid w:val="00B03811"/>
    <w:rsid w:val="00B038FA"/>
    <w:rsid w:val="00B03EB1"/>
    <w:rsid w:val="00B0412B"/>
    <w:rsid w:val="00B041F8"/>
    <w:rsid w:val="00B04B12"/>
    <w:rsid w:val="00B04D4F"/>
    <w:rsid w:val="00B04DA3"/>
    <w:rsid w:val="00B04EED"/>
    <w:rsid w:val="00B04EF0"/>
    <w:rsid w:val="00B05302"/>
    <w:rsid w:val="00B05493"/>
    <w:rsid w:val="00B057A3"/>
    <w:rsid w:val="00B0591F"/>
    <w:rsid w:val="00B05A7D"/>
    <w:rsid w:val="00B05BFE"/>
    <w:rsid w:val="00B05CDA"/>
    <w:rsid w:val="00B05CF1"/>
    <w:rsid w:val="00B05E24"/>
    <w:rsid w:val="00B05FF6"/>
    <w:rsid w:val="00B06054"/>
    <w:rsid w:val="00B060C3"/>
    <w:rsid w:val="00B061D6"/>
    <w:rsid w:val="00B0629B"/>
    <w:rsid w:val="00B06FD2"/>
    <w:rsid w:val="00B077BD"/>
    <w:rsid w:val="00B07C20"/>
    <w:rsid w:val="00B07EEC"/>
    <w:rsid w:val="00B1004A"/>
    <w:rsid w:val="00B102AA"/>
    <w:rsid w:val="00B10358"/>
    <w:rsid w:val="00B10611"/>
    <w:rsid w:val="00B10969"/>
    <w:rsid w:val="00B10AC4"/>
    <w:rsid w:val="00B10D17"/>
    <w:rsid w:val="00B10FB7"/>
    <w:rsid w:val="00B1106C"/>
    <w:rsid w:val="00B114CB"/>
    <w:rsid w:val="00B1150D"/>
    <w:rsid w:val="00B1163C"/>
    <w:rsid w:val="00B12AC6"/>
    <w:rsid w:val="00B12FE1"/>
    <w:rsid w:val="00B139F2"/>
    <w:rsid w:val="00B13AF6"/>
    <w:rsid w:val="00B13BEE"/>
    <w:rsid w:val="00B1440F"/>
    <w:rsid w:val="00B14EA6"/>
    <w:rsid w:val="00B1512C"/>
    <w:rsid w:val="00B151F3"/>
    <w:rsid w:val="00B153E2"/>
    <w:rsid w:val="00B15AEB"/>
    <w:rsid w:val="00B15EAD"/>
    <w:rsid w:val="00B161B9"/>
    <w:rsid w:val="00B16568"/>
    <w:rsid w:val="00B16630"/>
    <w:rsid w:val="00B1689F"/>
    <w:rsid w:val="00B16A8C"/>
    <w:rsid w:val="00B16CD9"/>
    <w:rsid w:val="00B16FCC"/>
    <w:rsid w:val="00B1715D"/>
    <w:rsid w:val="00B17299"/>
    <w:rsid w:val="00B20128"/>
    <w:rsid w:val="00B206CF"/>
    <w:rsid w:val="00B207C8"/>
    <w:rsid w:val="00B2148F"/>
    <w:rsid w:val="00B22BD1"/>
    <w:rsid w:val="00B22D5C"/>
    <w:rsid w:val="00B22F9E"/>
    <w:rsid w:val="00B2386B"/>
    <w:rsid w:val="00B23943"/>
    <w:rsid w:val="00B23E45"/>
    <w:rsid w:val="00B2460C"/>
    <w:rsid w:val="00B24661"/>
    <w:rsid w:val="00B2593F"/>
    <w:rsid w:val="00B25EA1"/>
    <w:rsid w:val="00B260B0"/>
    <w:rsid w:val="00B2673B"/>
    <w:rsid w:val="00B267A0"/>
    <w:rsid w:val="00B26B8B"/>
    <w:rsid w:val="00B26C1E"/>
    <w:rsid w:val="00B273FF"/>
    <w:rsid w:val="00B27423"/>
    <w:rsid w:val="00B27449"/>
    <w:rsid w:val="00B27E39"/>
    <w:rsid w:val="00B3058A"/>
    <w:rsid w:val="00B306ED"/>
    <w:rsid w:val="00B3072F"/>
    <w:rsid w:val="00B30D14"/>
    <w:rsid w:val="00B30DC0"/>
    <w:rsid w:val="00B31F8E"/>
    <w:rsid w:val="00B32359"/>
    <w:rsid w:val="00B3287B"/>
    <w:rsid w:val="00B329E5"/>
    <w:rsid w:val="00B32B35"/>
    <w:rsid w:val="00B33468"/>
    <w:rsid w:val="00B334A9"/>
    <w:rsid w:val="00B33AA1"/>
    <w:rsid w:val="00B33B62"/>
    <w:rsid w:val="00B3407F"/>
    <w:rsid w:val="00B341A5"/>
    <w:rsid w:val="00B342C9"/>
    <w:rsid w:val="00B34513"/>
    <w:rsid w:val="00B34593"/>
    <w:rsid w:val="00B34690"/>
    <w:rsid w:val="00B34B9F"/>
    <w:rsid w:val="00B34E11"/>
    <w:rsid w:val="00B34E4E"/>
    <w:rsid w:val="00B34E9C"/>
    <w:rsid w:val="00B351DC"/>
    <w:rsid w:val="00B364D4"/>
    <w:rsid w:val="00B370B1"/>
    <w:rsid w:val="00B37208"/>
    <w:rsid w:val="00B372DC"/>
    <w:rsid w:val="00B377BB"/>
    <w:rsid w:val="00B3780E"/>
    <w:rsid w:val="00B37815"/>
    <w:rsid w:val="00B37993"/>
    <w:rsid w:val="00B37BF4"/>
    <w:rsid w:val="00B40576"/>
    <w:rsid w:val="00B4084D"/>
    <w:rsid w:val="00B409A5"/>
    <w:rsid w:val="00B411EC"/>
    <w:rsid w:val="00B4136E"/>
    <w:rsid w:val="00B41863"/>
    <w:rsid w:val="00B4189E"/>
    <w:rsid w:val="00B41EB7"/>
    <w:rsid w:val="00B42230"/>
    <w:rsid w:val="00B42313"/>
    <w:rsid w:val="00B423B9"/>
    <w:rsid w:val="00B426BE"/>
    <w:rsid w:val="00B42835"/>
    <w:rsid w:val="00B4290F"/>
    <w:rsid w:val="00B43244"/>
    <w:rsid w:val="00B433A3"/>
    <w:rsid w:val="00B43418"/>
    <w:rsid w:val="00B4365C"/>
    <w:rsid w:val="00B43BB6"/>
    <w:rsid w:val="00B43D23"/>
    <w:rsid w:val="00B4411B"/>
    <w:rsid w:val="00B44140"/>
    <w:rsid w:val="00B442EB"/>
    <w:rsid w:val="00B44FC7"/>
    <w:rsid w:val="00B45287"/>
    <w:rsid w:val="00B45796"/>
    <w:rsid w:val="00B45AEF"/>
    <w:rsid w:val="00B46026"/>
    <w:rsid w:val="00B4619A"/>
    <w:rsid w:val="00B47590"/>
    <w:rsid w:val="00B47E55"/>
    <w:rsid w:val="00B47EDC"/>
    <w:rsid w:val="00B50273"/>
    <w:rsid w:val="00B504AD"/>
    <w:rsid w:val="00B50822"/>
    <w:rsid w:val="00B50916"/>
    <w:rsid w:val="00B509DF"/>
    <w:rsid w:val="00B50A9E"/>
    <w:rsid w:val="00B50E37"/>
    <w:rsid w:val="00B519B4"/>
    <w:rsid w:val="00B51E34"/>
    <w:rsid w:val="00B52218"/>
    <w:rsid w:val="00B52424"/>
    <w:rsid w:val="00B5291C"/>
    <w:rsid w:val="00B53367"/>
    <w:rsid w:val="00B53498"/>
    <w:rsid w:val="00B53E75"/>
    <w:rsid w:val="00B54E86"/>
    <w:rsid w:val="00B55086"/>
    <w:rsid w:val="00B5509B"/>
    <w:rsid w:val="00B55230"/>
    <w:rsid w:val="00B55440"/>
    <w:rsid w:val="00B55D19"/>
    <w:rsid w:val="00B55D73"/>
    <w:rsid w:val="00B5601A"/>
    <w:rsid w:val="00B560C1"/>
    <w:rsid w:val="00B56252"/>
    <w:rsid w:val="00B56608"/>
    <w:rsid w:val="00B56976"/>
    <w:rsid w:val="00B569D5"/>
    <w:rsid w:val="00B56A55"/>
    <w:rsid w:val="00B5736F"/>
    <w:rsid w:val="00B57DA7"/>
    <w:rsid w:val="00B60062"/>
    <w:rsid w:val="00B602B0"/>
    <w:rsid w:val="00B602EC"/>
    <w:rsid w:val="00B603F4"/>
    <w:rsid w:val="00B6072E"/>
    <w:rsid w:val="00B608A1"/>
    <w:rsid w:val="00B60E04"/>
    <w:rsid w:val="00B60E52"/>
    <w:rsid w:val="00B60EC3"/>
    <w:rsid w:val="00B61334"/>
    <w:rsid w:val="00B61995"/>
    <w:rsid w:val="00B61A56"/>
    <w:rsid w:val="00B61A59"/>
    <w:rsid w:val="00B61B97"/>
    <w:rsid w:val="00B6288F"/>
    <w:rsid w:val="00B628F4"/>
    <w:rsid w:val="00B62C09"/>
    <w:rsid w:val="00B62D57"/>
    <w:rsid w:val="00B62EB0"/>
    <w:rsid w:val="00B63331"/>
    <w:rsid w:val="00B6345B"/>
    <w:rsid w:val="00B635C1"/>
    <w:rsid w:val="00B6365A"/>
    <w:rsid w:val="00B63A09"/>
    <w:rsid w:val="00B64096"/>
    <w:rsid w:val="00B644CF"/>
    <w:rsid w:val="00B6498B"/>
    <w:rsid w:val="00B64B3E"/>
    <w:rsid w:val="00B64F86"/>
    <w:rsid w:val="00B65131"/>
    <w:rsid w:val="00B65162"/>
    <w:rsid w:val="00B65388"/>
    <w:rsid w:val="00B654A5"/>
    <w:rsid w:val="00B65BB6"/>
    <w:rsid w:val="00B65C4F"/>
    <w:rsid w:val="00B65FC3"/>
    <w:rsid w:val="00B663F4"/>
    <w:rsid w:val="00B6649B"/>
    <w:rsid w:val="00B6652F"/>
    <w:rsid w:val="00B6669F"/>
    <w:rsid w:val="00B66717"/>
    <w:rsid w:val="00B66816"/>
    <w:rsid w:val="00B67177"/>
    <w:rsid w:val="00B67501"/>
    <w:rsid w:val="00B67596"/>
    <w:rsid w:val="00B677A5"/>
    <w:rsid w:val="00B67A7D"/>
    <w:rsid w:val="00B67D9E"/>
    <w:rsid w:val="00B7016E"/>
    <w:rsid w:val="00B7053A"/>
    <w:rsid w:val="00B7074A"/>
    <w:rsid w:val="00B7091A"/>
    <w:rsid w:val="00B715D2"/>
    <w:rsid w:val="00B72623"/>
    <w:rsid w:val="00B7266C"/>
    <w:rsid w:val="00B726DA"/>
    <w:rsid w:val="00B72B62"/>
    <w:rsid w:val="00B72E39"/>
    <w:rsid w:val="00B73355"/>
    <w:rsid w:val="00B73A4E"/>
    <w:rsid w:val="00B73AF4"/>
    <w:rsid w:val="00B73F65"/>
    <w:rsid w:val="00B73F8B"/>
    <w:rsid w:val="00B74833"/>
    <w:rsid w:val="00B749FE"/>
    <w:rsid w:val="00B74C3B"/>
    <w:rsid w:val="00B74FCF"/>
    <w:rsid w:val="00B75095"/>
    <w:rsid w:val="00B75D44"/>
    <w:rsid w:val="00B75F16"/>
    <w:rsid w:val="00B75F9F"/>
    <w:rsid w:val="00B76419"/>
    <w:rsid w:val="00B76906"/>
    <w:rsid w:val="00B76A74"/>
    <w:rsid w:val="00B76F37"/>
    <w:rsid w:val="00B76F8E"/>
    <w:rsid w:val="00B774F3"/>
    <w:rsid w:val="00B77B2D"/>
    <w:rsid w:val="00B77CAD"/>
    <w:rsid w:val="00B802CF"/>
    <w:rsid w:val="00B80380"/>
    <w:rsid w:val="00B80CBE"/>
    <w:rsid w:val="00B80DA9"/>
    <w:rsid w:val="00B815BA"/>
    <w:rsid w:val="00B819B2"/>
    <w:rsid w:val="00B820C0"/>
    <w:rsid w:val="00B82230"/>
    <w:rsid w:val="00B82C38"/>
    <w:rsid w:val="00B82EEB"/>
    <w:rsid w:val="00B83135"/>
    <w:rsid w:val="00B83404"/>
    <w:rsid w:val="00B83415"/>
    <w:rsid w:val="00B83F99"/>
    <w:rsid w:val="00B844FA"/>
    <w:rsid w:val="00B8459A"/>
    <w:rsid w:val="00B84940"/>
    <w:rsid w:val="00B84D5D"/>
    <w:rsid w:val="00B84F2C"/>
    <w:rsid w:val="00B8537C"/>
    <w:rsid w:val="00B86355"/>
    <w:rsid w:val="00B86742"/>
    <w:rsid w:val="00B868BD"/>
    <w:rsid w:val="00B86C25"/>
    <w:rsid w:val="00B86FB5"/>
    <w:rsid w:val="00B872D2"/>
    <w:rsid w:val="00B87B92"/>
    <w:rsid w:val="00B87F4D"/>
    <w:rsid w:val="00B9040E"/>
    <w:rsid w:val="00B90903"/>
    <w:rsid w:val="00B90E22"/>
    <w:rsid w:val="00B919CA"/>
    <w:rsid w:val="00B92248"/>
    <w:rsid w:val="00B9233A"/>
    <w:rsid w:val="00B92601"/>
    <w:rsid w:val="00B92831"/>
    <w:rsid w:val="00B92A85"/>
    <w:rsid w:val="00B93313"/>
    <w:rsid w:val="00B93418"/>
    <w:rsid w:val="00B9372B"/>
    <w:rsid w:val="00B9491E"/>
    <w:rsid w:val="00B94A19"/>
    <w:rsid w:val="00B94D13"/>
    <w:rsid w:val="00B94E81"/>
    <w:rsid w:val="00B95643"/>
    <w:rsid w:val="00B95A19"/>
    <w:rsid w:val="00B95A44"/>
    <w:rsid w:val="00B95CFE"/>
    <w:rsid w:val="00B95F9C"/>
    <w:rsid w:val="00B96399"/>
    <w:rsid w:val="00B9670B"/>
    <w:rsid w:val="00B96884"/>
    <w:rsid w:val="00B96D93"/>
    <w:rsid w:val="00B97557"/>
    <w:rsid w:val="00B97D7A"/>
    <w:rsid w:val="00BA094A"/>
    <w:rsid w:val="00BA0E29"/>
    <w:rsid w:val="00BA112E"/>
    <w:rsid w:val="00BA1311"/>
    <w:rsid w:val="00BA144B"/>
    <w:rsid w:val="00BA179A"/>
    <w:rsid w:val="00BA1C0D"/>
    <w:rsid w:val="00BA1EBD"/>
    <w:rsid w:val="00BA27A9"/>
    <w:rsid w:val="00BA2DD4"/>
    <w:rsid w:val="00BA3C20"/>
    <w:rsid w:val="00BA3ECA"/>
    <w:rsid w:val="00BA3F24"/>
    <w:rsid w:val="00BA4264"/>
    <w:rsid w:val="00BA560D"/>
    <w:rsid w:val="00BA57FF"/>
    <w:rsid w:val="00BA651A"/>
    <w:rsid w:val="00BA665B"/>
    <w:rsid w:val="00BA6AB5"/>
    <w:rsid w:val="00BA6CFD"/>
    <w:rsid w:val="00BA6E67"/>
    <w:rsid w:val="00BA710D"/>
    <w:rsid w:val="00BA77AA"/>
    <w:rsid w:val="00BA7CCB"/>
    <w:rsid w:val="00BA7CD0"/>
    <w:rsid w:val="00BA7EE7"/>
    <w:rsid w:val="00BB0282"/>
    <w:rsid w:val="00BB07B1"/>
    <w:rsid w:val="00BB0F62"/>
    <w:rsid w:val="00BB119E"/>
    <w:rsid w:val="00BB168B"/>
    <w:rsid w:val="00BB1BB3"/>
    <w:rsid w:val="00BB2B57"/>
    <w:rsid w:val="00BB2B88"/>
    <w:rsid w:val="00BB2EE6"/>
    <w:rsid w:val="00BB3193"/>
    <w:rsid w:val="00BB3291"/>
    <w:rsid w:val="00BB3442"/>
    <w:rsid w:val="00BB34F5"/>
    <w:rsid w:val="00BB39AA"/>
    <w:rsid w:val="00BB3BB9"/>
    <w:rsid w:val="00BB444D"/>
    <w:rsid w:val="00BB4467"/>
    <w:rsid w:val="00BB451C"/>
    <w:rsid w:val="00BB4680"/>
    <w:rsid w:val="00BB4B1E"/>
    <w:rsid w:val="00BB537D"/>
    <w:rsid w:val="00BB544E"/>
    <w:rsid w:val="00BB61EC"/>
    <w:rsid w:val="00BB627B"/>
    <w:rsid w:val="00BB6303"/>
    <w:rsid w:val="00BB65FA"/>
    <w:rsid w:val="00BB6A1E"/>
    <w:rsid w:val="00BB6B0D"/>
    <w:rsid w:val="00BB6B9D"/>
    <w:rsid w:val="00BB6E2A"/>
    <w:rsid w:val="00BB6F45"/>
    <w:rsid w:val="00BB6FD2"/>
    <w:rsid w:val="00BB736A"/>
    <w:rsid w:val="00BB75F2"/>
    <w:rsid w:val="00BB76BE"/>
    <w:rsid w:val="00BB7766"/>
    <w:rsid w:val="00BB78BF"/>
    <w:rsid w:val="00BB7A38"/>
    <w:rsid w:val="00BB7A49"/>
    <w:rsid w:val="00BB7AC9"/>
    <w:rsid w:val="00BB7CB9"/>
    <w:rsid w:val="00BC0480"/>
    <w:rsid w:val="00BC0484"/>
    <w:rsid w:val="00BC059F"/>
    <w:rsid w:val="00BC0970"/>
    <w:rsid w:val="00BC0A59"/>
    <w:rsid w:val="00BC0EB2"/>
    <w:rsid w:val="00BC1A57"/>
    <w:rsid w:val="00BC1CE7"/>
    <w:rsid w:val="00BC20DE"/>
    <w:rsid w:val="00BC219C"/>
    <w:rsid w:val="00BC21E6"/>
    <w:rsid w:val="00BC224B"/>
    <w:rsid w:val="00BC2821"/>
    <w:rsid w:val="00BC2A76"/>
    <w:rsid w:val="00BC2AE9"/>
    <w:rsid w:val="00BC3227"/>
    <w:rsid w:val="00BC3C51"/>
    <w:rsid w:val="00BC3CDD"/>
    <w:rsid w:val="00BC3F3D"/>
    <w:rsid w:val="00BC4012"/>
    <w:rsid w:val="00BC404B"/>
    <w:rsid w:val="00BC43A8"/>
    <w:rsid w:val="00BC4A7C"/>
    <w:rsid w:val="00BC51F8"/>
    <w:rsid w:val="00BC57AD"/>
    <w:rsid w:val="00BC5864"/>
    <w:rsid w:val="00BC599E"/>
    <w:rsid w:val="00BC5A93"/>
    <w:rsid w:val="00BC5CA6"/>
    <w:rsid w:val="00BC62FB"/>
    <w:rsid w:val="00BC663D"/>
    <w:rsid w:val="00BC6888"/>
    <w:rsid w:val="00BC6C2E"/>
    <w:rsid w:val="00BC7459"/>
    <w:rsid w:val="00BC7D84"/>
    <w:rsid w:val="00BD065F"/>
    <w:rsid w:val="00BD0874"/>
    <w:rsid w:val="00BD0AA0"/>
    <w:rsid w:val="00BD0B62"/>
    <w:rsid w:val="00BD1480"/>
    <w:rsid w:val="00BD1544"/>
    <w:rsid w:val="00BD1590"/>
    <w:rsid w:val="00BD1623"/>
    <w:rsid w:val="00BD16EE"/>
    <w:rsid w:val="00BD198E"/>
    <w:rsid w:val="00BD1E7F"/>
    <w:rsid w:val="00BD236B"/>
    <w:rsid w:val="00BD2478"/>
    <w:rsid w:val="00BD2752"/>
    <w:rsid w:val="00BD2DFE"/>
    <w:rsid w:val="00BD3579"/>
    <w:rsid w:val="00BD3C97"/>
    <w:rsid w:val="00BD3CA3"/>
    <w:rsid w:val="00BD3EFC"/>
    <w:rsid w:val="00BD434B"/>
    <w:rsid w:val="00BD47A2"/>
    <w:rsid w:val="00BD48AE"/>
    <w:rsid w:val="00BD48C8"/>
    <w:rsid w:val="00BD5047"/>
    <w:rsid w:val="00BD52CB"/>
    <w:rsid w:val="00BD545C"/>
    <w:rsid w:val="00BD58A8"/>
    <w:rsid w:val="00BD5BAF"/>
    <w:rsid w:val="00BD614D"/>
    <w:rsid w:val="00BD628E"/>
    <w:rsid w:val="00BD7433"/>
    <w:rsid w:val="00BD77C7"/>
    <w:rsid w:val="00BD7AA3"/>
    <w:rsid w:val="00BD7F0E"/>
    <w:rsid w:val="00BE0217"/>
    <w:rsid w:val="00BE0323"/>
    <w:rsid w:val="00BE0A0F"/>
    <w:rsid w:val="00BE108F"/>
    <w:rsid w:val="00BE2905"/>
    <w:rsid w:val="00BE2956"/>
    <w:rsid w:val="00BE2A17"/>
    <w:rsid w:val="00BE2A5C"/>
    <w:rsid w:val="00BE2C28"/>
    <w:rsid w:val="00BE3280"/>
    <w:rsid w:val="00BE32DE"/>
    <w:rsid w:val="00BE336D"/>
    <w:rsid w:val="00BE3443"/>
    <w:rsid w:val="00BE348B"/>
    <w:rsid w:val="00BE3561"/>
    <w:rsid w:val="00BE38DE"/>
    <w:rsid w:val="00BE3A8F"/>
    <w:rsid w:val="00BE4284"/>
    <w:rsid w:val="00BE48D3"/>
    <w:rsid w:val="00BE4DB2"/>
    <w:rsid w:val="00BE5351"/>
    <w:rsid w:val="00BE55FC"/>
    <w:rsid w:val="00BE566A"/>
    <w:rsid w:val="00BE5837"/>
    <w:rsid w:val="00BE5A5E"/>
    <w:rsid w:val="00BE5F54"/>
    <w:rsid w:val="00BE5FBC"/>
    <w:rsid w:val="00BE61DB"/>
    <w:rsid w:val="00BE6462"/>
    <w:rsid w:val="00BE6CEA"/>
    <w:rsid w:val="00BE7122"/>
    <w:rsid w:val="00BE7356"/>
    <w:rsid w:val="00BE7A4A"/>
    <w:rsid w:val="00BE7A8C"/>
    <w:rsid w:val="00BE7BCF"/>
    <w:rsid w:val="00BE7F48"/>
    <w:rsid w:val="00BF0061"/>
    <w:rsid w:val="00BF03A6"/>
    <w:rsid w:val="00BF047D"/>
    <w:rsid w:val="00BF07DF"/>
    <w:rsid w:val="00BF13DD"/>
    <w:rsid w:val="00BF1422"/>
    <w:rsid w:val="00BF1440"/>
    <w:rsid w:val="00BF180B"/>
    <w:rsid w:val="00BF1862"/>
    <w:rsid w:val="00BF18E4"/>
    <w:rsid w:val="00BF1C6D"/>
    <w:rsid w:val="00BF1E15"/>
    <w:rsid w:val="00BF1EA9"/>
    <w:rsid w:val="00BF262E"/>
    <w:rsid w:val="00BF288C"/>
    <w:rsid w:val="00BF2933"/>
    <w:rsid w:val="00BF297C"/>
    <w:rsid w:val="00BF2AD8"/>
    <w:rsid w:val="00BF2FC7"/>
    <w:rsid w:val="00BF380E"/>
    <w:rsid w:val="00BF3E9D"/>
    <w:rsid w:val="00BF408B"/>
    <w:rsid w:val="00BF4255"/>
    <w:rsid w:val="00BF4559"/>
    <w:rsid w:val="00BF46EB"/>
    <w:rsid w:val="00BF4A6F"/>
    <w:rsid w:val="00BF4BAE"/>
    <w:rsid w:val="00BF4D21"/>
    <w:rsid w:val="00BF4F12"/>
    <w:rsid w:val="00BF5D1B"/>
    <w:rsid w:val="00BF66BD"/>
    <w:rsid w:val="00BF68A3"/>
    <w:rsid w:val="00BF6A77"/>
    <w:rsid w:val="00BF6E68"/>
    <w:rsid w:val="00BF758D"/>
    <w:rsid w:val="00BF75F4"/>
    <w:rsid w:val="00BF770E"/>
    <w:rsid w:val="00BF7A1A"/>
    <w:rsid w:val="00BF7B4F"/>
    <w:rsid w:val="00BF7E63"/>
    <w:rsid w:val="00C00633"/>
    <w:rsid w:val="00C00A0E"/>
    <w:rsid w:val="00C00CE9"/>
    <w:rsid w:val="00C016E7"/>
    <w:rsid w:val="00C01859"/>
    <w:rsid w:val="00C01D38"/>
    <w:rsid w:val="00C025AA"/>
    <w:rsid w:val="00C025D4"/>
    <w:rsid w:val="00C02AA6"/>
    <w:rsid w:val="00C02F25"/>
    <w:rsid w:val="00C0397B"/>
    <w:rsid w:val="00C03B2B"/>
    <w:rsid w:val="00C03BF1"/>
    <w:rsid w:val="00C03DD0"/>
    <w:rsid w:val="00C03EE3"/>
    <w:rsid w:val="00C04038"/>
    <w:rsid w:val="00C04479"/>
    <w:rsid w:val="00C047D0"/>
    <w:rsid w:val="00C04A8C"/>
    <w:rsid w:val="00C04AD7"/>
    <w:rsid w:val="00C051A6"/>
    <w:rsid w:val="00C05525"/>
    <w:rsid w:val="00C05532"/>
    <w:rsid w:val="00C05560"/>
    <w:rsid w:val="00C055B8"/>
    <w:rsid w:val="00C0564F"/>
    <w:rsid w:val="00C059C1"/>
    <w:rsid w:val="00C060F4"/>
    <w:rsid w:val="00C0754D"/>
    <w:rsid w:val="00C075B6"/>
    <w:rsid w:val="00C0781D"/>
    <w:rsid w:val="00C07919"/>
    <w:rsid w:val="00C1050D"/>
    <w:rsid w:val="00C108C8"/>
    <w:rsid w:val="00C1090D"/>
    <w:rsid w:val="00C109C8"/>
    <w:rsid w:val="00C10C33"/>
    <w:rsid w:val="00C10E59"/>
    <w:rsid w:val="00C11003"/>
    <w:rsid w:val="00C11EFC"/>
    <w:rsid w:val="00C124EE"/>
    <w:rsid w:val="00C126E2"/>
    <w:rsid w:val="00C129C8"/>
    <w:rsid w:val="00C12ED1"/>
    <w:rsid w:val="00C1324A"/>
    <w:rsid w:val="00C13329"/>
    <w:rsid w:val="00C1334F"/>
    <w:rsid w:val="00C13622"/>
    <w:rsid w:val="00C1368E"/>
    <w:rsid w:val="00C137BE"/>
    <w:rsid w:val="00C13DA5"/>
    <w:rsid w:val="00C145F0"/>
    <w:rsid w:val="00C14C6E"/>
    <w:rsid w:val="00C14D3C"/>
    <w:rsid w:val="00C14D73"/>
    <w:rsid w:val="00C14F8C"/>
    <w:rsid w:val="00C150AC"/>
    <w:rsid w:val="00C155BC"/>
    <w:rsid w:val="00C15AA2"/>
    <w:rsid w:val="00C15E70"/>
    <w:rsid w:val="00C1606C"/>
    <w:rsid w:val="00C16189"/>
    <w:rsid w:val="00C161CB"/>
    <w:rsid w:val="00C162E6"/>
    <w:rsid w:val="00C16EDF"/>
    <w:rsid w:val="00C16FF1"/>
    <w:rsid w:val="00C17031"/>
    <w:rsid w:val="00C174EB"/>
    <w:rsid w:val="00C17799"/>
    <w:rsid w:val="00C17C60"/>
    <w:rsid w:val="00C20A38"/>
    <w:rsid w:val="00C20AA8"/>
    <w:rsid w:val="00C20DCC"/>
    <w:rsid w:val="00C214FE"/>
    <w:rsid w:val="00C2184E"/>
    <w:rsid w:val="00C21A09"/>
    <w:rsid w:val="00C21CC9"/>
    <w:rsid w:val="00C221C1"/>
    <w:rsid w:val="00C22581"/>
    <w:rsid w:val="00C226CA"/>
    <w:rsid w:val="00C2298B"/>
    <w:rsid w:val="00C22AF8"/>
    <w:rsid w:val="00C22FD8"/>
    <w:rsid w:val="00C232EC"/>
    <w:rsid w:val="00C2342B"/>
    <w:rsid w:val="00C238BE"/>
    <w:rsid w:val="00C23ABE"/>
    <w:rsid w:val="00C23B8E"/>
    <w:rsid w:val="00C2427A"/>
    <w:rsid w:val="00C24543"/>
    <w:rsid w:val="00C2463E"/>
    <w:rsid w:val="00C2468A"/>
    <w:rsid w:val="00C246DA"/>
    <w:rsid w:val="00C24839"/>
    <w:rsid w:val="00C24F81"/>
    <w:rsid w:val="00C25042"/>
    <w:rsid w:val="00C25551"/>
    <w:rsid w:val="00C25811"/>
    <w:rsid w:val="00C258C3"/>
    <w:rsid w:val="00C25E46"/>
    <w:rsid w:val="00C260D0"/>
    <w:rsid w:val="00C26798"/>
    <w:rsid w:val="00C26AE8"/>
    <w:rsid w:val="00C26B2E"/>
    <w:rsid w:val="00C26B6D"/>
    <w:rsid w:val="00C26CB3"/>
    <w:rsid w:val="00C2708D"/>
    <w:rsid w:val="00C27298"/>
    <w:rsid w:val="00C278FA"/>
    <w:rsid w:val="00C279B6"/>
    <w:rsid w:val="00C27C03"/>
    <w:rsid w:val="00C301EC"/>
    <w:rsid w:val="00C30238"/>
    <w:rsid w:val="00C30AB7"/>
    <w:rsid w:val="00C30AC7"/>
    <w:rsid w:val="00C30C59"/>
    <w:rsid w:val="00C30C72"/>
    <w:rsid w:val="00C30F4B"/>
    <w:rsid w:val="00C3116B"/>
    <w:rsid w:val="00C31521"/>
    <w:rsid w:val="00C31AE3"/>
    <w:rsid w:val="00C31D84"/>
    <w:rsid w:val="00C31DE5"/>
    <w:rsid w:val="00C31F65"/>
    <w:rsid w:val="00C32047"/>
    <w:rsid w:val="00C325BF"/>
    <w:rsid w:val="00C328C5"/>
    <w:rsid w:val="00C32F25"/>
    <w:rsid w:val="00C32F4C"/>
    <w:rsid w:val="00C32FBE"/>
    <w:rsid w:val="00C33153"/>
    <w:rsid w:val="00C33433"/>
    <w:rsid w:val="00C335D8"/>
    <w:rsid w:val="00C3431D"/>
    <w:rsid w:val="00C349B2"/>
    <w:rsid w:val="00C34CB4"/>
    <w:rsid w:val="00C35DA3"/>
    <w:rsid w:val="00C36536"/>
    <w:rsid w:val="00C366F5"/>
    <w:rsid w:val="00C36AED"/>
    <w:rsid w:val="00C36BDA"/>
    <w:rsid w:val="00C36E37"/>
    <w:rsid w:val="00C36EDC"/>
    <w:rsid w:val="00C36FFA"/>
    <w:rsid w:val="00C3700A"/>
    <w:rsid w:val="00C40F9B"/>
    <w:rsid w:val="00C411FA"/>
    <w:rsid w:val="00C4166B"/>
    <w:rsid w:val="00C4195F"/>
    <w:rsid w:val="00C41CCA"/>
    <w:rsid w:val="00C42A51"/>
    <w:rsid w:val="00C430EA"/>
    <w:rsid w:val="00C437C7"/>
    <w:rsid w:val="00C43C79"/>
    <w:rsid w:val="00C43F0C"/>
    <w:rsid w:val="00C44517"/>
    <w:rsid w:val="00C44D09"/>
    <w:rsid w:val="00C44E38"/>
    <w:rsid w:val="00C44E93"/>
    <w:rsid w:val="00C44F1D"/>
    <w:rsid w:val="00C45126"/>
    <w:rsid w:val="00C4551A"/>
    <w:rsid w:val="00C45A45"/>
    <w:rsid w:val="00C45E69"/>
    <w:rsid w:val="00C46475"/>
    <w:rsid w:val="00C478AF"/>
    <w:rsid w:val="00C478E6"/>
    <w:rsid w:val="00C4798F"/>
    <w:rsid w:val="00C47A6B"/>
    <w:rsid w:val="00C47AFB"/>
    <w:rsid w:val="00C50050"/>
    <w:rsid w:val="00C5025B"/>
    <w:rsid w:val="00C50615"/>
    <w:rsid w:val="00C5065A"/>
    <w:rsid w:val="00C50B49"/>
    <w:rsid w:val="00C50B7F"/>
    <w:rsid w:val="00C50BD4"/>
    <w:rsid w:val="00C50EC9"/>
    <w:rsid w:val="00C50EDA"/>
    <w:rsid w:val="00C5104F"/>
    <w:rsid w:val="00C512D4"/>
    <w:rsid w:val="00C5148A"/>
    <w:rsid w:val="00C518D2"/>
    <w:rsid w:val="00C51920"/>
    <w:rsid w:val="00C52174"/>
    <w:rsid w:val="00C521F6"/>
    <w:rsid w:val="00C52AD1"/>
    <w:rsid w:val="00C52E81"/>
    <w:rsid w:val="00C53AA1"/>
    <w:rsid w:val="00C53EE8"/>
    <w:rsid w:val="00C540BA"/>
    <w:rsid w:val="00C54E24"/>
    <w:rsid w:val="00C5507E"/>
    <w:rsid w:val="00C55294"/>
    <w:rsid w:val="00C55323"/>
    <w:rsid w:val="00C5533D"/>
    <w:rsid w:val="00C558D6"/>
    <w:rsid w:val="00C56247"/>
    <w:rsid w:val="00C56475"/>
    <w:rsid w:val="00C56E65"/>
    <w:rsid w:val="00C56EE6"/>
    <w:rsid w:val="00C56F62"/>
    <w:rsid w:val="00C57630"/>
    <w:rsid w:val="00C6006A"/>
    <w:rsid w:val="00C60250"/>
    <w:rsid w:val="00C60267"/>
    <w:rsid w:val="00C60456"/>
    <w:rsid w:val="00C6082F"/>
    <w:rsid w:val="00C60B27"/>
    <w:rsid w:val="00C61297"/>
    <w:rsid w:val="00C61582"/>
    <w:rsid w:val="00C61DA3"/>
    <w:rsid w:val="00C61FAA"/>
    <w:rsid w:val="00C621E2"/>
    <w:rsid w:val="00C628BB"/>
    <w:rsid w:val="00C629C1"/>
    <w:rsid w:val="00C62C2C"/>
    <w:rsid w:val="00C62C3C"/>
    <w:rsid w:val="00C62DDA"/>
    <w:rsid w:val="00C63244"/>
    <w:rsid w:val="00C63653"/>
    <w:rsid w:val="00C63A21"/>
    <w:rsid w:val="00C63D27"/>
    <w:rsid w:val="00C63E50"/>
    <w:rsid w:val="00C63F03"/>
    <w:rsid w:val="00C64195"/>
    <w:rsid w:val="00C6468D"/>
    <w:rsid w:val="00C646A7"/>
    <w:rsid w:val="00C648A3"/>
    <w:rsid w:val="00C64A8F"/>
    <w:rsid w:val="00C64D7F"/>
    <w:rsid w:val="00C64F04"/>
    <w:rsid w:val="00C65083"/>
    <w:rsid w:val="00C6519A"/>
    <w:rsid w:val="00C65F7D"/>
    <w:rsid w:val="00C66030"/>
    <w:rsid w:val="00C6670B"/>
    <w:rsid w:val="00C66FAA"/>
    <w:rsid w:val="00C670C9"/>
    <w:rsid w:val="00C67388"/>
    <w:rsid w:val="00C67460"/>
    <w:rsid w:val="00C67687"/>
    <w:rsid w:val="00C678D3"/>
    <w:rsid w:val="00C67EB6"/>
    <w:rsid w:val="00C7026B"/>
    <w:rsid w:val="00C70487"/>
    <w:rsid w:val="00C7114F"/>
    <w:rsid w:val="00C711BD"/>
    <w:rsid w:val="00C713C8"/>
    <w:rsid w:val="00C71C64"/>
    <w:rsid w:val="00C71F91"/>
    <w:rsid w:val="00C72091"/>
    <w:rsid w:val="00C7212F"/>
    <w:rsid w:val="00C723FF"/>
    <w:rsid w:val="00C727C9"/>
    <w:rsid w:val="00C72833"/>
    <w:rsid w:val="00C735C5"/>
    <w:rsid w:val="00C74629"/>
    <w:rsid w:val="00C7495E"/>
    <w:rsid w:val="00C75B01"/>
    <w:rsid w:val="00C75BC7"/>
    <w:rsid w:val="00C75D5C"/>
    <w:rsid w:val="00C76183"/>
    <w:rsid w:val="00C76190"/>
    <w:rsid w:val="00C762A5"/>
    <w:rsid w:val="00C765F2"/>
    <w:rsid w:val="00C76725"/>
    <w:rsid w:val="00C769C4"/>
    <w:rsid w:val="00C769D9"/>
    <w:rsid w:val="00C76A22"/>
    <w:rsid w:val="00C7701D"/>
    <w:rsid w:val="00C770E4"/>
    <w:rsid w:val="00C7770F"/>
    <w:rsid w:val="00C77787"/>
    <w:rsid w:val="00C777B8"/>
    <w:rsid w:val="00C77A14"/>
    <w:rsid w:val="00C77C5B"/>
    <w:rsid w:val="00C8003D"/>
    <w:rsid w:val="00C80128"/>
    <w:rsid w:val="00C802B5"/>
    <w:rsid w:val="00C80319"/>
    <w:rsid w:val="00C805B5"/>
    <w:rsid w:val="00C805FF"/>
    <w:rsid w:val="00C808A3"/>
    <w:rsid w:val="00C80A6B"/>
    <w:rsid w:val="00C80DBF"/>
    <w:rsid w:val="00C80FAB"/>
    <w:rsid w:val="00C81181"/>
    <w:rsid w:val="00C81A53"/>
    <w:rsid w:val="00C82219"/>
    <w:rsid w:val="00C82324"/>
    <w:rsid w:val="00C8233D"/>
    <w:rsid w:val="00C82C2A"/>
    <w:rsid w:val="00C82D3A"/>
    <w:rsid w:val="00C8312A"/>
    <w:rsid w:val="00C8415B"/>
    <w:rsid w:val="00C84766"/>
    <w:rsid w:val="00C847D6"/>
    <w:rsid w:val="00C8582A"/>
    <w:rsid w:val="00C85CB1"/>
    <w:rsid w:val="00C85E5D"/>
    <w:rsid w:val="00C863D4"/>
    <w:rsid w:val="00C86461"/>
    <w:rsid w:val="00C86643"/>
    <w:rsid w:val="00C8664E"/>
    <w:rsid w:val="00C86877"/>
    <w:rsid w:val="00C86C8E"/>
    <w:rsid w:val="00C87292"/>
    <w:rsid w:val="00C90429"/>
    <w:rsid w:val="00C9046B"/>
    <w:rsid w:val="00C904E5"/>
    <w:rsid w:val="00C9082D"/>
    <w:rsid w:val="00C9186D"/>
    <w:rsid w:val="00C92C95"/>
    <w:rsid w:val="00C92DB2"/>
    <w:rsid w:val="00C92DD3"/>
    <w:rsid w:val="00C93916"/>
    <w:rsid w:val="00C93B44"/>
    <w:rsid w:val="00C93C91"/>
    <w:rsid w:val="00C9463C"/>
    <w:rsid w:val="00C9502D"/>
    <w:rsid w:val="00C95286"/>
    <w:rsid w:val="00C952B0"/>
    <w:rsid w:val="00C956EE"/>
    <w:rsid w:val="00C95891"/>
    <w:rsid w:val="00C96000"/>
    <w:rsid w:val="00C9635C"/>
    <w:rsid w:val="00C9732E"/>
    <w:rsid w:val="00C9751A"/>
    <w:rsid w:val="00C97832"/>
    <w:rsid w:val="00C97D33"/>
    <w:rsid w:val="00C97E77"/>
    <w:rsid w:val="00CA004F"/>
    <w:rsid w:val="00CA0269"/>
    <w:rsid w:val="00CA046C"/>
    <w:rsid w:val="00CA04B2"/>
    <w:rsid w:val="00CA0624"/>
    <w:rsid w:val="00CA062A"/>
    <w:rsid w:val="00CA0910"/>
    <w:rsid w:val="00CA0E9E"/>
    <w:rsid w:val="00CA0EEF"/>
    <w:rsid w:val="00CA146E"/>
    <w:rsid w:val="00CA14A8"/>
    <w:rsid w:val="00CA1C24"/>
    <w:rsid w:val="00CA1D8B"/>
    <w:rsid w:val="00CA24CB"/>
    <w:rsid w:val="00CA310B"/>
    <w:rsid w:val="00CA3385"/>
    <w:rsid w:val="00CA36E2"/>
    <w:rsid w:val="00CA3846"/>
    <w:rsid w:val="00CA3970"/>
    <w:rsid w:val="00CA3A9C"/>
    <w:rsid w:val="00CA3B8B"/>
    <w:rsid w:val="00CA3E92"/>
    <w:rsid w:val="00CA3F0E"/>
    <w:rsid w:val="00CA44EC"/>
    <w:rsid w:val="00CA4947"/>
    <w:rsid w:val="00CA4DE3"/>
    <w:rsid w:val="00CA543A"/>
    <w:rsid w:val="00CA5916"/>
    <w:rsid w:val="00CA59DB"/>
    <w:rsid w:val="00CA63C8"/>
    <w:rsid w:val="00CA6452"/>
    <w:rsid w:val="00CA6A94"/>
    <w:rsid w:val="00CA6DB6"/>
    <w:rsid w:val="00CA6E48"/>
    <w:rsid w:val="00CA6FF5"/>
    <w:rsid w:val="00CA708E"/>
    <w:rsid w:val="00CA70EE"/>
    <w:rsid w:val="00CA70F4"/>
    <w:rsid w:val="00CA711E"/>
    <w:rsid w:val="00CA727D"/>
    <w:rsid w:val="00CA72A3"/>
    <w:rsid w:val="00CA74C9"/>
    <w:rsid w:val="00CA7DF4"/>
    <w:rsid w:val="00CA7E52"/>
    <w:rsid w:val="00CA7EED"/>
    <w:rsid w:val="00CB00FF"/>
    <w:rsid w:val="00CB0B59"/>
    <w:rsid w:val="00CB0FD8"/>
    <w:rsid w:val="00CB1801"/>
    <w:rsid w:val="00CB1D97"/>
    <w:rsid w:val="00CB200B"/>
    <w:rsid w:val="00CB23CF"/>
    <w:rsid w:val="00CB2457"/>
    <w:rsid w:val="00CB24E1"/>
    <w:rsid w:val="00CB296B"/>
    <w:rsid w:val="00CB2D0E"/>
    <w:rsid w:val="00CB2F95"/>
    <w:rsid w:val="00CB34BF"/>
    <w:rsid w:val="00CB35A5"/>
    <w:rsid w:val="00CB396C"/>
    <w:rsid w:val="00CB4017"/>
    <w:rsid w:val="00CB44D1"/>
    <w:rsid w:val="00CB5577"/>
    <w:rsid w:val="00CB564C"/>
    <w:rsid w:val="00CB56BB"/>
    <w:rsid w:val="00CB581D"/>
    <w:rsid w:val="00CB5A44"/>
    <w:rsid w:val="00CB5A79"/>
    <w:rsid w:val="00CB6399"/>
    <w:rsid w:val="00CB643C"/>
    <w:rsid w:val="00CB6B26"/>
    <w:rsid w:val="00CB7209"/>
    <w:rsid w:val="00CB776C"/>
    <w:rsid w:val="00CB783B"/>
    <w:rsid w:val="00CB798F"/>
    <w:rsid w:val="00CB7A1E"/>
    <w:rsid w:val="00CB7CFC"/>
    <w:rsid w:val="00CB7D90"/>
    <w:rsid w:val="00CB7E7B"/>
    <w:rsid w:val="00CC0020"/>
    <w:rsid w:val="00CC037C"/>
    <w:rsid w:val="00CC079D"/>
    <w:rsid w:val="00CC08FA"/>
    <w:rsid w:val="00CC0C2A"/>
    <w:rsid w:val="00CC0C80"/>
    <w:rsid w:val="00CC0CCA"/>
    <w:rsid w:val="00CC0DE0"/>
    <w:rsid w:val="00CC0EE9"/>
    <w:rsid w:val="00CC13E1"/>
    <w:rsid w:val="00CC1409"/>
    <w:rsid w:val="00CC147E"/>
    <w:rsid w:val="00CC1F04"/>
    <w:rsid w:val="00CC24DA"/>
    <w:rsid w:val="00CC2723"/>
    <w:rsid w:val="00CC2859"/>
    <w:rsid w:val="00CC30B5"/>
    <w:rsid w:val="00CC4155"/>
    <w:rsid w:val="00CC41CA"/>
    <w:rsid w:val="00CC4BAE"/>
    <w:rsid w:val="00CC4FFA"/>
    <w:rsid w:val="00CC5700"/>
    <w:rsid w:val="00CC5BA8"/>
    <w:rsid w:val="00CC5CD1"/>
    <w:rsid w:val="00CC5E33"/>
    <w:rsid w:val="00CC707E"/>
    <w:rsid w:val="00CC70BB"/>
    <w:rsid w:val="00CC747E"/>
    <w:rsid w:val="00CC7884"/>
    <w:rsid w:val="00CC7FA3"/>
    <w:rsid w:val="00CD038D"/>
    <w:rsid w:val="00CD05E8"/>
    <w:rsid w:val="00CD0E3C"/>
    <w:rsid w:val="00CD1299"/>
    <w:rsid w:val="00CD1339"/>
    <w:rsid w:val="00CD1D8C"/>
    <w:rsid w:val="00CD20A8"/>
    <w:rsid w:val="00CD22F0"/>
    <w:rsid w:val="00CD2322"/>
    <w:rsid w:val="00CD233F"/>
    <w:rsid w:val="00CD2AD6"/>
    <w:rsid w:val="00CD3271"/>
    <w:rsid w:val="00CD33BA"/>
    <w:rsid w:val="00CD3438"/>
    <w:rsid w:val="00CD3459"/>
    <w:rsid w:val="00CD3B57"/>
    <w:rsid w:val="00CD3EBF"/>
    <w:rsid w:val="00CD4124"/>
    <w:rsid w:val="00CD417C"/>
    <w:rsid w:val="00CD43BD"/>
    <w:rsid w:val="00CD47F3"/>
    <w:rsid w:val="00CD48E3"/>
    <w:rsid w:val="00CD4A8C"/>
    <w:rsid w:val="00CD5611"/>
    <w:rsid w:val="00CD5784"/>
    <w:rsid w:val="00CD5A29"/>
    <w:rsid w:val="00CD6094"/>
    <w:rsid w:val="00CD60B0"/>
    <w:rsid w:val="00CD6227"/>
    <w:rsid w:val="00CD6BE5"/>
    <w:rsid w:val="00CD7309"/>
    <w:rsid w:val="00CD74FF"/>
    <w:rsid w:val="00CD7640"/>
    <w:rsid w:val="00CD7648"/>
    <w:rsid w:val="00CD76A1"/>
    <w:rsid w:val="00CD7FF3"/>
    <w:rsid w:val="00CE01E6"/>
    <w:rsid w:val="00CE0454"/>
    <w:rsid w:val="00CE05AA"/>
    <w:rsid w:val="00CE0C43"/>
    <w:rsid w:val="00CE0C98"/>
    <w:rsid w:val="00CE1286"/>
    <w:rsid w:val="00CE1955"/>
    <w:rsid w:val="00CE1B3B"/>
    <w:rsid w:val="00CE1B8E"/>
    <w:rsid w:val="00CE212D"/>
    <w:rsid w:val="00CE21D3"/>
    <w:rsid w:val="00CE228C"/>
    <w:rsid w:val="00CE2B82"/>
    <w:rsid w:val="00CE2CEF"/>
    <w:rsid w:val="00CE37E6"/>
    <w:rsid w:val="00CE38DD"/>
    <w:rsid w:val="00CE3C50"/>
    <w:rsid w:val="00CE3EC6"/>
    <w:rsid w:val="00CE498F"/>
    <w:rsid w:val="00CE49F8"/>
    <w:rsid w:val="00CE4BAA"/>
    <w:rsid w:val="00CE5142"/>
    <w:rsid w:val="00CE54A7"/>
    <w:rsid w:val="00CE5631"/>
    <w:rsid w:val="00CE57B4"/>
    <w:rsid w:val="00CE5FF5"/>
    <w:rsid w:val="00CE616A"/>
    <w:rsid w:val="00CE6475"/>
    <w:rsid w:val="00CE64F6"/>
    <w:rsid w:val="00CE6989"/>
    <w:rsid w:val="00CE75B7"/>
    <w:rsid w:val="00CE7BA5"/>
    <w:rsid w:val="00CE7CD6"/>
    <w:rsid w:val="00CE7E9A"/>
    <w:rsid w:val="00CE7F2D"/>
    <w:rsid w:val="00CF05EE"/>
    <w:rsid w:val="00CF0766"/>
    <w:rsid w:val="00CF0779"/>
    <w:rsid w:val="00CF109D"/>
    <w:rsid w:val="00CF1469"/>
    <w:rsid w:val="00CF16EE"/>
    <w:rsid w:val="00CF19F7"/>
    <w:rsid w:val="00CF20BB"/>
    <w:rsid w:val="00CF21DC"/>
    <w:rsid w:val="00CF29C9"/>
    <w:rsid w:val="00CF2B4C"/>
    <w:rsid w:val="00CF34CC"/>
    <w:rsid w:val="00CF35A2"/>
    <w:rsid w:val="00CF37D6"/>
    <w:rsid w:val="00CF3996"/>
    <w:rsid w:val="00CF3D00"/>
    <w:rsid w:val="00CF3DD7"/>
    <w:rsid w:val="00CF443D"/>
    <w:rsid w:val="00CF487F"/>
    <w:rsid w:val="00CF5409"/>
    <w:rsid w:val="00CF5552"/>
    <w:rsid w:val="00CF5600"/>
    <w:rsid w:val="00CF57C2"/>
    <w:rsid w:val="00CF5D49"/>
    <w:rsid w:val="00CF6669"/>
    <w:rsid w:val="00CF67F7"/>
    <w:rsid w:val="00CF6C17"/>
    <w:rsid w:val="00CF6CD1"/>
    <w:rsid w:val="00CF755C"/>
    <w:rsid w:val="00CF7BF7"/>
    <w:rsid w:val="00D002A1"/>
    <w:rsid w:val="00D00635"/>
    <w:rsid w:val="00D00A39"/>
    <w:rsid w:val="00D00A6D"/>
    <w:rsid w:val="00D00B11"/>
    <w:rsid w:val="00D00F5A"/>
    <w:rsid w:val="00D00FD3"/>
    <w:rsid w:val="00D0122D"/>
    <w:rsid w:val="00D01830"/>
    <w:rsid w:val="00D019EF"/>
    <w:rsid w:val="00D01DF2"/>
    <w:rsid w:val="00D0301D"/>
    <w:rsid w:val="00D030D0"/>
    <w:rsid w:val="00D03A62"/>
    <w:rsid w:val="00D0554D"/>
    <w:rsid w:val="00D05ABB"/>
    <w:rsid w:val="00D06039"/>
    <w:rsid w:val="00D060D8"/>
    <w:rsid w:val="00D061E8"/>
    <w:rsid w:val="00D063DD"/>
    <w:rsid w:val="00D06504"/>
    <w:rsid w:val="00D065A7"/>
    <w:rsid w:val="00D06996"/>
    <w:rsid w:val="00D06F1F"/>
    <w:rsid w:val="00D0718D"/>
    <w:rsid w:val="00D07201"/>
    <w:rsid w:val="00D07992"/>
    <w:rsid w:val="00D07DE5"/>
    <w:rsid w:val="00D1038C"/>
    <w:rsid w:val="00D10F15"/>
    <w:rsid w:val="00D11574"/>
    <w:rsid w:val="00D11729"/>
    <w:rsid w:val="00D122CF"/>
    <w:rsid w:val="00D122D5"/>
    <w:rsid w:val="00D125DB"/>
    <w:rsid w:val="00D12943"/>
    <w:rsid w:val="00D12DA6"/>
    <w:rsid w:val="00D12EB5"/>
    <w:rsid w:val="00D13009"/>
    <w:rsid w:val="00D1303D"/>
    <w:rsid w:val="00D13186"/>
    <w:rsid w:val="00D13707"/>
    <w:rsid w:val="00D13C20"/>
    <w:rsid w:val="00D141E2"/>
    <w:rsid w:val="00D142C9"/>
    <w:rsid w:val="00D143CB"/>
    <w:rsid w:val="00D14B24"/>
    <w:rsid w:val="00D15688"/>
    <w:rsid w:val="00D15701"/>
    <w:rsid w:val="00D15F94"/>
    <w:rsid w:val="00D16794"/>
    <w:rsid w:val="00D17091"/>
    <w:rsid w:val="00D176EF"/>
    <w:rsid w:val="00D177BD"/>
    <w:rsid w:val="00D1795E"/>
    <w:rsid w:val="00D2088A"/>
    <w:rsid w:val="00D216E7"/>
    <w:rsid w:val="00D21D5E"/>
    <w:rsid w:val="00D22527"/>
    <w:rsid w:val="00D227D4"/>
    <w:rsid w:val="00D2283C"/>
    <w:rsid w:val="00D22E38"/>
    <w:rsid w:val="00D22F20"/>
    <w:rsid w:val="00D231CE"/>
    <w:rsid w:val="00D237C6"/>
    <w:rsid w:val="00D243C1"/>
    <w:rsid w:val="00D249B7"/>
    <w:rsid w:val="00D24B2B"/>
    <w:rsid w:val="00D24DDF"/>
    <w:rsid w:val="00D24EE5"/>
    <w:rsid w:val="00D25522"/>
    <w:rsid w:val="00D25617"/>
    <w:rsid w:val="00D25965"/>
    <w:rsid w:val="00D25A1E"/>
    <w:rsid w:val="00D25B9B"/>
    <w:rsid w:val="00D26003"/>
    <w:rsid w:val="00D2609A"/>
    <w:rsid w:val="00D26664"/>
    <w:rsid w:val="00D26760"/>
    <w:rsid w:val="00D267A6"/>
    <w:rsid w:val="00D26891"/>
    <w:rsid w:val="00D26D13"/>
    <w:rsid w:val="00D26D68"/>
    <w:rsid w:val="00D26E9A"/>
    <w:rsid w:val="00D2728D"/>
    <w:rsid w:val="00D274B2"/>
    <w:rsid w:val="00D275AA"/>
    <w:rsid w:val="00D278B4"/>
    <w:rsid w:val="00D278E0"/>
    <w:rsid w:val="00D27D95"/>
    <w:rsid w:val="00D27EE8"/>
    <w:rsid w:val="00D300DF"/>
    <w:rsid w:val="00D3013C"/>
    <w:rsid w:val="00D3056A"/>
    <w:rsid w:val="00D30645"/>
    <w:rsid w:val="00D3084F"/>
    <w:rsid w:val="00D30850"/>
    <w:rsid w:val="00D313B6"/>
    <w:rsid w:val="00D31420"/>
    <w:rsid w:val="00D3154A"/>
    <w:rsid w:val="00D31774"/>
    <w:rsid w:val="00D31854"/>
    <w:rsid w:val="00D32355"/>
    <w:rsid w:val="00D32421"/>
    <w:rsid w:val="00D3242D"/>
    <w:rsid w:val="00D32488"/>
    <w:rsid w:val="00D329B4"/>
    <w:rsid w:val="00D32F43"/>
    <w:rsid w:val="00D34189"/>
    <w:rsid w:val="00D34C69"/>
    <w:rsid w:val="00D34F52"/>
    <w:rsid w:val="00D34FE0"/>
    <w:rsid w:val="00D35596"/>
    <w:rsid w:val="00D35B8D"/>
    <w:rsid w:val="00D35C4F"/>
    <w:rsid w:val="00D35DFD"/>
    <w:rsid w:val="00D35F2D"/>
    <w:rsid w:val="00D360E1"/>
    <w:rsid w:val="00D3633E"/>
    <w:rsid w:val="00D368D1"/>
    <w:rsid w:val="00D36C8B"/>
    <w:rsid w:val="00D36E07"/>
    <w:rsid w:val="00D3788E"/>
    <w:rsid w:val="00D401AA"/>
    <w:rsid w:val="00D40883"/>
    <w:rsid w:val="00D40BD8"/>
    <w:rsid w:val="00D40D67"/>
    <w:rsid w:val="00D40DD6"/>
    <w:rsid w:val="00D40F38"/>
    <w:rsid w:val="00D40FEE"/>
    <w:rsid w:val="00D41287"/>
    <w:rsid w:val="00D41581"/>
    <w:rsid w:val="00D417A0"/>
    <w:rsid w:val="00D41CB2"/>
    <w:rsid w:val="00D41F2F"/>
    <w:rsid w:val="00D41FAF"/>
    <w:rsid w:val="00D420AE"/>
    <w:rsid w:val="00D427AB"/>
    <w:rsid w:val="00D42A5E"/>
    <w:rsid w:val="00D42A73"/>
    <w:rsid w:val="00D42BC5"/>
    <w:rsid w:val="00D42FCD"/>
    <w:rsid w:val="00D432E6"/>
    <w:rsid w:val="00D43555"/>
    <w:rsid w:val="00D43725"/>
    <w:rsid w:val="00D43735"/>
    <w:rsid w:val="00D439D7"/>
    <w:rsid w:val="00D43CD2"/>
    <w:rsid w:val="00D43F4B"/>
    <w:rsid w:val="00D43FD5"/>
    <w:rsid w:val="00D440CB"/>
    <w:rsid w:val="00D44221"/>
    <w:rsid w:val="00D44379"/>
    <w:rsid w:val="00D44441"/>
    <w:rsid w:val="00D444E3"/>
    <w:rsid w:val="00D447A4"/>
    <w:rsid w:val="00D44E1D"/>
    <w:rsid w:val="00D454B9"/>
    <w:rsid w:val="00D455EA"/>
    <w:rsid w:val="00D4575E"/>
    <w:rsid w:val="00D4582D"/>
    <w:rsid w:val="00D45907"/>
    <w:rsid w:val="00D4699B"/>
    <w:rsid w:val="00D478E5"/>
    <w:rsid w:val="00D47905"/>
    <w:rsid w:val="00D47B26"/>
    <w:rsid w:val="00D47C69"/>
    <w:rsid w:val="00D47F92"/>
    <w:rsid w:val="00D502FD"/>
    <w:rsid w:val="00D504B5"/>
    <w:rsid w:val="00D50868"/>
    <w:rsid w:val="00D50A51"/>
    <w:rsid w:val="00D511F6"/>
    <w:rsid w:val="00D5185C"/>
    <w:rsid w:val="00D518C7"/>
    <w:rsid w:val="00D51AE7"/>
    <w:rsid w:val="00D51D50"/>
    <w:rsid w:val="00D52553"/>
    <w:rsid w:val="00D528C7"/>
    <w:rsid w:val="00D52A26"/>
    <w:rsid w:val="00D5372D"/>
    <w:rsid w:val="00D53E42"/>
    <w:rsid w:val="00D54129"/>
    <w:rsid w:val="00D541A4"/>
    <w:rsid w:val="00D54293"/>
    <w:rsid w:val="00D542F3"/>
    <w:rsid w:val="00D548D0"/>
    <w:rsid w:val="00D5532C"/>
    <w:rsid w:val="00D5570E"/>
    <w:rsid w:val="00D55E73"/>
    <w:rsid w:val="00D5629A"/>
    <w:rsid w:val="00D56FF6"/>
    <w:rsid w:val="00D5715F"/>
    <w:rsid w:val="00D57211"/>
    <w:rsid w:val="00D5721E"/>
    <w:rsid w:val="00D574A9"/>
    <w:rsid w:val="00D574C3"/>
    <w:rsid w:val="00D576DF"/>
    <w:rsid w:val="00D57F0C"/>
    <w:rsid w:val="00D6044F"/>
    <w:rsid w:val="00D607D2"/>
    <w:rsid w:val="00D60955"/>
    <w:rsid w:val="00D61045"/>
    <w:rsid w:val="00D61681"/>
    <w:rsid w:val="00D6193A"/>
    <w:rsid w:val="00D61B08"/>
    <w:rsid w:val="00D61DB8"/>
    <w:rsid w:val="00D6210A"/>
    <w:rsid w:val="00D62344"/>
    <w:rsid w:val="00D623A9"/>
    <w:rsid w:val="00D624B4"/>
    <w:rsid w:val="00D62C85"/>
    <w:rsid w:val="00D6342C"/>
    <w:rsid w:val="00D63638"/>
    <w:rsid w:val="00D63ED4"/>
    <w:rsid w:val="00D63FD0"/>
    <w:rsid w:val="00D64172"/>
    <w:rsid w:val="00D642CB"/>
    <w:rsid w:val="00D64DD6"/>
    <w:rsid w:val="00D651B2"/>
    <w:rsid w:val="00D65ACD"/>
    <w:rsid w:val="00D65E81"/>
    <w:rsid w:val="00D663DC"/>
    <w:rsid w:val="00D669C4"/>
    <w:rsid w:val="00D66B12"/>
    <w:rsid w:val="00D66B16"/>
    <w:rsid w:val="00D66BC1"/>
    <w:rsid w:val="00D67176"/>
    <w:rsid w:val="00D67694"/>
    <w:rsid w:val="00D67BF8"/>
    <w:rsid w:val="00D67C8C"/>
    <w:rsid w:val="00D70CC8"/>
    <w:rsid w:val="00D71379"/>
    <w:rsid w:val="00D714B0"/>
    <w:rsid w:val="00D71921"/>
    <w:rsid w:val="00D719B5"/>
    <w:rsid w:val="00D71B37"/>
    <w:rsid w:val="00D71CFC"/>
    <w:rsid w:val="00D71D1E"/>
    <w:rsid w:val="00D72821"/>
    <w:rsid w:val="00D7298E"/>
    <w:rsid w:val="00D732C4"/>
    <w:rsid w:val="00D73323"/>
    <w:rsid w:val="00D7384E"/>
    <w:rsid w:val="00D73A80"/>
    <w:rsid w:val="00D73A96"/>
    <w:rsid w:val="00D73BAB"/>
    <w:rsid w:val="00D7405E"/>
    <w:rsid w:val="00D74222"/>
    <w:rsid w:val="00D74280"/>
    <w:rsid w:val="00D748E7"/>
    <w:rsid w:val="00D75196"/>
    <w:rsid w:val="00D75A5D"/>
    <w:rsid w:val="00D75E22"/>
    <w:rsid w:val="00D75F5F"/>
    <w:rsid w:val="00D762D7"/>
    <w:rsid w:val="00D764D1"/>
    <w:rsid w:val="00D76A04"/>
    <w:rsid w:val="00D76BDA"/>
    <w:rsid w:val="00D76CF2"/>
    <w:rsid w:val="00D77CE9"/>
    <w:rsid w:val="00D77FB4"/>
    <w:rsid w:val="00D80353"/>
    <w:rsid w:val="00D803FB"/>
    <w:rsid w:val="00D805D5"/>
    <w:rsid w:val="00D80ABA"/>
    <w:rsid w:val="00D80D0B"/>
    <w:rsid w:val="00D8162A"/>
    <w:rsid w:val="00D818DD"/>
    <w:rsid w:val="00D81EA9"/>
    <w:rsid w:val="00D829C0"/>
    <w:rsid w:val="00D82C57"/>
    <w:rsid w:val="00D82E1F"/>
    <w:rsid w:val="00D82E5A"/>
    <w:rsid w:val="00D82F33"/>
    <w:rsid w:val="00D8307E"/>
    <w:rsid w:val="00D83457"/>
    <w:rsid w:val="00D836B0"/>
    <w:rsid w:val="00D839D2"/>
    <w:rsid w:val="00D83EF0"/>
    <w:rsid w:val="00D84291"/>
    <w:rsid w:val="00D84311"/>
    <w:rsid w:val="00D846EA"/>
    <w:rsid w:val="00D84753"/>
    <w:rsid w:val="00D848C2"/>
    <w:rsid w:val="00D84BBD"/>
    <w:rsid w:val="00D84E23"/>
    <w:rsid w:val="00D84EEE"/>
    <w:rsid w:val="00D85568"/>
    <w:rsid w:val="00D855D0"/>
    <w:rsid w:val="00D8570D"/>
    <w:rsid w:val="00D85728"/>
    <w:rsid w:val="00D85747"/>
    <w:rsid w:val="00D861F0"/>
    <w:rsid w:val="00D86516"/>
    <w:rsid w:val="00D865DB"/>
    <w:rsid w:val="00D86F25"/>
    <w:rsid w:val="00D870E0"/>
    <w:rsid w:val="00D901B9"/>
    <w:rsid w:val="00D90596"/>
    <w:rsid w:val="00D90D01"/>
    <w:rsid w:val="00D90E41"/>
    <w:rsid w:val="00D9172E"/>
    <w:rsid w:val="00D917B2"/>
    <w:rsid w:val="00D917F6"/>
    <w:rsid w:val="00D91B9A"/>
    <w:rsid w:val="00D91C3E"/>
    <w:rsid w:val="00D91EE1"/>
    <w:rsid w:val="00D920F3"/>
    <w:rsid w:val="00D92188"/>
    <w:rsid w:val="00D922A4"/>
    <w:rsid w:val="00D922EC"/>
    <w:rsid w:val="00D9287E"/>
    <w:rsid w:val="00D93176"/>
    <w:rsid w:val="00D93380"/>
    <w:rsid w:val="00D93407"/>
    <w:rsid w:val="00D939A3"/>
    <w:rsid w:val="00D93B21"/>
    <w:rsid w:val="00D93E14"/>
    <w:rsid w:val="00D94507"/>
    <w:rsid w:val="00D9487F"/>
    <w:rsid w:val="00D9494C"/>
    <w:rsid w:val="00D94B73"/>
    <w:rsid w:val="00D94BC7"/>
    <w:rsid w:val="00D94C7B"/>
    <w:rsid w:val="00D94DEB"/>
    <w:rsid w:val="00D94F64"/>
    <w:rsid w:val="00D9502F"/>
    <w:rsid w:val="00D95638"/>
    <w:rsid w:val="00D956DE"/>
    <w:rsid w:val="00D96312"/>
    <w:rsid w:val="00D9655A"/>
    <w:rsid w:val="00D965BD"/>
    <w:rsid w:val="00D969D6"/>
    <w:rsid w:val="00D969F8"/>
    <w:rsid w:val="00D96AFF"/>
    <w:rsid w:val="00D96B48"/>
    <w:rsid w:val="00D96E40"/>
    <w:rsid w:val="00D97294"/>
    <w:rsid w:val="00D97454"/>
    <w:rsid w:val="00D9756D"/>
    <w:rsid w:val="00D97832"/>
    <w:rsid w:val="00D97FF2"/>
    <w:rsid w:val="00DA0CD9"/>
    <w:rsid w:val="00DA1B0C"/>
    <w:rsid w:val="00DA2082"/>
    <w:rsid w:val="00DA2133"/>
    <w:rsid w:val="00DA2331"/>
    <w:rsid w:val="00DA2345"/>
    <w:rsid w:val="00DA2748"/>
    <w:rsid w:val="00DA2843"/>
    <w:rsid w:val="00DA2A0D"/>
    <w:rsid w:val="00DA2B8C"/>
    <w:rsid w:val="00DA2BB8"/>
    <w:rsid w:val="00DA2D56"/>
    <w:rsid w:val="00DA319A"/>
    <w:rsid w:val="00DA3C88"/>
    <w:rsid w:val="00DA44EF"/>
    <w:rsid w:val="00DA474F"/>
    <w:rsid w:val="00DA4899"/>
    <w:rsid w:val="00DA4EC2"/>
    <w:rsid w:val="00DA51A3"/>
    <w:rsid w:val="00DA6510"/>
    <w:rsid w:val="00DA6998"/>
    <w:rsid w:val="00DA6E8C"/>
    <w:rsid w:val="00DA7713"/>
    <w:rsid w:val="00DA782C"/>
    <w:rsid w:val="00DA7A0E"/>
    <w:rsid w:val="00DA7ADC"/>
    <w:rsid w:val="00DA7CA8"/>
    <w:rsid w:val="00DA7D39"/>
    <w:rsid w:val="00DA7E20"/>
    <w:rsid w:val="00DB00E6"/>
    <w:rsid w:val="00DB08B2"/>
    <w:rsid w:val="00DB0A3C"/>
    <w:rsid w:val="00DB0CB9"/>
    <w:rsid w:val="00DB0ED4"/>
    <w:rsid w:val="00DB0F84"/>
    <w:rsid w:val="00DB16F8"/>
    <w:rsid w:val="00DB17EE"/>
    <w:rsid w:val="00DB1B74"/>
    <w:rsid w:val="00DB1BF5"/>
    <w:rsid w:val="00DB1D22"/>
    <w:rsid w:val="00DB213F"/>
    <w:rsid w:val="00DB255C"/>
    <w:rsid w:val="00DB2596"/>
    <w:rsid w:val="00DB28CE"/>
    <w:rsid w:val="00DB3452"/>
    <w:rsid w:val="00DB354B"/>
    <w:rsid w:val="00DB370A"/>
    <w:rsid w:val="00DB3920"/>
    <w:rsid w:val="00DB3A02"/>
    <w:rsid w:val="00DB421D"/>
    <w:rsid w:val="00DB435D"/>
    <w:rsid w:val="00DB4DF2"/>
    <w:rsid w:val="00DB5046"/>
    <w:rsid w:val="00DB5A92"/>
    <w:rsid w:val="00DB5AC7"/>
    <w:rsid w:val="00DB6060"/>
    <w:rsid w:val="00DB6292"/>
    <w:rsid w:val="00DB63A2"/>
    <w:rsid w:val="00DB66B7"/>
    <w:rsid w:val="00DB674B"/>
    <w:rsid w:val="00DB6CDC"/>
    <w:rsid w:val="00DB6FF9"/>
    <w:rsid w:val="00DB77D8"/>
    <w:rsid w:val="00DB78A1"/>
    <w:rsid w:val="00DB79ED"/>
    <w:rsid w:val="00DB7B0D"/>
    <w:rsid w:val="00DB7E02"/>
    <w:rsid w:val="00DC03D4"/>
    <w:rsid w:val="00DC0881"/>
    <w:rsid w:val="00DC09F0"/>
    <w:rsid w:val="00DC0A69"/>
    <w:rsid w:val="00DC0CCA"/>
    <w:rsid w:val="00DC1094"/>
    <w:rsid w:val="00DC1133"/>
    <w:rsid w:val="00DC1373"/>
    <w:rsid w:val="00DC138A"/>
    <w:rsid w:val="00DC17EB"/>
    <w:rsid w:val="00DC1CC3"/>
    <w:rsid w:val="00DC2AAE"/>
    <w:rsid w:val="00DC2B02"/>
    <w:rsid w:val="00DC2C87"/>
    <w:rsid w:val="00DC2D1D"/>
    <w:rsid w:val="00DC2DBF"/>
    <w:rsid w:val="00DC2E7E"/>
    <w:rsid w:val="00DC30A7"/>
    <w:rsid w:val="00DC3AD3"/>
    <w:rsid w:val="00DC41F7"/>
    <w:rsid w:val="00DC4256"/>
    <w:rsid w:val="00DC42E2"/>
    <w:rsid w:val="00DC449D"/>
    <w:rsid w:val="00DC5067"/>
    <w:rsid w:val="00DC5479"/>
    <w:rsid w:val="00DC54F2"/>
    <w:rsid w:val="00DC6287"/>
    <w:rsid w:val="00DC65F6"/>
    <w:rsid w:val="00DC6E29"/>
    <w:rsid w:val="00DC6E95"/>
    <w:rsid w:val="00DC73DA"/>
    <w:rsid w:val="00DC7812"/>
    <w:rsid w:val="00DC7A4D"/>
    <w:rsid w:val="00DC7F68"/>
    <w:rsid w:val="00DC7F9C"/>
    <w:rsid w:val="00DD0032"/>
    <w:rsid w:val="00DD0198"/>
    <w:rsid w:val="00DD01AB"/>
    <w:rsid w:val="00DD056F"/>
    <w:rsid w:val="00DD10F4"/>
    <w:rsid w:val="00DD11DC"/>
    <w:rsid w:val="00DD1814"/>
    <w:rsid w:val="00DD18BB"/>
    <w:rsid w:val="00DD19A8"/>
    <w:rsid w:val="00DD1C62"/>
    <w:rsid w:val="00DD2311"/>
    <w:rsid w:val="00DD25ED"/>
    <w:rsid w:val="00DD2A8B"/>
    <w:rsid w:val="00DD2E59"/>
    <w:rsid w:val="00DD2EE8"/>
    <w:rsid w:val="00DD2F85"/>
    <w:rsid w:val="00DD33DE"/>
    <w:rsid w:val="00DD33F4"/>
    <w:rsid w:val="00DD3543"/>
    <w:rsid w:val="00DD3C1F"/>
    <w:rsid w:val="00DD4011"/>
    <w:rsid w:val="00DD4096"/>
    <w:rsid w:val="00DD4152"/>
    <w:rsid w:val="00DD513B"/>
    <w:rsid w:val="00DD5472"/>
    <w:rsid w:val="00DD54AF"/>
    <w:rsid w:val="00DD5AAE"/>
    <w:rsid w:val="00DD5DB0"/>
    <w:rsid w:val="00DD5EF5"/>
    <w:rsid w:val="00DD60E0"/>
    <w:rsid w:val="00DD6224"/>
    <w:rsid w:val="00DD6328"/>
    <w:rsid w:val="00DD6655"/>
    <w:rsid w:val="00DD6910"/>
    <w:rsid w:val="00DD6F24"/>
    <w:rsid w:val="00DD7215"/>
    <w:rsid w:val="00DD7240"/>
    <w:rsid w:val="00DD7507"/>
    <w:rsid w:val="00DD7D10"/>
    <w:rsid w:val="00DE002A"/>
    <w:rsid w:val="00DE0C2E"/>
    <w:rsid w:val="00DE0C31"/>
    <w:rsid w:val="00DE13EC"/>
    <w:rsid w:val="00DE160C"/>
    <w:rsid w:val="00DE1F6B"/>
    <w:rsid w:val="00DE227B"/>
    <w:rsid w:val="00DE22BF"/>
    <w:rsid w:val="00DE2668"/>
    <w:rsid w:val="00DE26E6"/>
    <w:rsid w:val="00DE285E"/>
    <w:rsid w:val="00DE287B"/>
    <w:rsid w:val="00DE2F3D"/>
    <w:rsid w:val="00DE2FB3"/>
    <w:rsid w:val="00DE3225"/>
    <w:rsid w:val="00DE339F"/>
    <w:rsid w:val="00DE344F"/>
    <w:rsid w:val="00DE3461"/>
    <w:rsid w:val="00DE3467"/>
    <w:rsid w:val="00DE35A6"/>
    <w:rsid w:val="00DE380A"/>
    <w:rsid w:val="00DE3846"/>
    <w:rsid w:val="00DE3E77"/>
    <w:rsid w:val="00DE3F90"/>
    <w:rsid w:val="00DE3FC2"/>
    <w:rsid w:val="00DE464A"/>
    <w:rsid w:val="00DE4A6F"/>
    <w:rsid w:val="00DE4C93"/>
    <w:rsid w:val="00DE4FFA"/>
    <w:rsid w:val="00DE532F"/>
    <w:rsid w:val="00DE53B3"/>
    <w:rsid w:val="00DE56B1"/>
    <w:rsid w:val="00DE579F"/>
    <w:rsid w:val="00DE5DC3"/>
    <w:rsid w:val="00DE61BE"/>
    <w:rsid w:val="00DE626A"/>
    <w:rsid w:val="00DE6347"/>
    <w:rsid w:val="00DE64A5"/>
    <w:rsid w:val="00DE65CA"/>
    <w:rsid w:val="00DE6E80"/>
    <w:rsid w:val="00DE700C"/>
    <w:rsid w:val="00DE734C"/>
    <w:rsid w:val="00DE799A"/>
    <w:rsid w:val="00DF018C"/>
    <w:rsid w:val="00DF0536"/>
    <w:rsid w:val="00DF0748"/>
    <w:rsid w:val="00DF1557"/>
    <w:rsid w:val="00DF1BDF"/>
    <w:rsid w:val="00DF1E22"/>
    <w:rsid w:val="00DF2399"/>
    <w:rsid w:val="00DF24B5"/>
    <w:rsid w:val="00DF24DE"/>
    <w:rsid w:val="00DF2B52"/>
    <w:rsid w:val="00DF304E"/>
    <w:rsid w:val="00DF3207"/>
    <w:rsid w:val="00DF387A"/>
    <w:rsid w:val="00DF3C07"/>
    <w:rsid w:val="00DF3DC4"/>
    <w:rsid w:val="00DF3F8D"/>
    <w:rsid w:val="00DF4594"/>
    <w:rsid w:val="00DF4940"/>
    <w:rsid w:val="00DF53E9"/>
    <w:rsid w:val="00DF541C"/>
    <w:rsid w:val="00DF56E2"/>
    <w:rsid w:val="00DF5B16"/>
    <w:rsid w:val="00DF5BAB"/>
    <w:rsid w:val="00DF5C66"/>
    <w:rsid w:val="00DF632D"/>
    <w:rsid w:val="00DF6490"/>
    <w:rsid w:val="00DF65B0"/>
    <w:rsid w:val="00DF6F00"/>
    <w:rsid w:val="00DF6F7F"/>
    <w:rsid w:val="00DF6FCB"/>
    <w:rsid w:val="00DF7326"/>
    <w:rsid w:val="00DF76DD"/>
    <w:rsid w:val="00DF7B9B"/>
    <w:rsid w:val="00DF7F4C"/>
    <w:rsid w:val="00E00217"/>
    <w:rsid w:val="00E005AF"/>
    <w:rsid w:val="00E00AFC"/>
    <w:rsid w:val="00E00DD3"/>
    <w:rsid w:val="00E00FC6"/>
    <w:rsid w:val="00E00FCA"/>
    <w:rsid w:val="00E0108D"/>
    <w:rsid w:val="00E011F8"/>
    <w:rsid w:val="00E01612"/>
    <w:rsid w:val="00E01852"/>
    <w:rsid w:val="00E01D2E"/>
    <w:rsid w:val="00E01F7D"/>
    <w:rsid w:val="00E02B39"/>
    <w:rsid w:val="00E02C4E"/>
    <w:rsid w:val="00E03042"/>
    <w:rsid w:val="00E03064"/>
    <w:rsid w:val="00E030ED"/>
    <w:rsid w:val="00E033DC"/>
    <w:rsid w:val="00E0360A"/>
    <w:rsid w:val="00E037E2"/>
    <w:rsid w:val="00E03DE2"/>
    <w:rsid w:val="00E04180"/>
    <w:rsid w:val="00E042FE"/>
    <w:rsid w:val="00E04715"/>
    <w:rsid w:val="00E04D5D"/>
    <w:rsid w:val="00E04D6D"/>
    <w:rsid w:val="00E05A6E"/>
    <w:rsid w:val="00E060BA"/>
    <w:rsid w:val="00E06685"/>
    <w:rsid w:val="00E06ABC"/>
    <w:rsid w:val="00E06CC5"/>
    <w:rsid w:val="00E06F3B"/>
    <w:rsid w:val="00E0716C"/>
    <w:rsid w:val="00E07323"/>
    <w:rsid w:val="00E07419"/>
    <w:rsid w:val="00E075CC"/>
    <w:rsid w:val="00E1087A"/>
    <w:rsid w:val="00E1095C"/>
    <w:rsid w:val="00E10BF8"/>
    <w:rsid w:val="00E10CCF"/>
    <w:rsid w:val="00E11205"/>
    <w:rsid w:val="00E11807"/>
    <w:rsid w:val="00E11893"/>
    <w:rsid w:val="00E119B8"/>
    <w:rsid w:val="00E11F99"/>
    <w:rsid w:val="00E1236C"/>
    <w:rsid w:val="00E129D1"/>
    <w:rsid w:val="00E12ACF"/>
    <w:rsid w:val="00E12F4C"/>
    <w:rsid w:val="00E1329E"/>
    <w:rsid w:val="00E137C7"/>
    <w:rsid w:val="00E1417B"/>
    <w:rsid w:val="00E1423B"/>
    <w:rsid w:val="00E1436A"/>
    <w:rsid w:val="00E1458C"/>
    <w:rsid w:val="00E1474F"/>
    <w:rsid w:val="00E14810"/>
    <w:rsid w:val="00E14890"/>
    <w:rsid w:val="00E148EB"/>
    <w:rsid w:val="00E14A1B"/>
    <w:rsid w:val="00E15286"/>
    <w:rsid w:val="00E154D6"/>
    <w:rsid w:val="00E15717"/>
    <w:rsid w:val="00E15F2D"/>
    <w:rsid w:val="00E16034"/>
    <w:rsid w:val="00E1660D"/>
    <w:rsid w:val="00E16787"/>
    <w:rsid w:val="00E167C0"/>
    <w:rsid w:val="00E16B5B"/>
    <w:rsid w:val="00E1707B"/>
    <w:rsid w:val="00E1767E"/>
    <w:rsid w:val="00E1771E"/>
    <w:rsid w:val="00E179E9"/>
    <w:rsid w:val="00E17C9F"/>
    <w:rsid w:val="00E17DE2"/>
    <w:rsid w:val="00E17E5E"/>
    <w:rsid w:val="00E204D8"/>
    <w:rsid w:val="00E206DB"/>
    <w:rsid w:val="00E20FA0"/>
    <w:rsid w:val="00E21235"/>
    <w:rsid w:val="00E214DD"/>
    <w:rsid w:val="00E21546"/>
    <w:rsid w:val="00E21826"/>
    <w:rsid w:val="00E219C9"/>
    <w:rsid w:val="00E219E6"/>
    <w:rsid w:val="00E21B52"/>
    <w:rsid w:val="00E223FC"/>
    <w:rsid w:val="00E22566"/>
    <w:rsid w:val="00E22948"/>
    <w:rsid w:val="00E22AD0"/>
    <w:rsid w:val="00E22DF0"/>
    <w:rsid w:val="00E22E17"/>
    <w:rsid w:val="00E23251"/>
    <w:rsid w:val="00E233EF"/>
    <w:rsid w:val="00E23495"/>
    <w:rsid w:val="00E23496"/>
    <w:rsid w:val="00E23819"/>
    <w:rsid w:val="00E23E4A"/>
    <w:rsid w:val="00E23E6A"/>
    <w:rsid w:val="00E23EA3"/>
    <w:rsid w:val="00E23ED9"/>
    <w:rsid w:val="00E23F86"/>
    <w:rsid w:val="00E2405D"/>
    <w:rsid w:val="00E24627"/>
    <w:rsid w:val="00E24678"/>
    <w:rsid w:val="00E24687"/>
    <w:rsid w:val="00E250E7"/>
    <w:rsid w:val="00E25567"/>
    <w:rsid w:val="00E258FC"/>
    <w:rsid w:val="00E25DA0"/>
    <w:rsid w:val="00E25F5A"/>
    <w:rsid w:val="00E25F69"/>
    <w:rsid w:val="00E261F0"/>
    <w:rsid w:val="00E26E3E"/>
    <w:rsid w:val="00E2711A"/>
    <w:rsid w:val="00E27343"/>
    <w:rsid w:val="00E273A2"/>
    <w:rsid w:val="00E2768E"/>
    <w:rsid w:val="00E27A4C"/>
    <w:rsid w:val="00E27A50"/>
    <w:rsid w:val="00E302A4"/>
    <w:rsid w:val="00E30329"/>
    <w:rsid w:val="00E3054F"/>
    <w:rsid w:val="00E3056F"/>
    <w:rsid w:val="00E305BD"/>
    <w:rsid w:val="00E3064A"/>
    <w:rsid w:val="00E30C6E"/>
    <w:rsid w:val="00E313DE"/>
    <w:rsid w:val="00E314EC"/>
    <w:rsid w:val="00E317CF"/>
    <w:rsid w:val="00E317DA"/>
    <w:rsid w:val="00E31A50"/>
    <w:rsid w:val="00E3240A"/>
    <w:rsid w:val="00E32459"/>
    <w:rsid w:val="00E32E8E"/>
    <w:rsid w:val="00E332B8"/>
    <w:rsid w:val="00E3334D"/>
    <w:rsid w:val="00E3373F"/>
    <w:rsid w:val="00E339E3"/>
    <w:rsid w:val="00E33CD2"/>
    <w:rsid w:val="00E33D5A"/>
    <w:rsid w:val="00E342B1"/>
    <w:rsid w:val="00E34495"/>
    <w:rsid w:val="00E349B6"/>
    <w:rsid w:val="00E34ECE"/>
    <w:rsid w:val="00E35028"/>
    <w:rsid w:val="00E3559C"/>
    <w:rsid w:val="00E35A6D"/>
    <w:rsid w:val="00E36A48"/>
    <w:rsid w:val="00E3726A"/>
    <w:rsid w:val="00E3742B"/>
    <w:rsid w:val="00E374A9"/>
    <w:rsid w:val="00E3750A"/>
    <w:rsid w:val="00E376B5"/>
    <w:rsid w:val="00E3784F"/>
    <w:rsid w:val="00E4045B"/>
    <w:rsid w:val="00E40B9C"/>
    <w:rsid w:val="00E40EF6"/>
    <w:rsid w:val="00E41420"/>
    <w:rsid w:val="00E41981"/>
    <w:rsid w:val="00E41B33"/>
    <w:rsid w:val="00E41C23"/>
    <w:rsid w:val="00E420D0"/>
    <w:rsid w:val="00E42441"/>
    <w:rsid w:val="00E42AA7"/>
    <w:rsid w:val="00E43277"/>
    <w:rsid w:val="00E441BD"/>
    <w:rsid w:val="00E4439E"/>
    <w:rsid w:val="00E443FE"/>
    <w:rsid w:val="00E444F3"/>
    <w:rsid w:val="00E44502"/>
    <w:rsid w:val="00E44BF7"/>
    <w:rsid w:val="00E44D57"/>
    <w:rsid w:val="00E4511E"/>
    <w:rsid w:val="00E451A1"/>
    <w:rsid w:val="00E45618"/>
    <w:rsid w:val="00E45A18"/>
    <w:rsid w:val="00E45AFE"/>
    <w:rsid w:val="00E4620F"/>
    <w:rsid w:val="00E4654F"/>
    <w:rsid w:val="00E46886"/>
    <w:rsid w:val="00E470E4"/>
    <w:rsid w:val="00E47379"/>
    <w:rsid w:val="00E47902"/>
    <w:rsid w:val="00E47975"/>
    <w:rsid w:val="00E47C73"/>
    <w:rsid w:val="00E47FA9"/>
    <w:rsid w:val="00E50073"/>
    <w:rsid w:val="00E500D7"/>
    <w:rsid w:val="00E500EB"/>
    <w:rsid w:val="00E50A75"/>
    <w:rsid w:val="00E50D98"/>
    <w:rsid w:val="00E517AF"/>
    <w:rsid w:val="00E51D47"/>
    <w:rsid w:val="00E521CE"/>
    <w:rsid w:val="00E52FA7"/>
    <w:rsid w:val="00E536D2"/>
    <w:rsid w:val="00E5381A"/>
    <w:rsid w:val="00E538C0"/>
    <w:rsid w:val="00E53DC5"/>
    <w:rsid w:val="00E53ED8"/>
    <w:rsid w:val="00E54451"/>
    <w:rsid w:val="00E549BC"/>
    <w:rsid w:val="00E54D43"/>
    <w:rsid w:val="00E5505B"/>
    <w:rsid w:val="00E550E5"/>
    <w:rsid w:val="00E5538B"/>
    <w:rsid w:val="00E5543C"/>
    <w:rsid w:val="00E55494"/>
    <w:rsid w:val="00E55560"/>
    <w:rsid w:val="00E55ADC"/>
    <w:rsid w:val="00E55DF1"/>
    <w:rsid w:val="00E566A7"/>
    <w:rsid w:val="00E56C17"/>
    <w:rsid w:val="00E56C79"/>
    <w:rsid w:val="00E56F60"/>
    <w:rsid w:val="00E57135"/>
    <w:rsid w:val="00E57293"/>
    <w:rsid w:val="00E573FD"/>
    <w:rsid w:val="00E57679"/>
    <w:rsid w:val="00E578AE"/>
    <w:rsid w:val="00E578E1"/>
    <w:rsid w:val="00E57BB0"/>
    <w:rsid w:val="00E60067"/>
    <w:rsid w:val="00E604DE"/>
    <w:rsid w:val="00E60836"/>
    <w:rsid w:val="00E60E04"/>
    <w:rsid w:val="00E610B4"/>
    <w:rsid w:val="00E618CA"/>
    <w:rsid w:val="00E61B04"/>
    <w:rsid w:val="00E61C7A"/>
    <w:rsid w:val="00E61F57"/>
    <w:rsid w:val="00E62499"/>
    <w:rsid w:val="00E62675"/>
    <w:rsid w:val="00E62D57"/>
    <w:rsid w:val="00E6309C"/>
    <w:rsid w:val="00E630D3"/>
    <w:rsid w:val="00E631EE"/>
    <w:rsid w:val="00E635BF"/>
    <w:rsid w:val="00E63BAD"/>
    <w:rsid w:val="00E63CA7"/>
    <w:rsid w:val="00E63DA1"/>
    <w:rsid w:val="00E649AF"/>
    <w:rsid w:val="00E64C3E"/>
    <w:rsid w:val="00E65192"/>
    <w:rsid w:val="00E6527E"/>
    <w:rsid w:val="00E655A1"/>
    <w:rsid w:val="00E655E2"/>
    <w:rsid w:val="00E6587A"/>
    <w:rsid w:val="00E65E87"/>
    <w:rsid w:val="00E66027"/>
    <w:rsid w:val="00E6613F"/>
    <w:rsid w:val="00E66535"/>
    <w:rsid w:val="00E667B7"/>
    <w:rsid w:val="00E66961"/>
    <w:rsid w:val="00E67492"/>
    <w:rsid w:val="00E679E2"/>
    <w:rsid w:val="00E67ACD"/>
    <w:rsid w:val="00E67BF0"/>
    <w:rsid w:val="00E67C37"/>
    <w:rsid w:val="00E67E19"/>
    <w:rsid w:val="00E67F5E"/>
    <w:rsid w:val="00E702F6"/>
    <w:rsid w:val="00E705D5"/>
    <w:rsid w:val="00E70676"/>
    <w:rsid w:val="00E70961"/>
    <w:rsid w:val="00E70CE1"/>
    <w:rsid w:val="00E71502"/>
    <w:rsid w:val="00E71967"/>
    <w:rsid w:val="00E71F1C"/>
    <w:rsid w:val="00E71F45"/>
    <w:rsid w:val="00E720FD"/>
    <w:rsid w:val="00E7216F"/>
    <w:rsid w:val="00E7224F"/>
    <w:rsid w:val="00E7262D"/>
    <w:rsid w:val="00E7280E"/>
    <w:rsid w:val="00E72B21"/>
    <w:rsid w:val="00E73126"/>
    <w:rsid w:val="00E732A3"/>
    <w:rsid w:val="00E73456"/>
    <w:rsid w:val="00E73488"/>
    <w:rsid w:val="00E735F5"/>
    <w:rsid w:val="00E7429D"/>
    <w:rsid w:val="00E743BC"/>
    <w:rsid w:val="00E74426"/>
    <w:rsid w:val="00E7458D"/>
    <w:rsid w:val="00E74CFE"/>
    <w:rsid w:val="00E74F61"/>
    <w:rsid w:val="00E74FD3"/>
    <w:rsid w:val="00E75009"/>
    <w:rsid w:val="00E75112"/>
    <w:rsid w:val="00E752BD"/>
    <w:rsid w:val="00E752BF"/>
    <w:rsid w:val="00E75A32"/>
    <w:rsid w:val="00E75C2C"/>
    <w:rsid w:val="00E7619C"/>
    <w:rsid w:val="00E7632E"/>
    <w:rsid w:val="00E76544"/>
    <w:rsid w:val="00E765FC"/>
    <w:rsid w:val="00E766FA"/>
    <w:rsid w:val="00E76B35"/>
    <w:rsid w:val="00E7747D"/>
    <w:rsid w:val="00E77EC1"/>
    <w:rsid w:val="00E800A9"/>
    <w:rsid w:val="00E80131"/>
    <w:rsid w:val="00E804DE"/>
    <w:rsid w:val="00E80DEE"/>
    <w:rsid w:val="00E81491"/>
    <w:rsid w:val="00E81552"/>
    <w:rsid w:val="00E81781"/>
    <w:rsid w:val="00E82368"/>
    <w:rsid w:val="00E82977"/>
    <w:rsid w:val="00E82B55"/>
    <w:rsid w:val="00E83231"/>
    <w:rsid w:val="00E839AB"/>
    <w:rsid w:val="00E83A16"/>
    <w:rsid w:val="00E83B44"/>
    <w:rsid w:val="00E83EEA"/>
    <w:rsid w:val="00E843CE"/>
    <w:rsid w:val="00E84852"/>
    <w:rsid w:val="00E84919"/>
    <w:rsid w:val="00E84923"/>
    <w:rsid w:val="00E849DB"/>
    <w:rsid w:val="00E849DC"/>
    <w:rsid w:val="00E84A24"/>
    <w:rsid w:val="00E84AAB"/>
    <w:rsid w:val="00E84AC3"/>
    <w:rsid w:val="00E84ACC"/>
    <w:rsid w:val="00E84AFB"/>
    <w:rsid w:val="00E84CE1"/>
    <w:rsid w:val="00E84FB4"/>
    <w:rsid w:val="00E852AA"/>
    <w:rsid w:val="00E85897"/>
    <w:rsid w:val="00E859D8"/>
    <w:rsid w:val="00E85B74"/>
    <w:rsid w:val="00E85DE8"/>
    <w:rsid w:val="00E85F0B"/>
    <w:rsid w:val="00E86AEF"/>
    <w:rsid w:val="00E86C9D"/>
    <w:rsid w:val="00E870B9"/>
    <w:rsid w:val="00E873F7"/>
    <w:rsid w:val="00E87471"/>
    <w:rsid w:val="00E876EF"/>
    <w:rsid w:val="00E87A68"/>
    <w:rsid w:val="00E87C1D"/>
    <w:rsid w:val="00E90008"/>
    <w:rsid w:val="00E90035"/>
    <w:rsid w:val="00E90638"/>
    <w:rsid w:val="00E90711"/>
    <w:rsid w:val="00E9095F"/>
    <w:rsid w:val="00E90F45"/>
    <w:rsid w:val="00E912D7"/>
    <w:rsid w:val="00E91383"/>
    <w:rsid w:val="00E91B9D"/>
    <w:rsid w:val="00E91F91"/>
    <w:rsid w:val="00E9241C"/>
    <w:rsid w:val="00E927D3"/>
    <w:rsid w:val="00E92D05"/>
    <w:rsid w:val="00E92D7D"/>
    <w:rsid w:val="00E93120"/>
    <w:rsid w:val="00E93132"/>
    <w:rsid w:val="00E936E0"/>
    <w:rsid w:val="00E93724"/>
    <w:rsid w:val="00E94983"/>
    <w:rsid w:val="00E95F5A"/>
    <w:rsid w:val="00E95FEA"/>
    <w:rsid w:val="00E964F6"/>
    <w:rsid w:val="00E965AA"/>
    <w:rsid w:val="00E96831"/>
    <w:rsid w:val="00E968BA"/>
    <w:rsid w:val="00E971D2"/>
    <w:rsid w:val="00E979BC"/>
    <w:rsid w:val="00EA0644"/>
    <w:rsid w:val="00EA0668"/>
    <w:rsid w:val="00EA07CF"/>
    <w:rsid w:val="00EA0840"/>
    <w:rsid w:val="00EA0C7A"/>
    <w:rsid w:val="00EA103D"/>
    <w:rsid w:val="00EA1123"/>
    <w:rsid w:val="00EA1609"/>
    <w:rsid w:val="00EA187F"/>
    <w:rsid w:val="00EA2838"/>
    <w:rsid w:val="00EA28B1"/>
    <w:rsid w:val="00EA3254"/>
    <w:rsid w:val="00EA37F3"/>
    <w:rsid w:val="00EA394D"/>
    <w:rsid w:val="00EA3A49"/>
    <w:rsid w:val="00EA3B8C"/>
    <w:rsid w:val="00EA3D8E"/>
    <w:rsid w:val="00EA3DFB"/>
    <w:rsid w:val="00EA3EB0"/>
    <w:rsid w:val="00EA4027"/>
    <w:rsid w:val="00EA480E"/>
    <w:rsid w:val="00EA4D95"/>
    <w:rsid w:val="00EA4DB9"/>
    <w:rsid w:val="00EA4F72"/>
    <w:rsid w:val="00EA5466"/>
    <w:rsid w:val="00EA6040"/>
    <w:rsid w:val="00EA61CA"/>
    <w:rsid w:val="00EA61D8"/>
    <w:rsid w:val="00EA6300"/>
    <w:rsid w:val="00EA658E"/>
    <w:rsid w:val="00EA664B"/>
    <w:rsid w:val="00EA6823"/>
    <w:rsid w:val="00EA6979"/>
    <w:rsid w:val="00EA6B24"/>
    <w:rsid w:val="00EA6DC7"/>
    <w:rsid w:val="00EA70F0"/>
    <w:rsid w:val="00EA7664"/>
    <w:rsid w:val="00EA783F"/>
    <w:rsid w:val="00EA7C3F"/>
    <w:rsid w:val="00EB0294"/>
    <w:rsid w:val="00EB0AD6"/>
    <w:rsid w:val="00EB1246"/>
    <w:rsid w:val="00EB1C66"/>
    <w:rsid w:val="00EB1D6D"/>
    <w:rsid w:val="00EB213C"/>
    <w:rsid w:val="00EB25A1"/>
    <w:rsid w:val="00EB2798"/>
    <w:rsid w:val="00EB27F6"/>
    <w:rsid w:val="00EB2A25"/>
    <w:rsid w:val="00EB2E0E"/>
    <w:rsid w:val="00EB2E9B"/>
    <w:rsid w:val="00EB3E9C"/>
    <w:rsid w:val="00EB4056"/>
    <w:rsid w:val="00EB490A"/>
    <w:rsid w:val="00EB4A59"/>
    <w:rsid w:val="00EB4BF9"/>
    <w:rsid w:val="00EB4E78"/>
    <w:rsid w:val="00EB50DC"/>
    <w:rsid w:val="00EB5582"/>
    <w:rsid w:val="00EB55E7"/>
    <w:rsid w:val="00EB5B7A"/>
    <w:rsid w:val="00EB5BAB"/>
    <w:rsid w:val="00EB5CC2"/>
    <w:rsid w:val="00EB6835"/>
    <w:rsid w:val="00EB6C26"/>
    <w:rsid w:val="00EB6C99"/>
    <w:rsid w:val="00EB706E"/>
    <w:rsid w:val="00EB7370"/>
    <w:rsid w:val="00EB7947"/>
    <w:rsid w:val="00EB7A18"/>
    <w:rsid w:val="00EB7AE5"/>
    <w:rsid w:val="00EB7D97"/>
    <w:rsid w:val="00EB7D9C"/>
    <w:rsid w:val="00EC0248"/>
    <w:rsid w:val="00EC024B"/>
    <w:rsid w:val="00EC0538"/>
    <w:rsid w:val="00EC054B"/>
    <w:rsid w:val="00EC0A61"/>
    <w:rsid w:val="00EC0E02"/>
    <w:rsid w:val="00EC183F"/>
    <w:rsid w:val="00EC1AC7"/>
    <w:rsid w:val="00EC1DF1"/>
    <w:rsid w:val="00EC1EC8"/>
    <w:rsid w:val="00EC2739"/>
    <w:rsid w:val="00EC37E5"/>
    <w:rsid w:val="00EC3BD0"/>
    <w:rsid w:val="00EC411C"/>
    <w:rsid w:val="00EC4241"/>
    <w:rsid w:val="00EC43C1"/>
    <w:rsid w:val="00EC44D6"/>
    <w:rsid w:val="00EC44F9"/>
    <w:rsid w:val="00EC4C0F"/>
    <w:rsid w:val="00EC534A"/>
    <w:rsid w:val="00EC56A4"/>
    <w:rsid w:val="00EC586C"/>
    <w:rsid w:val="00EC5FDF"/>
    <w:rsid w:val="00EC6353"/>
    <w:rsid w:val="00EC6385"/>
    <w:rsid w:val="00EC6CD5"/>
    <w:rsid w:val="00EC6E62"/>
    <w:rsid w:val="00EC70E9"/>
    <w:rsid w:val="00EC7213"/>
    <w:rsid w:val="00EC759D"/>
    <w:rsid w:val="00EC7640"/>
    <w:rsid w:val="00EC78BE"/>
    <w:rsid w:val="00EC7962"/>
    <w:rsid w:val="00EC7D34"/>
    <w:rsid w:val="00EC7DEB"/>
    <w:rsid w:val="00ED0064"/>
    <w:rsid w:val="00ED028F"/>
    <w:rsid w:val="00ED02CD"/>
    <w:rsid w:val="00ED0B20"/>
    <w:rsid w:val="00ED0DCA"/>
    <w:rsid w:val="00ED0F5C"/>
    <w:rsid w:val="00ED1278"/>
    <w:rsid w:val="00ED131F"/>
    <w:rsid w:val="00ED15AA"/>
    <w:rsid w:val="00ED175F"/>
    <w:rsid w:val="00ED188C"/>
    <w:rsid w:val="00ED1B38"/>
    <w:rsid w:val="00ED1F99"/>
    <w:rsid w:val="00ED231B"/>
    <w:rsid w:val="00ED2403"/>
    <w:rsid w:val="00ED2A9E"/>
    <w:rsid w:val="00ED2BCD"/>
    <w:rsid w:val="00ED2E1A"/>
    <w:rsid w:val="00ED2FC1"/>
    <w:rsid w:val="00ED32C3"/>
    <w:rsid w:val="00ED3396"/>
    <w:rsid w:val="00ED3426"/>
    <w:rsid w:val="00ED3650"/>
    <w:rsid w:val="00ED36BE"/>
    <w:rsid w:val="00ED3B24"/>
    <w:rsid w:val="00ED3C32"/>
    <w:rsid w:val="00ED408A"/>
    <w:rsid w:val="00ED41A2"/>
    <w:rsid w:val="00ED41F8"/>
    <w:rsid w:val="00ED4CA9"/>
    <w:rsid w:val="00ED4FD9"/>
    <w:rsid w:val="00ED5305"/>
    <w:rsid w:val="00ED5907"/>
    <w:rsid w:val="00ED5934"/>
    <w:rsid w:val="00ED59BB"/>
    <w:rsid w:val="00ED5F56"/>
    <w:rsid w:val="00ED67AB"/>
    <w:rsid w:val="00ED6A0E"/>
    <w:rsid w:val="00ED6B6F"/>
    <w:rsid w:val="00ED6E5B"/>
    <w:rsid w:val="00ED73FA"/>
    <w:rsid w:val="00ED740B"/>
    <w:rsid w:val="00ED76E5"/>
    <w:rsid w:val="00ED7A26"/>
    <w:rsid w:val="00ED7BD7"/>
    <w:rsid w:val="00ED7CD1"/>
    <w:rsid w:val="00ED7FD2"/>
    <w:rsid w:val="00EE0520"/>
    <w:rsid w:val="00EE0716"/>
    <w:rsid w:val="00EE0B19"/>
    <w:rsid w:val="00EE0C27"/>
    <w:rsid w:val="00EE0D59"/>
    <w:rsid w:val="00EE0E0D"/>
    <w:rsid w:val="00EE18AD"/>
    <w:rsid w:val="00EE1957"/>
    <w:rsid w:val="00EE1D31"/>
    <w:rsid w:val="00EE1E47"/>
    <w:rsid w:val="00EE27C8"/>
    <w:rsid w:val="00EE2CD6"/>
    <w:rsid w:val="00EE32A2"/>
    <w:rsid w:val="00EE3470"/>
    <w:rsid w:val="00EE383F"/>
    <w:rsid w:val="00EE4247"/>
    <w:rsid w:val="00EE4675"/>
    <w:rsid w:val="00EE4F92"/>
    <w:rsid w:val="00EE50AC"/>
    <w:rsid w:val="00EE5A12"/>
    <w:rsid w:val="00EE5B6D"/>
    <w:rsid w:val="00EE5C27"/>
    <w:rsid w:val="00EE5DB4"/>
    <w:rsid w:val="00EE5F56"/>
    <w:rsid w:val="00EE5F9F"/>
    <w:rsid w:val="00EE6353"/>
    <w:rsid w:val="00EE656C"/>
    <w:rsid w:val="00EE6A91"/>
    <w:rsid w:val="00EE6A96"/>
    <w:rsid w:val="00EE723A"/>
    <w:rsid w:val="00EE75E4"/>
    <w:rsid w:val="00EE75F8"/>
    <w:rsid w:val="00EE795D"/>
    <w:rsid w:val="00EE7F5B"/>
    <w:rsid w:val="00EE7FE4"/>
    <w:rsid w:val="00EF01F9"/>
    <w:rsid w:val="00EF031C"/>
    <w:rsid w:val="00EF0550"/>
    <w:rsid w:val="00EF0A1F"/>
    <w:rsid w:val="00EF0C4D"/>
    <w:rsid w:val="00EF0D83"/>
    <w:rsid w:val="00EF0EF6"/>
    <w:rsid w:val="00EF0F58"/>
    <w:rsid w:val="00EF10A4"/>
    <w:rsid w:val="00EF10CC"/>
    <w:rsid w:val="00EF1816"/>
    <w:rsid w:val="00EF1D2C"/>
    <w:rsid w:val="00EF28FD"/>
    <w:rsid w:val="00EF2A05"/>
    <w:rsid w:val="00EF2DB9"/>
    <w:rsid w:val="00EF3073"/>
    <w:rsid w:val="00EF30EA"/>
    <w:rsid w:val="00EF3684"/>
    <w:rsid w:val="00EF3867"/>
    <w:rsid w:val="00EF3A88"/>
    <w:rsid w:val="00EF3AC1"/>
    <w:rsid w:val="00EF53CE"/>
    <w:rsid w:val="00EF548B"/>
    <w:rsid w:val="00EF54BD"/>
    <w:rsid w:val="00EF5B39"/>
    <w:rsid w:val="00EF5E4B"/>
    <w:rsid w:val="00EF65A7"/>
    <w:rsid w:val="00EF68E0"/>
    <w:rsid w:val="00EF7017"/>
    <w:rsid w:val="00EF72FD"/>
    <w:rsid w:val="00EF73C2"/>
    <w:rsid w:val="00EF7421"/>
    <w:rsid w:val="00EF7A42"/>
    <w:rsid w:val="00EF7EBA"/>
    <w:rsid w:val="00EF7FD5"/>
    <w:rsid w:val="00F0036E"/>
    <w:rsid w:val="00F0093A"/>
    <w:rsid w:val="00F00DA1"/>
    <w:rsid w:val="00F00F65"/>
    <w:rsid w:val="00F010E3"/>
    <w:rsid w:val="00F0118E"/>
    <w:rsid w:val="00F01F52"/>
    <w:rsid w:val="00F02F87"/>
    <w:rsid w:val="00F03349"/>
    <w:rsid w:val="00F0381E"/>
    <w:rsid w:val="00F039B4"/>
    <w:rsid w:val="00F04887"/>
    <w:rsid w:val="00F04DD2"/>
    <w:rsid w:val="00F04E39"/>
    <w:rsid w:val="00F05641"/>
    <w:rsid w:val="00F05811"/>
    <w:rsid w:val="00F0586C"/>
    <w:rsid w:val="00F05A78"/>
    <w:rsid w:val="00F05C6B"/>
    <w:rsid w:val="00F05E2E"/>
    <w:rsid w:val="00F06959"/>
    <w:rsid w:val="00F069D3"/>
    <w:rsid w:val="00F06D49"/>
    <w:rsid w:val="00F0700B"/>
    <w:rsid w:val="00F07360"/>
    <w:rsid w:val="00F0746A"/>
    <w:rsid w:val="00F07473"/>
    <w:rsid w:val="00F0781D"/>
    <w:rsid w:val="00F07963"/>
    <w:rsid w:val="00F07EE6"/>
    <w:rsid w:val="00F1025E"/>
    <w:rsid w:val="00F10A2C"/>
    <w:rsid w:val="00F10C1C"/>
    <w:rsid w:val="00F110FA"/>
    <w:rsid w:val="00F111EB"/>
    <w:rsid w:val="00F11257"/>
    <w:rsid w:val="00F112BA"/>
    <w:rsid w:val="00F11493"/>
    <w:rsid w:val="00F12C8C"/>
    <w:rsid w:val="00F13139"/>
    <w:rsid w:val="00F13EF7"/>
    <w:rsid w:val="00F13F3A"/>
    <w:rsid w:val="00F141B5"/>
    <w:rsid w:val="00F14544"/>
    <w:rsid w:val="00F1459A"/>
    <w:rsid w:val="00F155E9"/>
    <w:rsid w:val="00F15F59"/>
    <w:rsid w:val="00F167FD"/>
    <w:rsid w:val="00F16A3E"/>
    <w:rsid w:val="00F16B27"/>
    <w:rsid w:val="00F16DD5"/>
    <w:rsid w:val="00F174AC"/>
    <w:rsid w:val="00F17642"/>
    <w:rsid w:val="00F20083"/>
    <w:rsid w:val="00F2039E"/>
    <w:rsid w:val="00F2090F"/>
    <w:rsid w:val="00F20C04"/>
    <w:rsid w:val="00F20C8A"/>
    <w:rsid w:val="00F20EFC"/>
    <w:rsid w:val="00F20FC0"/>
    <w:rsid w:val="00F2101D"/>
    <w:rsid w:val="00F213F8"/>
    <w:rsid w:val="00F214B4"/>
    <w:rsid w:val="00F21803"/>
    <w:rsid w:val="00F21CA1"/>
    <w:rsid w:val="00F21DCF"/>
    <w:rsid w:val="00F21E29"/>
    <w:rsid w:val="00F22209"/>
    <w:rsid w:val="00F22AA4"/>
    <w:rsid w:val="00F22E20"/>
    <w:rsid w:val="00F23059"/>
    <w:rsid w:val="00F230BD"/>
    <w:rsid w:val="00F23423"/>
    <w:rsid w:val="00F2380D"/>
    <w:rsid w:val="00F238F5"/>
    <w:rsid w:val="00F24284"/>
    <w:rsid w:val="00F24692"/>
    <w:rsid w:val="00F24D0E"/>
    <w:rsid w:val="00F254E2"/>
    <w:rsid w:val="00F25543"/>
    <w:rsid w:val="00F257E2"/>
    <w:rsid w:val="00F25B70"/>
    <w:rsid w:val="00F25D2D"/>
    <w:rsid w:val="00F2616B"/>
    <w:rsid w:val="00F26270"/>
    <w:rsid w:val="00F2634F"/>
    <w:rsid w:val="00F26515"/>
    <w:rsid w:val="00F26681"/>
    <w:rsid w:val="00F2673B"/>
    <w:rsid w:val="00F26BFC"/>
    <w:rsid w:val="00F26FD0"/>
    <w:rsid w:val="00F27286"/>
    <w:rsid w:val="00F278CA"/>
    <w:rsid w:val="00F27A08"/>
    <w:rsid w:val="00F27D3A"/>
    <w:rsid w:val="00F27D87"/>
    <w:rsid w:val="00F3045B"/>
    <w:rsid w:val="00F30642"/>
    <w:rsid w:val="00F30734"/>
    <w:rsid w:val="00F3097F"/>
    <w:rsid w:val="00F30AC2"/>
    <w:rsid w:val="00F30CD2"/>
    <w:rsid w:val="00F3157D"/>
    <w:rsid w:val="00F315B0"/>
    <w:rsid w:val="00F31758"/>
    <w:rsid w:val="00F31A39"/>
    <w:rsid w:val="00F32ADD"/>
    <w:rsid w:val="00F3355E"/>
    <w:rsid w:val="00F33818"/>
    <w:rsid w:val="00F33895"/>
    <w:rsid w:val="00F339B9"/>
    <w:rsid w:val="00F33A3F"/>
    <w:rsid w:val="00F33BBD"/>
    <w:rsid w:val="00F33F4C"/>
    <w:rsid w:val="00F34590"/>
    <w:rsid w:val="00F34620"/>
    <w:rsid w:val="00F34774"/>
    <w:rsid w:val="00F34E7C"/>
    <w:rsid w:val="00F3536E"/>
    <w:rsid w:val="00F355D7"/>
    <w:rsid w:val="00F35695"/>
    <w:rsid w:val="00F359CE"/>
    <w:rsid w:val="00F365F2"/>
    <w:rsid w:val="00F370A2"/>
    <w:rsid w:val="00F3729C"/>
    <w:rsid w:val="00F373B7"/>
    <w:rsid w:val="00F373C2"/>
    <w:rsid w:val="00F376F1"/>
    <w:rsid w:val="00F37890"/>
    <w:rsid w:val="00F37A96"/>
    <w:rsid w:val="00F37D4B"/>
    <w:rsid w:val="00F4009C"/>
    <w:rsid w:val="00F40664"/>
    <w:rsid w:val="00F40775"/>
    <w:rsid w:val="00F407ED"/>
    <w:rsid w:val="00F40BBC"/>
    <w:rsid w:val="00F40D24"/>
    <w:rsid w:val="00F40EFB"/>
    <w:rsid w:val="00F41059"/>
    <w:rsid w:val="00F41217"/>
    <w:rsid w:val="00F4128B"/>
    <w:rsid w:val="00F4143D"/>
    <w:rsid w:val="00F41549"/>
    <w:rsid w:val="00F42186"/>
    <w:rsid w:val="00F4222C"/>
    <w:rsid w:val="00F42801"/>
    <w:rsid w:val="00F430B7"/>
    <w:rsid w:val="00F434D2"/>
    <w:rsid w:val="00F436A2"/>
    <w:rsid w:val="00F43857"/>
    <w:rsid w:val="00F43C33"/>
    <w:rsid w:val="00F43E59"/>
    <w:rsid w:val="00F442EF"/>
    <w:rsid w:val="00F4438F"/>
    <w:rsid w:val="00F44A3B"/>
    <w:rsid w:val="00F453C0"/>
    <w:rsid w:val="00F455EA"/>
    <w:rsid w:val="00F45A4B"/>
    <w:rsid w:val="00F45DA3"/>
    <w:rsid w:val="00F463FE"/>
    <w:rsid w:val="00F46616"/>
    <w:rsid w:val="00F468B7"/>
    <w:rsid w:val="00F46B1E"/>
    <w:rsid w:val="00F46CC3"/>
    <w:rsid w:val="00F46D27"/>
    <w:rsid w:val="00F47002"/>
    <w:rsid w:val="00F47442"/>
    <w:rsid w:val="00F47A98"/>
    <w:rsid w:val="00F500C7"/>
    <w:rsid w:val="00F5015F"/>
    <w:rsid w:val="00F5048B"/>
    <w:rsid w:val="00F50BC9"/>
    <w:rsid w:val="00F510AA"/>
    <w:rsid w:val="00F51359"/>
    <w:rsid w:val="00F51804"/>
    <w:rsid w:val="00F51C6C"/>
    <w:rsid w:val="00F520BE"/>
    <w:rsid w:val="00F52557"/>
    <w:rsid w:val="00F526D9"/>
    <w:rsid w:val="00F52888"/>
    <w:rsid w:val="00F52B87"/>
    <w:rsid w:val="00F52EE6"/>
    <w:rsid w:val="00F53741"/>
    <w:rsid w:val="00F53762"/>
    <w:rsid w:val="00F53A3C"/>
    <w:rsid w:val="00F53D74"/>
    <w:rsid w:val="00F53E02"/>
    <w:rsid w:val="00F546FB"/>
    <w:rsid w:val="00F548A5"/>
    <w:rsid w:val="00F54A7D"/>
    <w:rsid w:val="00F54FC1"/>
    <w:rsid w:val="00F55187"/>
    <w:rsid w:val="00F55237"/>
    <w:rsid w:val="00F554CA"/>
    <w:rsid w:val="00F556D1"/>
    <w:rsid w:val="00F55A55"/>
    <w:rsid w:val="00F55CDB"/>
    <w:rsid w:val="00F56203"/>
    <w:rsid w:val="00F5625E"/>
    <w:rsid w:val="00F56391"/>
    <w:rsid w:val="00F564EE"/>
    <w:rsid w:val="00F567C9"/>
    <w:rsid w:val="00F56C4A"/>
    <w:rsid w:val="00F56E1B"/>
    <w:rsid w:val="00F572DD"/>
    <w:rsid w:val="00F57A16"/>
    <w:rsid w:val="00F57AF9"/>
    <w:rsid w:val="00F57CF3"/>
    <w:rsid w:val="00F60449"/>
    <w:rsid w:val="00F605B7"/>
    <w:rsid w:val="00F618B3"/>
    <w:rsid w:val="00F61E7E"/>
    <w:rsid w:val="00F63460"/>
    <w:rsid w:val="00F635E7"/>
    <w:rsid w:val="00F6360E"/>
    <w:rsid w:val="00F63729"/>
    <w:rsid w:val="00F63931"/>
    <w:rsid w:val="00F63943"/>
    <w:rsid w:val="00F63A16"/>
    <w:rsid w:val="00F63B08"/>
    <w:rsid w:val="00F649C5"/>
    <w:rsid w:val="00F64DCA"/>
    <w:rsid w:val="00F64E1F"/>
    <w:rsid w:val="00F651AD"/>
    <w:rsid w:val="00F654F1"/>
    <w:rsid w:val="00F656E0"/>
    <w:rsid w:val="00F6671B"/>
    <w:rsid w:val="00F66726"/>
    <w:rsid w:val="00F66C38"/>
    <w:rsid w:val="00F67202"/>
    <w:rsid w:val="00F673CF"/>
    <w:rsid w:val="00F676EC"/>
    <w:rsid w:val="00F677E7"/>
    <w:rsid w:val="00F71268"/>
    <w:rsid w:val="00F7172F"/>
    <w:rsid w:val="00F718F2"/>
    <w:rsid w:val="00F71C29"/>
    <w:rsid w:val="00F71F45"/>
    <w:rsid w:val="00F7203B"/>
    <w:rsid w:val="00F72082"/>
    <w:rsid w:val="00F72502"/>
    <w:rsid w:val="00F72A92"/>
    <w:rsid w:val="00F72D28"/>
    <w:rsid w:val="00F72E63"/>
    <w:rsid w:val="00F72F36"/>
    <w:rsid w:val="00F730DB"/>
    <w:rsid w:val="00F734FC"/>
    <w:rsid w:val="00F73BE8"/>
    <w:rsid w:val="00F73D31"/>
    <w:rsid w:val="00F74862"/>
    <w:rsid w:val="00F74955"/>
    <w:rsid w:val="00F74DBA"/>
    <w:rsid w:val="00F754B0"/>
    <w:rsid w:val="00F754FC"/>
    <w:rsid w:val="00F754FF"/>
    <w:rsid w:val="00F76912"/>
    <w:rsid w:val="00F76980"/>
    <w:rsid w:val="00F769B6"/>
    <w:rsid w:val="00F76F3A"/>
    <w:rsid w:val="00F77400"/>
    <w:rsid w:val="00F8040D"/>
    <w:rsid w:val="00F8071E"/>
    <w:rsid w:val="00F80C00"/>
    <w:rsid w:val="00F80C69"/>
    <w:rsid w:val="00F81181"/>
    <w:rsid w:val="00F8186D"/>
    <w:rsid w:val="00F8237D"/>
    <w:rsid w:val="00F8286A"/>
    <w:rsid w:val="00F82CFB"/>
    <w:rsid w:val="00F82EC3"/>
    <w:rsid w:val="00F8310B"/>
    <w:rsid w:val="00F832DC"/>
    <w:rsid w:val="00F83545"/>
    <w:rsid w:val="00F836A8"/>
    <w:rsid w:val="00F83A3F"/>
    <w:rsid w:val="00F83F55"/>
    <w:rsid w:val="00F8428A"/>
    <w:rsid w:val="00F8431D"/>
    <w:rsid w:val="00F8477D"/>
    <w:rsid w:val="00F85176"/>
    <w:rsid w:val="00F85A77"/>
    <w:rsid w:val="00F85FD5"/>
    <w:rsid w:val="00F8616E"/>
    <w:rsid w:val="00F8685B"/>
    <w:rsid w:val="00F86AB6"/>
    <w:rsid w:val="00F8729D"/>
    <w:rsid w:val="00F87549"/>
    <w:rsid w:val="00F90130"/>
    <w:rsid w:val="00F90178"/>
    <w:rsid w:val="00F902EF"/>
    <w:rsid w:val="00F90358"/>
    <w:rsid w:val="00F90AEF"/>
    <w:rsid w:val="00F90C89"/>
    <w:rsid w:val="00F91740"/>
    <w:rsid w:val="00F91FBD"/>
    <w:rsid w:val="00F925A2"/>
    <w:rsid w:val="00F92A11"/>
    <w:rsid w:val="00F92E77"/>
    <w:rsid w:val="00F93277"/>
    <w:rsid w:val="00F9327C"/>
    <w:rsid w:val="00F93402"/>
    <w:rsid w:val="00F93895"/>
    <w:rsid w:val="00F9394B"/>
    <w:rsid w:val="00F93A3C"/>
    <w:rsid w:val="00F944E8"/>
    <w:rsid w:val="00F947C7"/>
    <w:rsid w:val="00F9507C"/>
    <w:rsid w:val="00F951F7"/>
    <w:rsid w:val="00F9539A"/>
    <w:rsid w:val="00F95413"/>
    <w:rsid w:val="00F95527"/>
    <w:rsid w:val="00F9553B"/>
    <w:rsid w:val="00F95680"/>
    <w:rsid w:val="00F95EBD"/>
    <w:rsid w:val="00F96424"/>
    <w:rsid w:val="00F9775B"/>
    <w:rsid w:val="00F97FEC"/>
    <w:rsid w:val="00FA0270"/>
    <w:rsid w:val="00FA040D"/>
    <w:rsid w:val="00FA042F"/>
    <w:rsid w:val="00FA0507"/>
    <w:rsid w:val="00FA0672"/>
    <w:rsid w:val="00FA09A9"/>
    <w:rsid w:val="00FA09FA"/>
    <w:rsid w:val="00FA0BAF"/>
    <w:rsid w:val="00FA1281"/>
    <w:rsid w:val="00FA1402"/>
    <w:rsid w:val="00FA1436"/>
    <w:rsid w:val="00FA1D20"/>
    <w:rsid w:val="00FA1D9E"/>
    <w:rsid w:val="00FA1E4E"/>
    <w:rsid w:val="00FA1F37"/>
    <w:rsid w:val="00FA1F90"/>
    <w:rsid w:val="00FA27D8"/>
    <w:rsid w:val="00FA3337"/>
    <w:rsid w:val="00FA33F7"/>
    <w:rsid w:val="00FA383B"/>
    <w:rsid w:val="00FA3BE8"/>
    <w:rsid w:val="00FA41B4"/>
    <w:rsid w:val="00FA4342"/>
    <w:rsid w:val="00FA495D"/>
    <w:rsid w:val="00FA4AE2"/>
    <w:rsid w:val="00FA4D04"/>
    <w:rsid w:val="00FA507B"/>
    <w:rsid w:val="00FA532E"/>
    <w:rsid w:val="00FA54B9"/>
    <w:rsid w:val="00FA56DA"/>
    <w:rsid w:val="00FA5AA0"/>
    <w:rsid w:val="00FA5BAB"/>
    <w:rsid w:val="00FA5E77"/>
    <w:rsid w:val="00FA629D"/>
    <w:rsid w:val="00FA6907"/>
    <w:rsid w:val="00FA6D7A"/>
    <w:rsid w:val="00FA7559"/>
    <w:rsid w:val="00FA7D3D"/>
    <w:rsid w:val="00FB0242"/>
    <w:rsid w:val="00FB02C1"/>
    <w:rsid w:val="00FB069C"/>
    <w:rsid w:val="00FB116D"/>
    <w:rsid w:val="00FB1E31"/>
    <w:rsid w:val="00FB2285"/>
    <w:rsid w:val="00FB287B"/>
    <w:rsid w:val="00FB2B19"/>
    <w:rsid w:val="00FB2DE5"/>
    <w:rsid w:val="00FB3079"/>
    <w:rsid w:val="00FB3630"/>
    <w:rsid w:val="00FB3A5D"/>
    <w:rsid w:val="00FB3A84"/>
    <w:rsid w:val="00FB3CC5"/>
    <w:rsid w:val="00FB3F99"/>
    <w:rsid w:val="00FB4203"/>
    <w:rsid w:val="00FB42B0"/>
    <w:rsid w:val="00FB44E4"/>
    <w:rsid w:val="00FB4545"/>
    <w:rsid w:val="00FB45A2"/>
    <w:rsid w:val="00FB4681"/>
    <w:rsid w:val="00FB489F"/>
    <w:rsid w:val="00FB4B17"/>
    <w:rsid w:val="00FB4D7E"/>
    <w:rsid w:val="00FB5004"/>
    <w:rsid w:val="00FB5096"/>
    <w:rsid w:val="00FB5146"/>
    <w:rsid w:val="00FB5206"/>
    <w:rsid w:val="00FB53AB"/>
    <w:rsid w:val="00FB556B"/>
    <w:rsid w:val="00FB55C8"/>
    <w:rsid w:val="00FB57A3"/>
    <w:rsid w:val="00FB5CA7"/>
    <w:rsid w:val="00FB601D"/>
    <w:rsid w:val="00FB6A99"/>
    <w:rsid w:val="00FB6AE5"/>
    <w:rsid w:val="00FB6D56"/>
    <w:rsid w:val="00FB6E41"/>
    <w:rsid w:val="00FB6EF8"/>
    <w:rsid w:val="00FB70F0"/>
    <w:rsid w:val="00FC00D4"/>
    <w:rsid w:val="00FC0237"/>
    <w:rsid w:val="00FC0C89"/>
    <w:rsid w:val="00FC1562"/>
    <w:rsid w:val="00FC167F"/>
    <w:rsid w:val="00FC1737"/>
    <w:rsid w:val="00FC196F"/>
    <w:rsid w:val="00FC1C35"/>
    <w:rsid w:val="00FC2622"/>
    <w:rsid w:val="00FC2745"/>
    <w:rsid w:val="00FC38A0"/>
    <w:rsid w:val="00FC3D24"/>
    <w:rsid w:val="00FC3E8F"/>
    <w:rsid w:val="00FC42D4"/>
    <w:rsid w:val="00FC4309"/>
    <w:rsid w:val="00FC4605"/>
    <w:rsid w:val="00FC47FC"/>
    <w:rsid w:val="00FC4887"/>
    <w:rsid w:val="00FC4C36"/>
    <w:rsid w:val="00FC4DC9"/>
    <w:rsid w:val="00FC4F87"/>
    <w:rsid w:val="00FC4FC5"/>
    <w:rsid w:val="00FC5099"/>
    <w:rsid w:val="00FC5269"/>
    <w:rsid w:val="00FC5343"/>
    <w:rsid w:val="00FC5CEB"/>
    <w:rsid w:val="00FC642A"/>
    <w:rsid w:val="00FC6912"/>
    <w:rsid w:val="00FC6A80"/>
    <w:rsid w:val="00FC6AC3"/>
    <w:rsid w:val="00FC6DCA"/>
    <w:rsid w:val="00FC6F8E"/>
    <w:rsid w:val="00FC729C"/>
    <w:rsid w:val="00FC7464"/>
    <w:rsid w:val="00FC79E4"/>
    <w:rsid w:val="00FC7FDD"/>
    <w:rsid w:val="00FD018C"/>
    <w:rsid w:val="00FD056E"/>
    <w:rsid w:val="00FD06F1"/>
    <w:rsid w:val="00FD0A15"/>
    <w:rsid w:val="00FD0CE3"/>
    <w:rsid w:val="00FD10D9"/>
    <w:rsid w:val="00FD1DD1"/>
    <w:rsid w:val="00FD20CD"/>
    <w:rsid w:val="00FD26A5"/>
    <w:rsid w:val="00FD276D"/>
    <w:rsid w:val="00FD29BA"/>
    <w:rsid w:val="00FD2A7C"/>
    <w:rsid w:val="00FD2B4C"/>
    <w:rsid w:val="00FD2BCB"/>
    <w:rsid w:val="00FD2DA7"/>
    <w:rsid w:val="00FD33F3"/>
    <w:rsid w:val="00FD3470"/>
    <w:rsid w:val="00FD39F4"/>
    <w:rsid w:val="00FD3FC4"/>
    <w:rsid w:val="00FD3FCF"/>
    <w:rsid w:val="00FD436E"/>
    <w:rsid w:val="00FD45EF"/>
    <w:rsid w:val="00FD4793"/>
    <w:rsid w:val="00FD5151"/>
    <w:rsid w:val="00FD5791"/>
    <w:rsid w:val="00FD585A"/>
    <w:rsid w:val="00FD58DE"/>
    <w:rsid w:val="00FD63B5"/>
    <w:rsid w:val="00FD665C"/>
    <w:rsid w:val="00FD67BE"/>
    <w:rsid w:val="00FD70E1"/>
    <w:rsid w:val="00FD7A4E"/>
    <w:rsid w:val="00FE02BE"/>
    <w:rsid w:val="00FE0740"/>
    <w:rsid w:val="00FE0793"/>
    <w:rsid w:val="00FE07D9"/>
    <w:rsid w:val="00FE0993"/>
    <w:rsid w:val="00FE0C36"/>
    <w:rsid w:val="00FE0E7B"/>
    <w:rsid w:val="00FE16E3"/>
    <w:rsid w:val="00FE1D98"/>
    <w:rsid w:val="00FE1E2B"/>
    <w:rsid w:val="00FE2103"/>
    <w:rsid w:val="00FE2267"/>
    <w:rsid w:val="00FE25D4"/>
    <w:rsid w:val="00FE2F48"/>
    <w:rsid w:val="00FE30AB"/>
    <w:rsid w:val="00FE36A9"/>
    <w:rsid w:val="00FE38B0"/>
    <w:rsid w:val="00FE3915"/>
    <w:rsid w:val="00FE3A60"/>
    <w:rsid w:val="00FE3AC3"/>
    <w:rsid w:val="00FE3E20"/>
    <w:rsid w:val="00FE419E"/>
    <w:rsid w:val="00FE42EC"/>
    <w:rsid w:val="00FE4ACD"/>
    <w:rsid w:val="00FE4C99"/>
    <w:rsid w:val="00FE58A7"/>
    <w:rsid w:val="00FE58C7"/>
    <w:rsid w:val="00FE5963"/>
    <w:rsid w:val="00FE5CE3"/>
    <w:rsid w:val="00FE5EC9"/>
    <w:rsid w:val="00FE5F79"/>
    <w:rsid w:val="00FE61A7"/>
    <w:rsid w:val="00FE628F"/>
    <w:rsid w:val="00FE667D"/>
    <w:rsid w:val="00FE6909"/>
    <w:rsid w:val="00FE6A96"/>
    <w:rsid w:val="00FE6AE2"/>
    <w:rsid w:val="00FE6BD0"/>
    <w:rsid w:val="00FE6D69"/>
    <w:rsid w:val="00FE6E9E"/>
    <w:rsid w:val="00FE6F9A"/>
    <w:rsid w:val="00FE7062"/>
    <w:rsid w:val="00FE7358"/>
    <w:rsid w:val="00FE7D78"/>
    <w:rsid w:val="00FF01A7"/>
    <w:rsid w:val="00FF07E2"/>
    <w:rsid w:val="00FF08C7"/>
    <w:rsid w:val="00FF0FA4"/>
    <w:rsid w:val="00FF1077"/>
    <w:rsid w:val="00FF11A1"/>
    <w:rsid w:val="00FF11C7"/>
    <w:rsid w:val="00FF175B"/>
    <w:rsid w:val="00FF1815"/>
    <w:rsid w:val="00FF1902"/>
    <w:rsid w:val="00FF1D36"/>
    <w:rsid w:val="00FF1FE7"/>
    <w:rsid w:val="00FF2344"/>
    <w:rsid w:val="00FF281F"/>
    <w:rsid w:val="00FF29AE"/>
    <w:rsid w:val="00FF2C23"/>
    <w:rsid w:val="00FF373E"/>
    <w:rsid w:val="00FF397F"/>
    <w:rsid w:val="00FF3C93"/>
    <w:rsid w:val="00FF45E9"/>
    <w:rsid w:val="00FF4872"/>
    <w:rsid w:val="00FF5CA6"/>
    <w:rsid w:val="00FF5F85"/>
    <w:rsid w:val="00FF6550"/>
    <w:rsid w:val="00FF664B"/>
    <w:rsid w:val="00FF6B90"/>
    <w:rsid w:val="00FF6E29"/>
    <w:rsid w:val="00FF71E4"/>
    <w:rsid w:val="00FF732A"/>
    <w:rsid w:val="00FF7B70"/>
    <w:rsid w:val="00FF7CDC"/>
    <w:rsid w:val="00FF7F78"/>
    <w:rsid w:val="25D9E2B9"/>
    <w:rsid w:val="4FAE2C2B"/>
    <w:rsid w:val="7DB78B7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BB969B"/>
  <w15:chartTrackingRefBased/>
  <w15:docId w15:val="{7E60E47B-8152-429A-A086-4C19BB91D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4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4DEC"/>
    <w:pPr>
      <w:spacing w:line="264" w:lineRule="auto"/>
    </w:pPr>
    <w:rPr>
      <w:szCs w:val="20"/>
    </w:rPr>
  </w:style>
  <w:style w:type="paragraph" w:styleId="Heading1">
    <w:name w:val="heading 1"/>
    <w:basedOn w:val="Normal"/>
    <w:next w:val="Normal"/>
    <w:link w:val="Heading1Char"/>
    <w:uiPriority w:val="9"/>
    <w:qFormat/>
    <w:rsid w:val="000A4DEC"/>
    <w:pPr>
      <w:keepNext/>
      <w:keepLines/>
      <w:numPr>
        <w:numId w:val="3"/>
      </w:numPr>
      <w:spacing w:line="240" w:lineRule="auto"/>
      <w:ind w:left="431" w:hanging="431"/>
      <w:outlineLvl w:val="0"/>
    </w:pPr>
    <w:rPr>
      <w:rFonts w:asciiTheme="majorHAnsi" w:eastAsiaTheme="majorEastAsia" w:hAnsiTheme="majorHAnsi" w:cstheme="majorBidi"/>
      <w:b/>
      <w:sz w:val="36"/>
      <w:szCs w:val="36"/>
    </w:rPr>
  </w:style>
  <w:style w:type="paragraph" w:styleId="Heading2">
    <w:name w:val="heading 2"/>
    <w:basedOn w:val="Normal"/>
    <w:next w:val="Normal"/>
    <w:link w:val="Heading2Char"/>
    <w:uiPriority w:val="9"/>
    <w:unhideWhenUsed/>
    <w:qFormat/>
    <w:rsid w:val="000A4DEC"/>
    <w:pPr>
      <w:keepNext/>
      <w:keepLines/>
      <w:numPr>
        <w:ilvl w:val="1"/>
        <w:numId w:val="3"/>
      </w:numPr>
      <w:spacing w:line="240" w:lineRule="auto"/>
      <w:ind w:left="578" w:hanging="578"/>
      <w:outlineLvl w:val="1"/>
    </w:pPr>
    <w:rPr>
      <w:rFonts w:asciiTheme="majorHAnsi" w:eastAsiaTheme="majorEastAsia" w:hAnsiTheme="majorHAnsi" w:cstheme="majorBidi"/>
      <w:sz w:val="28"/>
      <w:szCs w:val="28"/>
    </w:rPr>
  </w:style>
  <w:style w:type="paragraph" w:styleId="Heading3">
    <w:name w:val="heading 3"/>
    <w:basedOn w:val="Normal"/>
    <w:next w:val="Normal"/>
    <w:link w:val="Heading3Char"/>
    <w:uiPriority w:val="9"/>
    <w:unhideWhenUsed/>
    <w:qFormat/>
    <w:rsid w:val="000A4DEC"/>
    <w:pPr>
      <w:keepNext/>
      <w:keepLines/>
      <w:numPr>
        <w:ilvl w:val="2"/>
        <w:numId w:val="3"/>
      </w:numPr>
      <w:outlineLvl w:val="2"/>
    </w:pPr>
    <w:rPr>
      <w:rFonts w:asciiTheme="majorHAnsi" w:eastAsiaTheme="majorEastAsia" w:hAnsiTheme="majorHAnsi" w:cstheme="majorBidi"/>
      <w:sz w:val="28"/>
      <w:szCs w:val="28"/>
    </w:rPr>
  </w:style>
  <w:style w:type="paragraph" w:styleId="Heading4">
    <w:name w:val="heading 4"/>
    <w:basedOn w:val="Normal"/>
    <w:next w:val="Normal"/>
    <w:link w:val="Heading4Char"/>
    <w:uiPriority w:val="9"/>
    <w:unhideWhenUsed/>
    <w:qFormat/>
    <w:rsid w:val="000A4DEC"/>
    <w:pPr>
      <w:keepNext/>
      <w:keepLines/>
      <w:numPr>
        <w:ilvl w:val="3"/>
        <w:numId w:val="3"/>
      </w:numPr>
      <w:ind w:left="862" w:hanging="862"/>
      <w:outlineLvl w:val="3"/>
    </w:pPr>
    <w:rPr>
      <w:rFonts w:asciiTheme="majorHAnsi" w:eastAsiaTheme="majorEastAsia" w:hAnsiTheme="majorHAnsi" w:cstheme="majorBidi"/>
      <w:b/>
    </w:rPr>
  </w:style>
  <w:style w:type="paragraph" w:styleId="Heading5">
    <w:name w:val="heading 5"/>
    <w:basedOn w:val="Normal"/>
    <w:next w:val="Normal"/>
    <w:link w:val="Heading5Char"/>
    <w:uiPriority w:val="9"/>
    <w:semiHidden/>
    <w:unhideWhenUsed/>
    <w:qFormat/>
    <w:rsid w:val="000A4DEC"/>
    <w:pPr>
      <w:keepNext/>
      <w:keepLines/>
      <w:numPr>
        <w:ilvl w:val="4"/>
        <w:numId w:val="3"/>
      </w:numPr>
      <w:spacing w:before="120" w:after="0"/>
      <w:outlineLvl w:val="4"/>
    </w:pPr>
    <w:rPr>
      <w:rFonts w:asciiTheme="majorHAnsi" w:eastAsiaTheme="majorEastAsia" w:hAnsiTheme="majorHAnsi" w:cstheme="majorBidi"/>
      <w:i/>
      <w:iCs/>
    </w:rPr>
  </w:style>
  <w:style w:type="paragraph" w:styleId="Heading6">
    <w:name w:val="heading 6"/>
    <w:basedOn w:val="Normal"/>
    <w:next w:val="Normal"/>
    <w:link w:val="Heading6Char"/>
    <w:uiPriority w:val="9"/>
    <w:semiHidden/>
    <w:unhideWhenUsed/>
    <w:qFormat/>
    <w:rsid w:val="000A4DEC"/>
    <w:pPr>
      <w:keepNext/>
      <w:keepLines/>
      <w:numPr>
        <w:ilvl w:val="5"/>
        <w:numId w:val="3"/>
      </w:numPr>
      <w:spacing w:before="120" w:after="0"/>
      <w:outlineLvl w:val="5"/>
    </w:pPr>
    <w:rPr>
      <w:rFonts w:asciiTheme="majorHAnsi" w:eastAsiaTheme="majorEastAsia" w:hAnsiTheme="majorHAnsi" w:cstheme="majorBidi"/>
      <w:b/>
      <w:bCs/>
      <w:caps/>
      <w:color w:val="262626" w:themeColor="text1" w:themeTint="D9"/>
    </w:rPr>
  </w:style>
  <w:style w:type="paragraph" w:styleId="Heading7">
    <w:name w:val="heading 7"/>
    <w:basedOn w:val="Normal"/>
    <w:next w:val="Normal"/>
    <w:link w:val="Heading7Char"/>
    <w:uiPriority w:val="9"/>
    <w:semiHidden/>
    <w:unhideWhenUsed/>
    <w:qFormat/>
    <w:rsid w:val="000A4DEC"/>
    <w:pPr>
      <w:keepNext/>
      <w:keepLines/>
      <w:numPr>
        <w:ilvl w:val="6"/>
        <w:numId w:val="3"/>
      </w:numPr>
      <w:spacing w:before="120" w:after="0"/>
      <w:outlineLvl w:val="6"/>
    </w:pPr>
    <w:rPr>
      <w:rFonts w:asciiTheme="majorHAnsi" w:eastAsiaTheme="majorEastAsia" w:hAnsiTheme="majorHAnsi" w:cstheme="majorBidi"/>
      <w:b/>
      <w:bCs/>
      <w:i/>
      <w:iCs/>
      <w:caps/>
      <w:color w:val="262626" w:themeColor="text1" w:themeTint="D9"/>
    </w:rPr>
  </w:style>
  <w:style w:type="paragraph" w:styleId="Heading8">
    <w:name w:val="heading 8"/>
    <w:basedOn w:val="Normal"/>
    <w:next w:val="Normal"/>
    <w:link w:val="Heading8Char"/>
    <w:uiPriority w:val="9"/>
    <w:semiHidden/>
    <w:unhideWhenUsed/>
    <w:qFormat/>
    <w:rsid w:val="000A4DEC"/>
    <w:pPr>
      <w:keepNext/>
      <w:keepLines/>
      <w:numPr>
        <w:ilvl w:val="7"/>
        <w:numId w:val="3"/>
      </w:numPr>
      <w:spacing w:before="120" w:after="0"/>
      <w:outlineLvl w:val="7"/>
    </w:pPr>
    <w:rPr>
      <w:rFonts w:asciiTheme="majorHAnsi" w:eastAsiaTheme="majorEastAsia" w:hAnsiTheme="majorHAnsi" w:cstheme="majorBidi"/>
      <w:b/>
      <w:bCs/>
      <w:caps/>
      <w:color w:val="7F7F7F" w:themeColor="text1" w:themeTint="80"/>
    </w:rPr>
  </w:style>
  <w:style w:type="paragraph" w:styleId="Heading9">
    <w:name w:val="heading 9"/>
    <w:basedOn w:val="Normal"/>
    <w:next w:val="Normal"/>
    <w:link w:val="Heading9Char"/>
    <w:uiPriority w:val="9"/>
    <w:semiHidden/>
    <w:unhideWhenUsed/>
    <w:qFormat/>
    <w:rsid w:val="000A4DEC"/>
    <w:pPr>
      <w:keepNext/>
      <w:keepLines/>
      <w:numPr>
        <w:ilvl w:val="8"/>
        <w:numId w:val="3"/>
      </w:numPr>
      <w:spacing w:before="120" w:after="0"/>
      <w:outlineLvl w:val="8"/>
    </w:pPr>
    <w:rPr>
      <w:rFonts w:asciiTheme="majorHAnsi" w:eastAsiaTheme="majorEastAsia" w:hAnsiTheme="majorHAnsi" w:cstheme="majorBidi"/>
      <w:b/>
      <w:bCs/>
      <w:i/>
      <w:iCs/>
      <w:caps/>
      <w:color w:val="7F7F7F" w:themeColor="text1" w:themeTint="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A4DEC"/>
    <w:rPr>
      <w:rFonts w:asciiTheme="majorHAnsi" w:eastAsiaTheme="majorEastAsia" w:hAnsiTheme="majorHAnsi" w:cstheme="majorBidi"/>
      <w:b/>
      <w:sz w:val="36"/>
      <w:szCs w:val="36"/>
    </w:rPr>
  </w:style>
  <w:style w:type="character" w:customStyle="1" w:styleId="Heading2Char">
    <w:name w:val="Heading 2 Char"/>
    <w:basedOn w:val="DefaultParagraphFont"/>
    <w:link w:val="Heading2"/>
    <w:uiPriority w:val="9"/>
    <w:rsid w:val="000A4DEC"/>
    <w:rPr>
      <w:rFonts w:asciiTheme="majorHAnsi" w:eastAsiaTheme="majorEastAsia" w:hAnsiTheme="majorHAnsi" w:cstheme="majorBidi"/>
      <w:sz w:val="28"/>
      <w:szCs w:val="28"/>
    </w:rPr>
  </w:style>
  <w:style w:type="character" w:customStyle="1" w:styleId="Heading3Char">
    <w:name w:val="Heading 3 Char"/>
    <w:basedOn w:val="DefaultParagraphFont"/>
    <w:link w:val="Heading3"/>
    <w:uiPriority w:val="9"/>
    <w:rsid w:val="000A4DEC"/>
    <w:rPr>
      <w:rFonts w:asciiTheme="majorHAnsi" w:eastAsiaTheme="majorEastAsia" w:hAnsiTheme="majorHAnsi" w:cstheme="majorBidi"/>
      <w:sz w:val="28"/>
      <w:szCs w:val="28"/>
    </w:rPr>
  </w:style>
  <w:style w:type="character" w:customStyle="1" w:styleId="Heading4Char">
    <w:name w:val="Heading 4 Char"/>
    <w:basedOn w:val="DefaultParagraphFont"/>
    <w:link w:val="Heading4"/>
    <w:uiPriority w:val="9"/>
    <w:rsid w:val="000A4DEC"/>
    <w:rPr>
      <w:rFonts w:asciiTheme="majorHAnsi" w:eastAsiaTheme="majorEastAsia" w:hAnsiTheme="majorHAnsi" w:cstheme="majorBidi"/>
      <w:b/>
      <w:szCs w:val="20"/>
    </w:rPr>
  </w:style>
  <w:style w:type="character" w:customStyle="1" w:styleId="Heading5Char">
    <w:name w:val="Heading 5 Char"/>
    <w:basedOn w:val="DefaultParagraphFont"/>
    <w:link w:val="Heading5"/>
    <w:uiPriority w:val="9"/>
    <w:semiHidden/>
    <w:rsid w:val="000A4DEC"/>
    <w:rPr>
      <w:rFonts w:asciiTheme="majorHAnsi" w:eastAsiaTheme="majorEastAsia" w:hAnsiTheme="majorHAnsi" w:cstheme="majorBidi"/>
      <w:i/>
      <w:iCs/>
      <w:szCs w:val="20"/>
    </w:rPr>
  </w:style>
  <w:style w:type="character" w:customStyle="1" w:styleId="Heading6Char">
    <w:name w:val="Heading 6 Char"/>
    <w:basedOn w:val="DefaultParagraphFont"/>
    <w:link w:val="Heading6"/>
    <w:uiPriority w:val="9"/>
    <w:semiHidden/>
    <w:rsid w:val="000A4DEC"/>
    <w:rPr>
      <w:rFonts w:asciiTheme="majorHAnsi" w:eastAsiaTheme="majorEastAsia" w:hAnsiTheme="majorHAnsi" w:cstheme="majorBidi"/>
      <w:b/>
      <w:bCs/>
      <w:caps/>
      <w:color w:val="262626" w:themeColor="text1" w:themeTint="D9"/>
      <w:szCs w:val="20"/>
    </w:rPr>
  </w:style>
  <w:style w:type="character" w:customStyle="1" w:styleId="Heading7Char">
    <w:name w:val="Heading 7 Char"/>
    <w:basedOn w:val="DefaultParagraphFont"/>
    <w:link w:val="Heading7"/>
    <w:uiPriority w:val="9"/>
    <w:semiHidden/>
    <w:rsid w:val="000A4DEC"/>
    <w:rPr>
      <w:rFonts w:asciiTheme="majorHAnsi" w:eastAsiaTheme="majorEastAsia" w:hAnsiTheme="majorHAnsi" w:cstheme="majorBidi"/>
      <w:b/>
      <w:bCs/>
      <w:i/>
      <w:iCs/>
      <w:caps/>
      <w:color w:val="262626" w:themeColor="text1" w:themeTint="D9"/>
      <w:szCs w:val="20"/>
    </w:rPr>
  </w:style>
  <w:style w:type="character" w:customStyle="1" w:styleId="Heading8Char">
    <w:name w:val="Heading 8 Char"/>
    <w:basedOn w:val="DefaultParagraphFont"/>
    <w:link w:val="Heading8"/>
    <w:uiPriority w:val="9"/>
    <w:semiHidden/>
    <w:rsid w:val="000A4DEC"/>
    <w:rPr>
      <w:rFonts w:asciiTheme="majorHAnsi" w:eastAsiaTheme="majorEastAsia" w:hAnsiTheme="majorHAnsi" w:cstheme="majorBidi"/>
      <w:b/>
      <w:bCs/>
      <w:caps/>
      <w:color w:val="7F7F7F" w:themeColor="text1" w:themeTint="80"/>
      <w:szCs w:val="20"/>
    </w:rPr>
  </w:style>
  <w:style w:type="character" w:customStyle="1" w:styleId="Heading9Char">
    <w:name w:val="Heading 9 Char"/>
    <w:basedOn w:val="DefaultParagraphFont"/>
    <w:link w:val="Heading9"/>
    <w:uiPriority w:val="9"/>
    <w:semiHidden/>
    <w:rsid w:val="000A4DEC"/>
    <w:rPr>
      <w:rFonts w:asciiTheme="majorHAnsi" w:eastAsiaTheme="majorEastAsia" w:hAnsiTheme="majorHAnsi" w:cstheme="majorBidi"/>
      <w:b/>
      <w:bCs/>
      <w:i/>
      <w:iCs/>
      <w:caps/>
      <w:color w:val="7F7F7F" w:themeColor="text1" w:themeTint="80"/>
      <w:szCs w:val="20"/>
    </w:rPr>
  </w:style>
  <w:style w:type="paragraph" w:styleId="Caption">
    <w:name w:val="caption"/>
    <w:basedOn w:val="Normal"/>
    <w:next w:val="Normal"/>
    <w:uiPriority w:val="35"/>
    <w:unhideWhenUsed/>
    <w:qFormat/>
    <w:rsid w:val="000A4DEC"/>
    <w:rPr>
      <w:rFonts w:ascii="Arial Nova" w:hAnsi="Arial Nova"/>
      <w:b/>
      <w:bCs/>
      <w:color w:val="595959" w:themeColor="text1" w:themeTint="A6"/>
    </w:rPr>
  </w:style>
  <w:style w:type="paragraph" w:styleId="Title">
    <w:name w:val="Title"/>
    <w:basedOn w:val="Normal"/>
    <w:next w:val="Normal"/>
    <w:link w:val="TitleChar"/>
    <w:uiPriority w:val="10"/>
    <w:qFormat/>
    <w:rsid w:val="000A4DEC"/>
    <w:pPr>
      <w:spacing w:after="0" w:line="240" w:lineRule="auto"/>
      <w:contextualSpacing/>
      <w:jc w:val="center"/>
    </w:pPr>
    <w:rPr>
      <w:rFonts w:asciiTheme="majorHAnsi" w:eastAsiaTheme="majorEastAsia" w:hAnsiTheme="majorHAnsi" w:cstheme="majorBidi"/>
      <w:caps/>
      <w:color w:val="FFFFFF" w:themeColor="background1"/>
      <w:spacing w:val="-10"/>
      <w:sz w:val="48"/>
      <w:szCs w:val="72"/>
    </w:rPr>
  </w:style>
  <w:style w:type="character" w:customStyle="1" w:styleId="TitleChar">
    <w:name w:val="Title Char"/>
    <w:basedOn w:val="DefaultParagraphFont"/>
    <w:link w:val="Title"/>
    <w:uiPriority w:val="10"/>
    <w:rsid w:val="000A4DEC"/>
    <w:rPr>
      <w:rFonts w:asciiTheme="majorHAnsi" w:eastAsiaTheme="majorEastAsia" w:hAnsiTheme="majorHAnsi" w:cstheme="majorBidi"/>
      <w:caps/>
      <w:color w:val="FFFFFF" w:themeColor="background1"/>
      <w:spacing w:val="-10"/>
      <w:sz w:val="48"/>
      <w:szCs w:val="72"/>
    </w:rPr>
  </w:style>
  <w:style w:type="paragraph" w:styleId="Subtitle">
    <w:name w:val="Subtitle"/>
    <w:basedOn w:val="Normal"/>
    <w:next w:val="Normal"/>
    <w:link w:val="SubtitleChar"/>
    <w:uiPriority w:val="11"/>
    <w:qFormat/>
    <w:rsid w:val="000A4DEC"/>
    <w:pPr>
      <w:numPr>
        <w:ilvl w:val="1"/>
      </w:numPr>
      <w:spacing w:line="240" w:lineRule="auto"/>
      <w:jc w:val="center"/>
    </w:pPr>
    <w:rPr>
      <w:rFonts w:asciiTheme="majorHAnsi" w:eastAsiaTheme="majorEastAsia" w:hAnsiTheme="majorHAnsi" w:cstheme="majorBidi"/>
      <w:caps/>
      <w:color w:val="FFFFFF" w:themeColor="background1"/>
      <w:sz w:val="36"/>
      <w:szCs w:val="28"/>
    </w:rPr>
  </w:style>
  <w:style w:type="character" w:customStyle="1" w:styleId="SubtitleChar">
    <w:name w:val="Subtitle Char"/>
    <w:basedOn w:val="DefaultParagraphFont"/>
    <w:link w:val="Subtitle"/>
    <w:uiPriority w:val="11"/>
    <w:rsid w:val="000A4DEC"/>
    <w:rPr>
      <w:rFonts w:asciiTheme="majorHAnsi" w:eastAsiaTheme="majorEastAsia" w:hAnsiTheme="majorHAnsi" w:cstheme="majorBidi"/>
      <w:caps/>
      <w:color w:val="FFFFFF" w:themeColor="background1"/>
      <w:sz w:val="36"/>
      <w:szCs w:val="28"/>
    </w:rPr>
  </w:style>
  <w:style w:type="character" w:styleId="Strong">
    <w:name w:val="Strong"/>
    <w:basedOn w:val="DefaultParagraphFont"/>
    <w:uiPriority w:val="22"/>
    <w:qFormat/>
    <w:rsid w:val="000A4DEC"/>
    <w:rPr>
      <w:rFonts w:ascii="Arial Nova" w:hAnsi="Arial Nova"/>
      <w:b/>
      <w:bCs/>
    </w:rPr>
  </w:style>
  <w:style w:type="character" w:styleId="Emphasis">
    <w:name w:val="Emphasis"/>
    <w:basedOn w:val="DefaultParagraphFont"/>
    <w:uiPriority w:val="20"/>
    <w:qFormat/>
    <w:rsid w:val="000A4DEC"/>
    <w:rPr>
      <w:i/>
      <w:iCs/>
    </w:rPr>
  </w:style>
  <w:style w:type="paragraph" w:styleId="NoSpacing">
    <w:name w:val="No Spacing"/>
    <w:uiPriority w:val="1"/>
    <w:qFormat/>
    <w:rsid w:val="000A4DEC"/>
    <w:pPr>
      <w:spacing w:after="0" w:line="240" w:lineRule="auto"/>
    </w:pPr>
  </w:style>
  <w:style w:type="paragraph" w:styleId="Quote">
    <w:name w:val="Quote"/>
    <w:basedOn w:val="Normal"/>
    <w:next w:val="Normal"/>
    <w:link w:val="QuoteChar"/>
    <w:uiPriority w:val="29"/>
    <w:qFormat/>
    <w:rsid w:val="000A4DEC"/>
    <w:pPr>
      <w:spacing w:before="160" w:line="240" w:lineRule="auto"/>
      <w:ind w:left="720" w:right="720"/>
      <w:jc w:val="both"/>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0A4DEC"/>
    <w:rPr>
      <w:rFonts w:asciiTheme="majorHAnsi" w:eastAsiaTheme="majorEastAsia" w:hAnsiTheme="majorHAnsi" w:cstheme="majorBidi"/>
      <w:sz w:val="25"/>
      <w:szCs w:val="25"/>
    </w:rPr>
  </w:style>
  <w:style w:type="paragraph" w:styleId="IntenseQuote">
    <w:name w:val="Intense Quote"/>
    <w:basedOn w:val="Normal"/>
    <w:next w:val="Normal"/>
    <w:link w:val="IntenseQuoteChar"/>
    <w:uiPriority w:val="30"/>
    <w:qFormat/>
    <w:rsid w:val="000A4DEC"/>
    <w:pPr>
      <w:spacing w:before="280" w:after="280" w:line="240" w:lineRule="auto"/>
      <w:ind w:left="1080" w:right="1080"/>
      <w:jc w:val="center"/>
    </w:pPr>
    <w:rPr>
      <w:rFonts w:ascii="Arial Nova" w:hAnsi="Arial Nova"/>
      <w:color w:val="404040" w:themeColor="text1" w:themeTint="BF"/>
      <w:sz w:val="32"/>
      <w:szCs w:val="32"/>
    </w:rPr>
  </w:style>
  <w:style w:type="character" w:customStyle="1" w:styleId="IntenseQuoteChar">
    <w:name w:val="Intense Quote Char"/>
    <w:basedOn w:val="DefaultParagraphFont"/>
    <w:link w:val="IntenseQuote"/>
    <w:uiPriority w:val="30"/>
    <w:rsid w:val="000A4DEC"/>
    <w:rPr>
      <w:rFonts w:ascii="Arial Nova" w:hAnsi="Arial Nova"/>
      <w:color w:val="404040" w:themeColor="text1" w:themeTint="BF"/>
      <w:sz w:val="32"/>
      <w:szCs w:val="32"/>
    </w:rPr>
  </w:style>
  <w:style w:type="character" w:styleId="SubtleEmphasis">
    <w:name w:val="Subtle Emphasis"/>
    <w:basedOn w:val="DefaultParagraphFont"/>
    <w:uiPriority w:val="19"/>
    <w:qFormat/>
    <w:rsid w:val="000A4DEC"/>
    <w:rPr>
      <w:i/>
      <w:iCs/>
      <w:color w:val="595959" w:themeColor="text1" w:themeTint="A6"/>
    </w:rPr>
  </w:style>
  <w:style w:type="character" w:styleId="IntenseEmphasis">
    <w:name w:val="Intense Emphasis"/>
    <w:basedOn w:val="DefaultParagraphFont"/>
    <w:uiPriority w:val="21"/>
    <w:qFormat/>
    <w:rsid w:val="000A4DEC"/>
    <w:rPr>
      <w:rFonts w:ascii="Arial Nova" w:hAnsi="Arial Nova"/>
      <w:b/>
      <w:bCs/>
      <w:i/>
      <w:iCs/>
    </w:rPr>
  </w:style>
  <w:style w:type="character" w:styleId="SubtleReference">
    <w:name w:val="Subtle Reference"/>
    <w:basedOn w:val="DefaultParagraphFont"/>
    <w:uiPriority w:val="31"/>
    <w:qFormat/>
    <w:rsid w:val="000A4DEC"/>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A4DEC"/>
    <w:rPr>
      <w:b/>
      <w:bCs/>
      <w:caps w:val="0"/>
      <w:smallCaps/>
      <w:color w:val="auto"/>
      <w:spacing w:val="3"/>
      <w:u w:val="single"/>
    </w:rPr>
  </w:style>
  <w:style w:type="character" w:styleId="BookTitle">
    <w:name w:val="Book Title"/>
    <w:basedOn w:val="DefaultParagraphFont"/>
    <w:uiPriority w:val="33"/>
    <w:qFormat/>
    <w:rsid w:val="000A4DEC"/>
    <w:rPr>
      <w:rFonts w:ascii="Arial Nova" w:hAnsi="Arial Nova"/>
      <w:b/>
      <w:bCs/>
      <w:caps w:val="0"/>
      <w:smallCaps w:val="0"/>
      <w:spacing w:val="7"/>
    </w:rPr>
  </w:style>
  <w:style w:type="paragraph" w:styleId="TOCHeading">
    <w:name w:val="TOC Heading"/>
    <w:basedOn w:val="Heading1"/>
    <w:next w:val="Normal"/>
    <w:uiPriority w:val="39"/>
    <w:semiHidden/>
    <w:unhideWhenUsed/>
    <w:qFormat/>
    <w:rsid w:val="000A4DEC"/>
    <w:pPr>
      <w:outlineLvl w:val="9"/>
    </w:pPr>
  </w:style>
  <w:style w:type="paragraph" w:customStyle="1" w:styleId="SectionHeading">
    <w:name w:val="SectionHeading"/>
    <w:qFormat/>
    <w:rsid w:val="000A4DEC"/>
    <w:pPr>
      <w:spacing w:before="240" w:after="0" w:line="264" w:lineRule="auto"/>
    </w:pPr>
    <w:rPr>
      <w:rFonts w:asciiTheme="majorHAnsi" w:eastAsiaTheme="majorEastAsia" w:hAnsiTheme="majorHAnsi" w:cstheme="majorBidi"/>
      <w:caps/>
      <w:sz w:val="48"/>
      <w:szCs w:val="36"/>
      <w:lang w:val="en-US"/>
    </w:rPr>
  </w:style>
  <w:style w:type="paragraph" w:styleId="Header">
    <w:name w:val="header"/>
    <w:basedOn w:val="Normal"/>
    <w:link w:val="HeaderChar"/>
    <w:uiPriority w:val="99"/>
    <w:unhideWhenUsed/>
    <w:rsid w:val="000A4DEC"/>
    <w:pPr>
      <w:tabs>
        <w:tab w:val="center" w:pos="4680"/>
        <w:tab w:val="right" w:pos="9360"/>
      </w:tabs>
      <w:spacing w:after="200" w:line="240" w:lineRule="auto"/>
    </w:pPr>
  </w:style>
  <w:style w:type="character" w:customStyle="1" w:styleId="HeaderChar">
    <w:name w:val="Header Char"/>
    <w:basedOn w:val="DefaultParagraphFont"/>
    <w:link w:val="Header"/>
    <w:uiPriority w:val="99"/>
    <w:rsid w:val="000A4DEC"/>
    <w:rPr>
      <w:szCs w:val="20"/>
    </w:rPr>
  </w:style>
  <w:style w:type="paragraph" w:styleId="Footer">
    <w:name w:val="footer"/>
    <w:basedOn w:val="Normal"/>
    <w:link w:val="FooterChar"/>
    <w:uiPriority w:val="99"/>
    <w:unhideWhenUsed/>
    <w:rsid w:val="000A4D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4DEC"/>
    <w:rPr>
      <w:szCs w:val="20"/>
    </w:rPr>
  </w:style>
  <w:style w:type="paragraph" w:customStyle="1" w:styleId="MarginText">
    <w:name w:val="MarginText"/>
    <w:basedOn w:val="Normal"/>
    <w:qFormat/>
    <w:rsid w:val="000A4DEC"/>
    <w:pPr>
      <w:spacing w:after="320"/>
      <w:contextualSpacing/>
    </w:pPr>
    <w:rPr>
      <w:rFonts w:ascii="Arial Nova Light" w:hAnsi="Arial Nova Light"/>
      <w:sz w:val="16"/>
    </w:rPr>
  </w:style>
  <w:style w:type="paragraph" w:customStyle="1" w:styleId="MarginTextHeading">
    <w:name w:val="MarginTextHeading"/>
    <w:basedOn w:val="MarginText"/>
    <w:next w:val="MarginText"/>
    <w:qFormat/>
    <w:rsid w:val="000A4DEC"/>
    <w:rPr>
      <w:rFonts w:asciiTheme="majorHAnsi" w:hAnsiTheme="majorHAnsi"/>
      <w:caps/>
      <w:color w:val="161616" w:themeColor="text2"/>
    </w:rPr>
  </w:style>
  <w:style w:type="paragraph" w:styleId="TOC2">
    <w:name w:val="toc 2"/>
    <w:basedOn w:val="Normal"/>
    <w:next w:val="Normal"/>
    <w:autoRedefine/>
    <w:uiPriority w:val="39"/>
    <w:unhideWhenUsed/>
    <w:rsid w:val="000A4DEC"/>
    <w:pPr>
      <w:spacing w:after="100"/>
      <w:ind w:left="200"/>
    </w:pPr>
  </w:style>
  <w:style w:type="paragraph" w:styleId="TOC1">
    <w:name w:val="toc 1"/>
    <w:basedOn w:val="Normal"/>
    <w:next w:val="Normal"/>
    <w:autoRedefine/>
    <w:uiPriority w:val="39"/>
    <w:unhideWhenUsed/>
    <w:rsid w:val="000A4DEC"/>
    <w:pPr>
      <w:spacing w:after="0"/>
    </w:pPr>
  </w:style>
  <w:style w:type="character" w:styleId="Hyperlink">
    <w:name w:val="Hyperlink"/>
    <w:basedOn w:val="DefaultParagraphFont"/>
    <w:uiPriority w:val="99"/>
    <w:unhideWhenUsed/>
    <w:rsid w:val="000A4DEC"/>
    <w:rPr>
      <w:color w:val="3E345B" w:themeColor="hyperlink"/>
      <w:u w:val="single"/>
    </w:rPr>
  </w:style>
  <w:style w:type="paragraph" w:styleId="TOC3">
    <w:name w:val="toc 3"/>
    <w:basedOn w:val="Normal"/>
    <w:next w:val="Normal"/>
    <w:autoRedefine/>
    <w:uiPriority w:val="39"/>
    <w:unhideWhenUsed/>
    <w:rsid w:val="000A4DEC"/>
    <w:pPr>
      <w:spacing w:after="100"/>
      <w:ind w:left="400"/>
    </w:pPr>
  </w:style>
  <w:style w:type="character" w:styleId="CommentReference">
    <w:name w:val="annotation reference"/>
    <w:basedOn w:val="DefaultParagraphFont"/>
    <w:uiPriority w:val="99"/>
    <w:semiHidden/>
    <w:unhideWhenUsed/>
    <w:rsid w:val="003E4496"/>
    <w:rPr>
      <w:sz w:val="16"/>
      <w:szCs w:val="16"/>
    </w:rPr>
  </w:style>
  <w:style w:type="paragraph" w:styleId="CommentText">
    <w:name w:val="annotation text"/>
    <w:basedOn w:val="Normal"/>
    <w:link w:val="CommentTextChar"/>
    <w:uiPriority w:val="99"/>
    <w:unhideWhenUsed/>
    <w:rsid w:val="003E4496"/>
    <w:pPr>
      <w:spacing w:line="240" w:lineRule="auto"/>
    </w:pPr>
    <w:rPr>
      <w:sz w:val="20"/>
    </w:rPr>
  </w:style>
  <w:style w:type="character" w:customStyle="1" w:styleId="CommentTextChar">
    <w:name w:val="Comment Text Char"/>
    <w:basedOn w:val="DefaultParagraphFont"/>
    <w:link w:val="CommentText"/>
    <w:uiPriority w:val="99"/>
    <w:rsid w:val="003E4496"/>
    <w:rPr>
      <w:sz w:val="20"/>
      <w:szCs w:val="20"/>
    </w:rPr>
  </w:style>
  <w:style w:type="paragraph" w:styleId="CommentSubject">
    <w:name w:val="annotation subject"/>
    <w:basedOn w:val="CommentText"/>
    <w:next w:val="CommentText"/>
    <w:link w:val="CommentSubjectChar"/>
    <w:uiPriority w:val="99"/>
    <w:semiHidden/>
    <w:unhideWhenUsed/>
    <w:rsid w:val="003E4496"/>
    <w:rPr>
      <w:b/>
      <w:bCs/>
    </w:rPr>
  </w:style>
  <w:style w:type="character" w:customStyle="1" w:styleId="CommentSubjectChar">
    <w:name w:val="Comment Subject Char"/>
    <w:basedOn w:val="CommentTextChar"/>
    <w:link w:val="CommentSubject"/>
    <w:uiPriority w:val="99"/>
    <w:semiHidden/>
    <w:rsid w:val="003E4496"/>
    <w:rPr>
      <w:b/>
      <w:bCs/>
      <w:sz w:val="20"/>
      <w:szCs w:val="20"/>
    </w:rPr>
  </w:style>
  <w:style w:type="character" w:styleId="UnresolvedMention">
    <w:name w:val="Unresolved Mention"/>
    <w:basedOn w:val="DefaultParagraphFont"/>
    <w:uiPriority w:val="99"/>
    <w:semiHidden/>
    <w:unhideWhenUsed/>
    <w:rsid w:val="00255D3D"/>
    <w:rPr>
      <w:color w:val="605E5C"/>
      <w:shd w:val="clear" w:color="auto" w:fill="E1DFDD"/>
    </w:rPr>
  </w:style>
  <w:style w:type="table" w:styleId="GridTable4-Accent4">
    <w:name w:val="Grid Table 4 Accent 4"/>
    <w:basedOn w:val="TableNormal"/>
    <w:uiPriority w:val="49"/>
    <w:rsid w:val="00F13139"/>
    <w:pPr>
      <w:spacing w:after="0" w:line="240" w:lineRule="auto"/>
    </w:pPr>
    <w:tblPr>
      <w:tblStyleRowBandSize w:val="1"/>
      <w:tblStyleColBandSize w:val="1"/>
      <w:tblBorders>
        <w:top w:val="single" w:sz="4" w:space="0" w:color="F9F9F9" w:themeColor="accent4" w:themeTint="99"/>
        <w:left w:val="single" w:sz="4" w:space="0" w:color="F9F9F9" w:themeColor="accent4" w:themeTint="99"/>
        <w:bottom w:val="single" w:sz="4" w:space="0" w:color="F9F9F9" w:themeColor="accent4" w:themeTint="99"/>
        <w:right w:val="single" w:sz="4" w:space="0" w:color="F9F9F9" w:themeColor="accent4" w:themeTint="99"/>
        <w:insideH w:val="single" w:sz="4" w:space="0" w:color="F9F9F9" w:themeColor="accent4" w:themeTint="99"/>
        <w:insideV w:val="single" w:sz="4" w:space="0" w:color="F9F9F9" w:themeColor="accent4" w:themeTint="99"/>
      </w:tblBorders>
    </w:tblPr>
    <w:tblStylePr w:type="firstRow">
      <w:rPr>
        <w:b/>
        <w:bCs/>
        <w:color w:val="FFFFFF" w:themeColor="background1"/>
      </w:rPr>
      <w:tblPr/>
      <w:tcPr>
        <w:tcBorders>
          <w:top w:val="single" w:sz="4" w:space="0" w:color="F6F6F6" w:themeColor="accent4"/>
          <w:left w:val="single" w:sz="4" w:space="0" w:color="F6F6F6" w:themeColor="accent4"/>
          <w:bottom w:val="single" w:sz="4" w:space="0" w:color="F6F6F6" w:themeColor="accent4"/>
          <w:right w:val="single" w:sz="4" w:space="0" w:color="F6F6F6" w:themeColor="accent4"/>
          <w:insideH w:val="nil"/>
          <w:insideV w:val="nil"/>
        </w:tcBorders>
        <w:shd w:val="clear" w:color="auto" w:fill="F6F6F6" w:themeFill="accent4"/>
      </w:tcPr>
    </w:tblStylePr>
    <w:tblStylePr w:type="lastRow">
      <w:rPr>
        <w:b/>
        <w:bCs/>
      </w:rPr>
      <w:tblPr/>
      <w:tcPr>
        <w:tcBorders>
          <w:top w:val="double" w:sz="4" w:space="0" w:color="F6F6F6" w:themeColor="accent4"/>
        </w:tcBorders>
      </w:tcPr>
    </w:tblStylePr>
    <w:tblStylePr w:type="firstCol">
      <w:rPr>
        <w:b/>
        <w:bCs/>
      </w:rPr>
    </w:tblStylePr>
    <w:tblStylePr w:type="lastCol">
      <w:rPr>
        <w:b/>
        <w:bCs/>
      </w:rPr>
    </w:tblStylePr>
    <w:tblStylePr w:type="band1Vert">
      <w:tblPr/>
      <w:tcPr>
        <w:shd w:val="clear" w:color="auto" w:fill="FDFDFD" w:themeFill="accent4" w:themeFillTint="33"/>
      </w:tcPr>
    </w:tblStylePr>
    <w:tblStylePr w:type="band1Horz">
      <w:tblPr/>
      <w:tcPr>
        <w:shd w:val="clear" w:color="auto" w:fill="FDFDFD" w:themeFill="accent4" w:themeFillTint="33"/>
      </w:tcPr>
    </w:tblStylePr>
  </w:style>
  <w:style w:type="paragraph" w:customStyle="1" w:styleId="paragraph">
    <w:name w:val="paragraph"/>
    <w:basedOn w:val="Normal"/>
    <w:rsid w:val="00602651"/>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normaltextrun">
    <w:name w:val="normaltextrun"/>
    <w:basedOn w:val="DefaultParagraphFont"/>
    <w:rsid w:val="00602651"/>
  </w:style>
  <w:style w:type="character" w:customStyle="1" w:styleId="eop">
    <w:name w:val="eop"/>
    <w:basedOn w:val="DefaultParagraphFont"/>
    <w:rsid w:val="00602651"/>
  </w:style>
  <w:style w:type="table" w:styleId="TableGrid">
    <w:name w:val="Table Grid"/>
    <w:basedOn w:val="TableNormal"/>
    <w:uiPriority w:val="39"/>
    <w:rsid w:val="000A4D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B3630"/>
    <w:pPr>
      <w:autoSpaceDE w:val="0"/>
      <w:autoSpaceDN w:val="0"/>
      <w:adjustRightInd w:val="0"/>
      <w:spacing w:after="0" w:line="240" w:lineRule="auto"/>
    </w:pPr>
    <w:rPr>
      <w:rFonts w:ascii="Arial" w:hAnsi="Arial" w:cs="Arial"/>
      <w:color w:val="000000"/>
      <w:sz w:val="24"/>
      <w:szCs w:val="24"/>
      <w:lang w:val="en-US"/>
    </w:rPr>
  </w:style>
  <w:style w:type="paragraph" w:styleId="ListParagraph">
    <w:name w:val="List Paragraph"/>
    <w:basedOn w:val="Normal"/>
    <w:uiPriority w:val="34"/>
    <w:qFormat/>
    <w:rsid w:val="00FB3630"/>
    <w:pPr>
      <w:ind w:left="720"/>
      <w:contextualSpacing/>
    </w:pPr>
  </w:style>
  <w:style w:type="paragraph" w:styleId="Revision">
    <w:name w:val="Revision"/>
    <w:hidden/>
    <w:uiPriority w:val="99"/>
    <w:semiHidden/>
    <w:rsid w:val="00713A08"/>
    <w:pPr>
      <w:spacing w:after="0" w:line="240" w:lineRule="auto"/>
    </w:pPr>
    <w:rPr>
      <w:szCs w:val="20"/>
    </w:rPr>
  </w:style>
  <w:style w:type="paragraph" w:styleId="FootnoteText">
    <w:name w:val="footnote text"/>
    <w:basedOn w:val="Normal"/>
    <w:link w:val="FootnoteTextChar"/>
    <w:uiPriority w:val="99"/>
    <w:semiHidden/>
    <w:unhideWhenUsed/>
    <w:rsid w:val="00A109F8"/>
    <w:pPr>
      <w:spacing w:after="0" w:line="240" w:lineRule="auto"/>
    </w:pPr>
    <w:rPr>
      <w:sz w:val="20"/>
    </w:rPr>
  </w:style>
  <w:style w:type="character" w:customStyle="1" w:styleId="FootnoteTextChar">
    <w:name w:val="Footnote Text Char"/>
    <w:basedOn w:val="DefaultParagraphFont"/>
    <w:link w:val="FootnoteText"/>
    <w:uiPriority w:val="99"/>
    <w:semiHidden/>
    <w:rsid w:val="00A109F8"/>
    <w:rPr>
      <w:sz w:val="20"/>
      <w:szCs w:val="20"/>
    </w:rPr>
  </w:style>
  <w:style w:type="character" w:styleId="FootnoteReference">
    <w:name w:val="footnote reference"/>
    <w:basedOn w:val="DefaultParagraphFont"/>
    <w:uiPriority w:val="99"/>
    <w:semiHidden/>
    <w:unhideWhenUsed/>
    <w:rsid w:val="00A109F8"/>
    <w:rPr>
      <w:vertAlign w:val="superscript"/>
    </w:rPr>
  </w:style>
  <w:style w:type="paragraph" w:customStyle="1" w:styleId="m1295087129927515276msolistparagraph">
    <w:name w:val="m_1295087129927515276msolistparagraph"/>
    <w:basedOn w:val="Normal"/>
    <w:rsid w:val="002C68DD"/>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im">
    <w:name w:val="im"/>
    <w:basedOn w:val="DefaultParagraphFont"/>
    <w:rsid w:val="002C68DD"/>
  </w:style>
  <w:style w:type="character" w:styleId="FollowedHyperlink">
    <w:name w:val="FollowedHyperlink"/>
    <w:basedOn w:val="DefaultParagraphFont"/>
    <w:uiPriority w:val="99"/>
    <w:semiHidden/>
    <w:unhideWhenUsed/>
    <w:rsid w:val="006919A5"/>
    <w:rPr>
      <w:color w:val="8272AE" w:themeColor="followedHyperlink"/>
      <w:u w:val="single"/>
    </w:rPr>
  </w:style>
  <w:style w:type="table" w:styleId="ListTable3-Accent1">
    <w:name w:val="List Table 3 Accent 1"/>
    <w:basedOn w:val="TableNormal"/>
    <w:uiPriority w:val="48"/>
    <w:pPr>
      <w:spacing w:after="0" w:line="240" w:lineRule="auto"/>
    </w:pPr>
    <w:tblPr>
      <w:tblStyleRowBandSize w:val="1"/>
      <w:tblStyleColBandSize w:val="1"/>
      <w:tblBorders>
        <w:top w:val="single" w:sz="4" w:space="0" w:color="046A38" w:themeColor="accent1"/>
        <w:left w:val="single" w:sz="4" w:space="0" w:color="046A38" w:themeColor="accent1"/>
        <w:bottom w:val="single" w:sz="4" w:space="0" w:color="046A38" w:themeColor="accent1"/>
        <w:right w:val="single" w:sz="4" w:space="0" w:color="046A38" w:themeColor="accent1"/>
      </w:tblBorders>
    </w:tblPr>
    <w:tblStylePr w:type="firstRow">
      <w:rPr>
        <w:b/>
        <w:bCs/>
        <w:color w:val="FFFFFF" w:themeColor="background1"/>
      </w:rPr>
      <w:tblPr/>
      <w:tcPr>
        <w:shd w:val="clear" w:color="auto" w:fill="046A38" w:themeFill="accent1"/>
      </w:tcPr>
    </w:tblStylePr>
    <w:tblStylePr w:type="lastRow">
      <w:rPr>
        <w:b/>
        <w:bCs/>
      </w:rPr>
      <w:tblPr/>
      <w:tcPr>
        <w:tcBorders>
          <w:top w:val="double" w:sz="4" w:space="0" w:color="046A3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46A38" w:themeColor="accent1"/>
          <w:right w:val="single" w:sz="4" w:space="0" w:color="046A38" w:themeColor="accent1"/>
        </w:tcBorders>
      </w:tcPr>
    </w:tblStylePr>
    <w:tblStylePr w:type="band1Horz">
      <w:tblPr/>
      <w:tcPr>
        <w:tcBorders>
          <w:top w:val="single" w:sz="4" w:space="0" w:color="046A38" w:themeColor="accent1"/>
          <w:bottom w:val="single" w:sz="4" w:space="0" w:color="046A3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46A38" w:themeColor="accent1"/>
          <w:left w:val="nil"/>
        </w:tcBorders>
      </w:tcPr>
    </w:tblStylePr>
    <w:tblStylePr w:type="swCell">
      <w:tblPr/>
      <w:tcPr>
        <w:tcBorders>
          <w:top w:val="double" w:sz="4" w:space="0" w:color="046A38" w:themeColor="accent1"/>
          <w:right w:val="nil"/>
        </w:tcBorders>
      </w:tcPr>
    </w:tblStylePr>
  </w:style>
  <w:style w:type="table" w:customStyle="1" w:styleId="-LTRT">
    <w:name w:val="! - LTRT"/>
    <w:basedOn w:val="TableNormal"/>
    <w:uiPriority w:val="99"/>
    <w:rsid w:val="00AF19DC"/>
    <w:pPr>
      <w:spacing w:after="0" w:line="240" w:lineRule="auto"/>
    </w:pPr>
    <w:rPr>
      <w:rFonts w:ascii="Arial Nova" w:hAnsi="Arial Nova"/>
    </w:rPr>
    <w:tblPr>
      <w:tblStyleRowBandSize w:val="1"/>
      <w:tblBorders>
        <w:top w:val="single" w:sz="4" w:space="0" w:color="046A38" w:themeColor="accent1"/>
        <w:left w:val="single" w:sz="4" w:space="0" w:color="046A38" w:themeColor="accent1"/>
        <w:bottom w:val="single" w:sz="4" w:space="0" w:color="046A38" w:themeColor="accent1"/>
        <w:right w:val="single" w:sz="4" w:space="0" w:color="046A38" w:themeColor="accent1"/>
        <w:insideH w:val="single" w:sz="4" w:space="0" w:color="046A38" w:themeColor="accent1"/>
        <w:insideV w:val="single" w:sz="4" w:space="0" w:color="046A38" w:themeColor="accent1"/>
      </w:tblBorders>
    </w:tblPr>
    <w:tblStylePr w:type="firstRow">
      <w:pPr>
        <w:wordWrap/>
        <w:spacing w:beforeLines="0" w:before="0" w:beforeAutospacing="0" w:afterLines="0" w:after="0" w:afterAutospacing="0" w:line="276" w:lineRule="auto"/>
        <w:jc w:val="center"/>
      </w:pPr>
      <w:rPr>
        <w:rFonts w:ascii="Arial Black" w:hAnsi="Arial Black"/>
        <w:b/>
        <w:color w:val="F6F6F6" w:themeColor="background2"/>
      </w:rPr>
      <w:tblPr/>
      <w:tcPr>
        <w:shd w:val="clear" w:color="auto" w:fill="046A38" w:themeFill="accent1"/>
        <w:vAlign w:val="center"/>
      </w:tcPr>
    </w:tblStylePr>
    <w:tblStylePr w:type="lastRow">
      <w:rPr>
        <w:rFonts w:ascii="Arial Nova" w:hAnsi="Arial Nova"/>
        <w:b/>
      </w:rPr>
    </w:tblStylePr>
    <w:tblStylePr w:type="firstCol">
      <w:pPr>
        <w:wordWrap/>
        <w:spacing w:beforeLines="0" w:before="0" w:beforeAutospacing="0" w:afterLines="0" w:after="0" w:afterAutospacing="0" w:line="276" w:lineRule="auto"/>
        <w:jc w:val="left"/>
      </w:pPr>
      <w:rPr>
        <w:rFonts w:ascii="Arial Black" w:hAnsi="Arial Black"/>
        <w:b/>
      </w:rPr>
    </w:tblStylePr>
    <w:tblStylePr w:type="band1Horz">
      <w:tblPr/>
      <w:tcPr>
        <w:shd w:val="clear" w:color="auto" w:fill="DBE7E1"/>
      </w:tcPr>
    </w:tblStylePr>
  </w:style>
  <w:style w:type="paragraph" w:styleId="TOC4">
    <w:name w:val="toc 4"/>
    <w:basedOn w:val="Normal"/>
    <w:next w:val="Normal"/>
    <w:autoRedefine/>
    <w:uiPriority w:val="39"/>
    <w:unhideWhenUsed/>
    <w:rsid w:val="00FE1D98"/>
    <w:pPr>
      <w:spacing w:after="100"/>
      <w:ind w:left="660"/>
    </w:pPr>
  </w:style>
  <w:style w:type="paragraph" w:styleId="NormalWeb">
    <w:name w:val="Normal (Web)"/>
    <w:basedOn w:val="Normal"/>
    <w:uiPriority w:val="99"/>
    <w:unhideWhenUsed/>
    <w:rsid w:val="00644562"/>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Mention">
    <w:name w:val="Mention"/>
    <w:basedOn w:val="DefaultParagraphFont"/>
    <w:uiPriority w:val="99"/>
    <w:unhideWhenUsed/>
    <w:rsid w:val="0004773B"/>
    <w:rPr>
      <w:color w:val="2B579A"/>
      <w:shd w:val="clear" w:color="auto" w:fill="E1DFDD"/>
    </w:rPr>
  </w:style>
  <w:style w:type="character" w:customStyle="1" w:styleId="markedcontent">
    <w:name w:val="markedcontent"/>
    <w:basedOn w:val="DefaultParagraphFont"/>
    <w:rsid w:val="005E6C09"/>
  </w:style>
  <w:style w:type="character" w:customStyle="1" w:styleId="highlight">
    <w:name w:val="highlight"/>
    <w:basedOn w:val="DefaultParagraphFont"/>
    <w:rsid w:val="005E6C09"/>
  </w:style>
  <w:style w:type="table" w:styleId="ListTable4-Accent1">
    <w:name w:val="List Table 4 Accent 1"/>
    <w:basedOn w:val="TableNormal"/>
    <w:uiPriority w:val="49"/>
    <w:rsid w:val="0002557F"/>
    <w:pPr>
      <w:spacing w:after="0" w:line="240" w:lineRule="auto"/>
    </w:pPr>
    <w:tblPr>
      <w:tblStyleRowBandSize w:val="1"/>
      <w:tblStyleColBandSize w:val="1"/>
      <w:tblBorders>
        <w:top w:val="single" w:sz="4" w:space="0" w:color="17F689" w:themeColor="accent1" w:themeTint="99"/>
        <w:left w:val="single" w:sz="4" w:space="0" w:color="17F689" w:themeColor="accent1" w:themeTint="99"/>
        <w:bottom w:val="single" w:sz="4" w:space="0" w:color="17F689" w:themeColor="accent1" w:themeTint="99"/>
        <w:right w:val="single" w:sz="4" w:space="0" w:color="17F689" w:themeColor="accent1" w:themeTint="99"/>
        <w:insideH w:val="single" w:sz="4" w:space="0" w:color="17F689" w:themeColor="accent1" w:themeTint="99"/>
      </w:tblBorders>
    </w:tblPr>
    <w:tblStylePr w:type="firstRow">
      <w:rPr>
        <w:b/>
        <w:bCs/>
        <w:color w:val="FFFFFF" w:themeColor="background1"/>
      </w:rPr>
      <w:tblPr/>
      <w:tcPr>
        <w:tcBorders>
          <w:top w:val="single" w:sz="4" w:space="0" w:color="046A38" w:themeColor="accent1"/>
          <w:left w:val="single" w:sz="4" w:space="0" w:color="046A38" w:themeColor="accent1"/>
          <w:bottom w:val="single" w:sz="4" w:space="0" w:color="046A38" w:themeColor="accent1"/>
          <w:right w:val="single" w:sz="4" w:space="0" w:color="046A38" w:themeColor="accent1"/>
          <w:insideH w:val="nil"/>
        </w:tcBorders>
        <w:shd w:val="clear" w:color="auto" w:fill="046A38" w:themeFill="accent1"/>
      </w:tcPr>
    </w:tblStylePr>
    <w:tblStylePr w:type="lastRow">
      <w:rPr>
        <w:b/>
        <w:bCs/>
      </w:rPr>
      <w:tblPr/>
      <w:tcPr>
        <w:tcBorders>
          <w:top w:val="double" w:sz="4" w:space="0" w:color="17F689" w:themeColor="accent1" w:themeTint="99"/>
        </w:tcBorders>
      </w:tcPr>
    </w:tblStylePr>
    <w:tblStylePr w:type="firstCol">
      <w:rPr>
        <w:b/>
        <w:bCs/>
      </w:rPr>
    </w:tblStylePr>
    <w:tblStylePr w:type="lastCol">
      <w:rPr>
        <w:b/>
        <w:bCs/>
      </w:rPr>
    </w:tblStylePr>
    <w:tblStylePr w:type="band1Vert">
      <w:tblPr/>
      <w:tcPr>
        <w:shd w:val="clear" w:color="auto" w:fill="B1FCD7" w:themeFill="accent1" w:themeFillTint="33"/>
      </w:tcPr>
    </w:tblStylePr>
    <w:tblStylePr w:type="band1Horz">
      <w:tblPr/>
      <w:tcPr>
        <w:shd w:val="clear" w:color="auto" w:fill="B1FCD7" w:themeFill="accent1" w:themeFillTint="33"/>
      </w:tcPr>
    </w:tblStylePr>
  </w:style>
  <w:style w:type="character" w:customStyle="1" w:styleId="text-format-content">
    <w:name w:val="text-format-content"/>
    <w:basedOn w:val="DefaultParagraphFont"/>
    <w:rsid w:val="008D4963"/>
  </w:style>
  <w:style w:type="paragraph" w:customStyle="1" w:styleId="Appendix">
    <w:name w:val="Appendix"/>
    <w:basedOn w:val="Heading1"/>
    <w:link w:val="AppendixChar"/>
    <w:qFormat/>
    <w:rsid w:val="003F6BC6"/>
    <w:pPr>
      <w:numPr>
        <w:numId w:val="0"/>
      </w:numPr>
    </w:pPr>
  </w:style>
  <w:style w:type="character" w:customStyle="1" w:styleId="AppendixChar">
    <w:name w:val="Appendix Char"/>
    <w:basedOn w:val="Heading1Char"/>
    <w:link w:val="Appendix"/>
    <w:rsid w:val="000F5109"/>
    <w:rPr>
      <w:rFonts w:asciiTheme="majorHAnsi" w:eastAsiaTheme="majorEastAsia" w:hAnsiTheme="majorHAnsi" w:cstheme="majorBidi"/>
      <w:b/>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27782">
      <w:bodyDiv w:val="1"/>
      <w:marLeft w:val="0"/>
      <w:marRight w:val="0"/>
      <w:marTop w:val="0"/>
      <w:marBottom w:val="0"/>
      <w:divBdr>
        <w:top w:val="none" w:sz="0" w:space="0" w:color="auto"/>
        <w:left w:val="none" w:sz="0" w:space="0" w:color="auto"/>
        <w:bottom w:val="none" w:sz="0" w:space="0" w:color="auto"/>
        <w:right w:val="none" w:sz="0" w:space="0" w:color="auto"/>
      </w:divBdr>
    </w:div>
    <w:div w:id="32124150">
      <w:bodyDiv w:val="1"/>
      <w:marLeft w:val="0"/>
      <w:marRight w:val="0"/>
      <w:marTop w:val="0"/>
      <w:marBottom w:val="0"/>
      <w:divBdr>
        <w:top w:val="none" w:sz="0" w:space="0" w:color="auto"/>
        <w:left w:val="none" w:sz="0" w:space="0" w:color="auto"/>
        <w:bottom w:val="none" w:sz="0" w:space="0" w:color="auto"/>
        <w:right w:val="none" w:sz="0" w:space="0" w:color="auto"/>
      </w:divBdr>
    </w:div>
    <w:div w:id="78016961">
      <w:bodyDiv w:val="1"/>
      <w:marLeft w:val="0"/>
      <w:marRight w:val="0"/>
      <w:marTop w:val="0"/>
      <w:marBottom w:val="0"/>
      <w:divBdr>
        <w:top w:val="none" w:sz="0" w:space="0" w:color="auto"/>
        <w:left w:val="none" w:sz="0" w:space="0" w:color="auto"/>
        <w:bottom w:val="none" w:sz="0" w:space="0" w:color="auto"/>
        <w:right w:val="none" w:sz="0" w:space="0" w:color="auto"/>
      </w:divBdr>
    </w:div>
    <w:div w:id="85659160">
      <w:bodyDiv w:val="1"/>
      <w:marLeft w:val="0"/>
      <w:marRight w:val="0"/>
      <w:marTop w:val="0"/>
      <w:marBottom w:val="0"/>
      <w:divBdr>
        <w:top w:val="none" w:sz="0" w:space="0" w:color="auto"/>
        <w:left w:val="none" w:sz="0" w:space="0" w:color="auto"/>
        <w:bottom w:val="none" w:sz="0" w:space="0" w:color="auto"/>
        <w:right w:val="none" w:sz="0" w:space="0" w:color="auto"/>
      </w:divBdr>
    </w:div>
    <w:div w:id="113644345">
      <w:bodyDiv w:val="1"/>
      <w:marLeft w:val="0"/>
      <w:marRight w:val="0"/>
      <w:marTop w:val="0"/>
      <w:marBottom w:val="0"/>
      <w:divBdr>
        <w:top w:val="none" w:sz="0" w:space="0" w:color="auto"/>
        <w:left w:val="none" w:sz="0" w:space="0" w:color="auto"/>
        <w:bottom w:val="none" w:sz="0" w:space="0" w:color="auto"/>
        <w:right w:val="none" w:sz="0" w:space="0" w:color="auto"/>
      </w:divBdr>
    </w:div>
    <w:div w:id="134226884">
      <w:bodyDiv w:val="1"/>
      <w:marLeft w:val="0"/>
      <w:marRight w:val="0"/>
      <w:marTop w:val="0"/>
      <w:marBottom w:val="0"/>
      <w:divBdr>
        <w:top w:val="none" w:sz="0" w:space="0" w:color="auto"/>
        <w:left w:val="none" w:sz="0" w:space="0" w:color="auto"/>
        <w:bottom w:val="none" w:sz="0" w:space="0" w:color="auto"/>
        <w:right w:val="none" w:sz="0" w:space="0" w:color="auto"/>
      </w:divBdr>
    </w:div>
    <w:div w:id="214005135">
      <w:bodyDiv w:val="1"/>
      <w:marLeft w:val="0"/>
      <w:marRight w:val="0"/>
      <w:marTop w:val="0"/>
      <w:marBottom w:val="0"/>
      <w:divBdr>
        <w:top w:val="none" w:sz="0" w:space="0" w:color="auto"/>
        <w:left w:val="none" w:sz="0" w:space="0" w:color="auto"/>
        <w:bottom w:val="none" w:sz="0" w:space="0" w:color="auto"/>
        <w:right w:val="none" w:sz="0" w:space="0" w:color="auto"/>
      </w:divBdr>
    </w:div>
    <w:div w:id="219440654">
      <w:bodyDiv w:val="1"/>
      <w:marLeft w:val="0"/>
      <w:marRight w:val="0"/>
      <w:marTop w:val="0"/>
      <w:marBottom w:val="0"/>
      <w:divBdr>
        <w:top w:val="none" w:sz="0" w:space="0" w:color="auto"/>
        <w:left w:val="none" w:sz="0" w:space="0" w:color="auto"/>
        <w:bottom w:val="none" w:sz="0" w:space="0" w:color="auto"/>
        <w:right w:val="none" w:sz="0" w:space="0" w:color="auto"/>
      </w:divBdr>
    </w:div>
    <w:div w:id="242372885">
      <w:bodyDiv w:val="1"/>
      <w:marLeft w:val="0"/>
      <w:marRight w:val="0"/>
      <w:marTop w:val="0"/>
      <w:marBottom w:val="0"/>
      <w:divBdr>
        <w:top w:val="none" w:sz="0" w:space="0" w:color="auto"/>
        <w:left w:val="none" w:sz="0" w:space="0" w:color="auto"/>
        <w:bottom w:val="none" w:sz="0" w:space="0" w:color="auto"/>
        <w:right w:val="none" w:sz="0" w:space="0" w:color="auto"/>
      </w:divBdr>
    </w:div>
    <w:div w:id="247230084">
      <w:bodyDiv w:val="1"/>
      <w:marLeft w:val="0"/>
      <w:marRight w:val="0"/>
      <w:marTop w:val="0"/>
      <w:marBottom w:val="0"/>
      <w:divBdr>
        <w:top w:val="none" w:sz="0" w:space="0" w:color="auto"/>
        <w:left w:val="none" w:sz="0" w:space="0" w:color="auto"/>
        <w:bottom w:val="none" w:sz="0" w:space="0" w:color="auto"/>
        <w:right w:val="none" w:sz="0" w:space="0" w:color="auto"/>
      </w:divBdr>
    </w:div>
    <w:div w:id="288829722">
      <w:bodyDiv w:val="1"/>
      <w:marLeft w:val="0"/>
      <w:marRight w:val="0"/>
      <w:marTop w:val="0"/>
      <w:marBottom w:val="0"/>
      <w:divBdr>
        <w:top w:val="none" w:sz="0" w:space="0" w:color="auto"/>
        <w:left w:val="none" w:sz="0" w:space="0" w:color="auto"/>
        <w:bottom w:val="none" w:sz="0" w:space="0" w:color="auto"/>
        <w:right w:val="none" w:sz="0" w:space="0" w:color="auto"/>
      </w:divBdr>
    </w:div>
    <w:div w:id="328602113">
      <w:bodyDiv w:val="1"/>
      <w:marLeft w:val="0"/>
      <w:marRight w:val="0"/>
      <w:marTop w:val="0"/>
      <w:marBottom w:val="0"/>
      <w:divBdr>
        <w:top w:val="none" w:sz="0" w:space="0" w:color="auto"/>
        <w:left w:val="none" w:sz="0" w:space="0" w:color="auto"/>
        <w:bottom w:val="none" w:sz="0" w:space="0" w:color="auto"/>
        <w:right w:val="none" w:sz="0" w:space="0" w:color="auto"/>
      </w:divBdr>
    </w:div>
    <w:div w:id="343827310">
      <w:bodyDiv w:val="1"/>
      <w:marLeft w:val="0"/>
      <w:marRight w:val="0"/>
      <w:marTop w:val="0"/>
      <w:marBottom w:val="0"/>
      <w:divBdr>
        <w:top w:val="none" w:sz="0" w:space="0" w:color="auto"/>
        <w:left w:val="none" w:sz="0" w:space="0" w:color="auto"/>
        <w:bottom w:val="none" w:sz="0" w:space="0" w:color="auto"/>
        <w:right w:val="none" w:sz="0" w:space="0" w:color="auto"/>
      </w:divBdr>
    </w:div>
    <w:div w:id="367922304">
      <w:bodyDiv w:val="1"/>
      <w:marLeft w:val="0"/>
      <w:marRight w:val="0"/>
      <w:marTop w:val="0"/>
      <w:marBottom w:val="0"/>
      <w:divBdr>
        <w:top w:val="none" w:sz="0" w:space="0" w:color="auto"/>
        <w:left w:val="none" w:sz="0" w:space="0" w:color="auto"/>
        <w:bottom w:val="none" w:sz="0" w:space="0" w:color="auto"/>
        <w:right w:val="none" w:sz="0" w:space="0" w:color="auto"/>
      </w:divBdr>
    </w:div>
    <w:div w:id="368262988">
      <w:bodyDiv w:val="1"/>
      <w:marLeft w:val="0"/>
      <w:marRight w:val="0"/>
      <w:marTop w:val="0"/>
      <w:marBottom w:val="0"/>
      <w:divBdr>
        <w:top w:val="none" w:sz="0" w:space="0" w:color="auto"/>
        <w:left w:val="none" w:sz="0" w:space="0" w:color="auto"/>
        <w:bottom w:val="none" w:sz="0" w:space="0" w:color="auto"/>
        <w:right w:val="none" w:sz="0" w:space="0" w:color="auto"/>
      </w:divBdr>
      <w:divsChild>
        <w:div w:id="308168619">
          <w:marLeft w:val="0"/>
          <w:marRight w:val="0"/>
          <w:marTop w:val="0"/>
          <w:marBottom w:val="0"/>
          <w:divBdr>
            <w:top w:val="none" w:sz="0" w:space="0" w:color="auto"/>
            <w:left w:val="none" w:sz="0" w:space="0" w:color="auto"/>
            <w:bottom w:val="none" w:sz="0" w:space="0" w:color="auto"/>
            <w:right w:val="none" w:sz="0" w:space="0" w:color="auto"/>
          </w:divBdr>
          <w:divsChild>
            <w:div w:id="781266657">
              <w:marLeft w:val="0"/>
              <w:marRight w:val="0"/>
              <w:marTop w:val="0"/>
              <w:marBottom w:val="0"/>
              <w:divBdr>
                <w:top w:val="none" w:sz="0" w:space="0" w:color="auto"/>
                <w:left w:val="none" w:sz="0" w:space="0" w:color="auto"/>
                <w:bottom w:val="none" w:sz="0" w:space="0" w:color="auto"/>
                <w:right w:val="none" w:sz="0" w:space="0" w:color="auto"/>
              </w:divBdr>
              <w:divsChild>
                <w:div w:id="124781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459435">
      <w:bodyDiv w:val="1"/>
      <w:marLeft w:val="0"/>
      <w:marRight w:val="0"/>
      <w:marTop w:val="0"/>
      <w:marBottom w:val="0"/>
      <w:divBdr>
        <w:top w:val="none" w:sz="0" w:space="0" w:color="auto"/>
        <w:left w:val="none" w:sz="0" w:space="0" w:color="auto"/>
        <w:bottom w:val="none" w:sz="0" w:space="0" w:color="auto"/>
        <w:right w:val="none" w:sz="0" w:space="0" w:color="auto"/>
      </w:divBdr>
    </w:div>
    <w:div w:id="463159582">
      <w:bodyDiv w:val="1"/>
      <w:marLeft w:val="0"/>
      <w:marRight w:val="0"/>
      <w:marTop w:val="0"/>
      <w:marBottom w:val="0"/>
      <w:divBdr>
        <w:top w:val="none" w:sz="0" w:space="0" w:color="auto"/>
        <w:left w:val="none" w:sz="0" w:space="0" w:color="auto"/>
        <w:bottom w:val="none" w:sz="0" w:space="0" w:color="auto"/>
        <w:right w:val="none" w:sz="0" w:space="0" w:color="auto"/>
      </w:divBdr>
      <w:divsChild>
        <w:div w:id="1709526699">
          <w:marLeft w:val="274"/>
          <w:marRight w:val="0"/>
          <w:marTop w:val="0"/>
          <w:marBottom w:val="0"/>
          <w:divBdr>
            <w:top w:val="none" w:sz="0" w:space="0" w:color="auto"/>
            <w:left w:val="none" w:sz="0" w:space="0" w:color="auto"/>
            <w:bottom w:val="none" w:sz="0" w:space="0" w:color="auto"/>
            <w:right w:val="none" w:sz="0" w:space="0" w:color="auto"/>
          </w:divBdr>
        </w:div>
      </w:divsChild>
    </w:div>
    <w:div w:id="555746671">
      <w:bodyDiv w:val="1"/>
      <w:marLeft w:val="0"/>
      <w:marRight w:val="0"/>
      <w:marTop w:val="0"/>
      <w:marBottom w:val="0"/>
      <w:divBdr>
        <w:top w:val="none" w:sz="0" w:space="0" w:color="auto"/>
        <w:left w:val="none" w:sz="0" w:space="0" w:color="auto"/>
        <w:bottom w:val="none" w:sz="0" w:space="0" w:color="auto"/>
        <w:right w:val="none" w:sz="0" w:space="0" w:color="auto"/>
      </w:divBdr>
    </w:div>
    <w:div w:id="567768397">
      <w:bodyDiv w:val="1"/>
      <w:marLeft w:val="0"/>
      <w:marRight w:val="0"/>
      <w:marTop w:val="0"/>
      <w:marBottom w:val="0"/>
      <w:divBdr>
        <w:top w:val="none" w:sz="0" w:space="0" w:color="auto"/>
        <w:left w:val="none" w:sz="0" w:space="0" w:color="auto"/>
        <w:bottom w:val="none" w:sz="0" w:space="0" w:color="auto"/>
        <w:right w:val="none" w:sz="0" w:space="0" w:color="auto"/>
      </w:divBdr>
    </w:div>
    <w:div w:id="593367832">
      <w:bodyDiv w:val="1"/>
      <w:marLeft w:val="0"/>
      <w:marRight w:val="0"/>
      <w:marTop w:val="0"/>
      <w:marBottom w:val="0"/>
      <w:divBdr>
        <w:top w:val="none" w:sz="0" w:space="0" w:color="auto"/>
        <w:left w:val="none" w:sz="0" w:space="0" w:color="auto"/>
        <w:bottom w:val="none" w:sz="0" w:space="0" w:color="auto"/>
        <w:right w:val="none" w:sz="0" w:space="0" w:color="auto"/>
      </w:divBdr>
    </w:div>
    <w:div w:id="622461009">
      <w:bodyDiv w:val="1"/>
      <w:marLeft w:val="0"/>
      <w:marRight w:val="0"/>
      <w:marTop w:val="0"/>
      <w:marBottom w:val="0"/>
      <w:divBdr>
        <w:top w:val="none" w:sz="0" w:space="0" w:color="auto"/>
        <w:left w:val="none" w:sz="0" w:space="0" w:color="auto"/>
        <w:bottom w:val="none" w:sz="0" w:space="0" w:color="auto"/>
        <w:right w:val="none" w:sz="0" w:space="0" w:color="auto"/>
      </w:divBdr>
      <w:divsChild>
        <w:div w:id="91441728">
          <w:marLeft w:val="0"/>
          <w:marRight w:val="0"/>
          <w:marTop w:val="0"/>
          <w:marBottom w:val="0"/>
          <w:divBdr>
            <w:top w:val="none" w:sz="0" w:space="0" w:color="auto"/>
            <w:left w:val="none" w:sz="0" w:space="0" w:color="auto"/>
            <w:bottom w:val="none" w:sz="0" w:space="0" w:color="auto"/>
            <w:right w:val="none" w:sz="0" w:space="0" w:color="auto"/>
          </w:divBdr>
          <w:divsChild>
            <w:div w:id="1919975350">
              <w:marLeft w:val="0"/>
              <w:marRight w:val="0"/>
              <w:marTop w:val="0"/>
              <w:marBottom w:val="0"/>
              <w:divBdr>
                <w:top w:val="none" w:sz="0" w:space="0" w:color="auto"/>
                <w:left w:val="none" w:sz="0" w:space="0" w:color="auto"/>
                <w:bottom w:val="none" w:sz="0" w:space="0" w:color="auto"/>
                <w:right w:val="none" w:sz="0" w:space="0" w:color="auto"/>
              </w:divBdr>
              <w:divsChild>
                <w:div w:id="107947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738963">
      <w:bodyDiv w:val="1"/>
      <w:marLeft w:val="0"/>
      <w:marRight w:val="0"/>
      <w:marTop w:val="0"/>
      <w:marBottom w:val="0"/>
      <w:divBdr>
        <w:top w:val="none" w:sz="0" w:space="0" w:color="auto"/>
        <w:left w:val="none" w:sz="0" w:space="0" w:color="auto"/>
        <w:bottom w:val="none" w:sz="0" w:space="0" w:color="auto"/>
        <w:right w:val="none" w:sz="0" w:space="0" w:color="auto"/>
      </w:divBdr>
      <w:divsChild>
        <w:div w:id="1012999879">
          <w:marLeft w:val="0"/>
          <w:marRight w:val="0"/>
          <w:marTop w:val="0"/>
          <w:marBottom w:val="0"/>
          <w:divBdr>
            <w:top w:val="none" w:sz="0" w:space="0" w:color="auto"/>
            <w:left w:val="none" w:sz="0" w:space="0" w:color="auto"/>
            <w:bottom w:val="none" w:sz="0" w:space="0" w:color="auto"/>
            <w:right w:val="none" w:sz="0" w:space="0" w:color="auto"/>
          </w:divBdr>
          <w:divsChild>
            <w:div w:id="980572982">
              <w:marLeft w:val="0"/>
              <w:marRight w:val="0"/>
              <w:marTop w:val="0"/>
              <w:marBottom w:val="0"/>
              <w:divBdr>
                <w:top w:val="none" w:sz="0" w:space="0" w:color="auto"/>
                <w:left w:val="none" w:sz="0" w:space="0" w:color="auto"/>
                <w:bottom w:val="none" w:sz="0" w:space="0" w:color="auto"/>
                <w:right w:val="none" w:sz="0" w:space="0" w:color="auto"/>
              </w:divBdr>
              <w:divsChild>
                <w:div w:id="75120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8185161">
      <w:bodyDiv w:val="1"/>
      <w:marLeft w:val="0"/>
      <w:marRight w:val="0"/>
      <w:marTop w:val="0"/>
      <w:marBottom w:val="0"/>
      <w:divBdr>
        <w:top w:val="none" w:sz="0" w:space="0" w:color="auto"/>
        <w:left w:val="none" w:sz="0" w:space="0" w:color="auto"/>
        <w:bottom w:val="none" w:sz="0" w:space="0" w:color="auto"/>
        <w:right w:val="none" w:sz="0" w:space="0" w:color="auto"/>
      </w:divBdr>
    </w:div>
    <w:div w:id="811823324">
      <w:bodyDiv w:val="1"/>
      <w:marLeft w:val="0"/>
      <w:marRight w:val="0"/>
      <w:marTop w:val="0"/>
      <w:marBottom w:val="0"/>
      <w:divBdr>
        <w:top w:val="none" w:sz="0" w:space="0" w:color="auto"/>
        <w:left w:val="none" w:sz="0" w:space="0" w:color="auto"/>
        <w:bottom w:val="none" w:sz="0" w:space="0" w:color="auto"/>
        <w:right w:val="none" w:sz="0" w:space="0" w:color="auto"/>
      </w:divBdr>
    </w:div>
    <w:div w:id="818423352">
      <w:bodyDiv w:val="1"/>
      <w:marLeft w:val="0"/>
      <w:marRight w:val="0"/>
      <w:marTop w:val="0"/>
      <w:marBottom w:val="0"/>
      <w:divBdr>
        <w:top w:val="none" w:sz="0" w:space="0" w:color="auto"/>
        <w:left w:val="none" w:sz="0" w:space="0" w:color="auto"/>
        <w:bottom w:val="none" w:sz="0" w:space="0" w:color="auto"/>
        <w:right w:val="none" w:sz="0" w:space="0" w:color="auto"/>
      </w:divBdr>
      <w:divsChild>
        <w:div w:id="1432357646">
          <w:marLeft w:val="0"/>
          <w:marRight w:val="0"/>
          <w:marTop w:val="0"/>
          <w:marBottom w:val="0"/>
          <w:divBdr>
            <w:top w:val="none" w:sz="0" w:space="0" w:color="auto"/>
            <w:left w:val="none" w:sz="0" w:space="0" w:color="auto"/>
            <w:bottom w:val="none" w:sz="0" w:space="0" w:color="auto"/>
            <w:right w:val="none" w:sz="0" w:space="0" w:color="auto"/>
          </w:divBdr>
          <w:divsChild>
            <w:div w:id="733940809">
              <w:marLeft w:val="0"/>
              <w:marRight w:val="0"/>
              <w:marTop w:val="0"/>
              <w:marBottom w:val="0"/>
              <w:divBdr>
                <w:top w:val="none" w:sz="0" w:space="0" w:color="auto"/>
                <w:left w:val="none" w:sz="0" w:space="0" w:color="auto"/>
                <w:bottom w:val="none" w:sz="0" w:space="0" w:color="auto"/>
                <w:right w:val="none" w:sz="0" w:space="0" w:color="auto"/>
              </w:divBdr>
              <w:divsChild>
                <w:div w:id="38846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624482">
      <w:bodyDiv w:val="1"/>
      <w:marLeft w:val="0"/>
      <w:marRight w:val="0"/>
      <w:marTop w:val="0"/>
      <w:marBottom w:val="0"/>
      <w:divBdr>
        <w:top w:val="none" w:sz="0" w:space="0" w:color="auto"/>
        <w:left w:val="none" w:sz="0" w:space="0" w:color="auto"/>
        <w:bottom w:val="none" w:sz="0" w:space="0" w:color="auto"/>
        <w:right w:val="none" w:sz="0" w:space="0" w:color="auto"/>
      </w:divBdr>
    </w:div>
    <w:div w:id="882207779">
      <w:bodyDiv w:val="1"/>
      <w:marLeft w:val="0"/>
      <w:marRight w:val="0"/>
      <w:marTop w:val="0"/>
      <w:marBottom w:val="0"/>
      <w:divBdr>
        <w:top w:val="none" w:sz="0" w:space="0" w:color="auto"/>
        <w:left w:val="none" w:sz="0" w:space="0" w:color="auto"/>
        <w:bottom w:val="none" w:sz="0" w:space="0" w:color="auto"/>
        <w:right w:val="none" w:sz="0" w:space="0" w:color="auto"/>
      </w:divBdr>
      <w:divsChild>
        <w:div w:id="1311598120">
          <w:marLeft w:val="0"/>
          <w:marRight w:val="0"/>
          <w:marTop w:val="0"/>
          <w:marBottom w:val="0"/>
          <w:divBdr>
            <w:top w:val="none" w:sz="0" w:space="0" w:color="auto"/>
            <w:left w:val="none" w:sz="0" w:space="0" w:color="auto"/>
            <w:bottom w:val="none" w:sz="0" w:space="0" w:color="auto"/>
            <w:right w:val="none" w:sz="0" w:space="0" w:color="auto"/>
          </w:divBdr>
          <w:divsChild>
            <w:div w:id="1697078707">
              <w:marLeft w:val="0"/>
              <w:marRight w:val="0"/>
              <w:marTop w:val="0"/>
              <w:marBottom w:val="0"/>
              <w:divBdr>
                <w:top w:val="none" w:sz="0" w:space="0" w:color="auto"/>
                <w:left w:val="none" w:sz="0" w:space="0" w:color="auto"/>
                <w:bottom w:val="none" w:sz="0" w:space="0" w:color="auto"/>
                <w:right w:val="none" w:sz="0" w:space="0" w:color="auto"/>
              </w:divBdr>
              <w:divsChild>
                <w:div w:id="1409498229">
                  <w:marLeft w:val="0"/>
                  <w:marRight w:val="0"/>
                  <w:marTop w:val="0"/>
                  <w:marBottom w:val="0"/>
                  <w:divBdr>
                    <w:top w:val="none" w:sz="0" w:space="0" w:color="auto"/>
                    <w:left w:val="none" w:sz="0" w:space="0" w:color="auto"/>
                    <w:bottom w:val="none" w:sz="0" w:space="0" w:color="auto"/>
                    <w:right w:val="none" w:sz="0" w:space="0" w:color="auto"/>
                  </w:divBdr>
                  <w:divsChild>
                    <w:div w:id="114127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127359">
      <w:bodyDiv w:val="1"/>
      <w:marLeft w:val="0"/>
      <w:marRight w:val="0"/>
      <w:marTop w:val="0"/>
      <w:marBottom w:val="0"/>
      <w:divBdr>
        <w:top w:val="none" w:sz="0" w:space="0" w:color="auto"/>
        <w:left w:val="none" w:sz="0" w:space="0" w:color="auto"/>
        <w:bottom w:val="none" w:sz="0" w:space="0" w:color="auto"/>
        <w:right w:val="none" w:sz="0" w:space="0" w:color="auto"/>
      </w:divBdr>
    </w:div>
    <w:div w:id="956907690">
      <w:bodyDiv w:val="1"/>
      <w:marLeft w:val="0"/>
      <w:marRight w:val="0"/>
      <w:marTop w:val="0"/>
      <w:marBottom w:val="0"/>
      <w:divBdr>
        <w:top w:val="none" w:sz="0" w:space="0" w:color="auto"/>
        <w:left w:val="none" w:sz="0" w:space="0" w:color="auto"/>
        <w:bottom w:val="none" w:sz="0" w:space="0" w:color="auto"/>
        <w:right w:val="none" w:sz="0" w:space="0" w:color="auto"/>
      </w:divBdr>
    </w:div>
    <w:div w:id="963997221">
      <w:bodyDiv w:val="1"/>
      <w:marLeft w:val="0"/>
      <w:marRight w:val="0"/>
      <w:marTop w:val="0"/>
      <w:marBottom w:val="0"/>
      <w:divBdr>
        <w:top w:val="none" w:sz="0" w:space="0" w:color="auto"/>
        <w:left w:val="none" w:sz="0" w:space="0" w:color="auto"/>
        <w:bottom w:val="none" w:sz="0" w:space="0" w:color="auto"/>
        <w:right w:val="none" w:sz="0" w:space="0" w:color="auto"/>
      </w:divBdr>
    </w:div>
    <w:div w:id="1087382098">
      <w:bodyDiv w:val="1"/>
      <w:marLeft w:val="0"/>
      <w:marRight w:val="0"/>
      <w:marTop w:val="0"/>
      <w:marBottom w:val="0"/>
      <w:divBdr>
        <w:top w:val="none" w:sz="0" w:space="0" w:color="auto"/>
        <w:left w:val="none" w:sz="0" w:space="0" w:color="auto"/>
        <w:bottom w:val="none" w:sz="0" w:space="0" w:color="auto"/>
        <w:right w:val="none" w:sz="0" w:space="0" w:color="auto"/>
      </w:divBdr>
      <w:divsChild>
        <w:div w:id="751858846">
          <w:marLeft w:val="0"/>
          <w:marRight w:val="0"/>
          <w:marTop w:val="0"/>
          <w:marBottom w:val="0"/>
          <w:divBdr>
            <w:top w:val="none" w:sz="0" w:space="0" w:color="auto"/>
            <w:left w:val="none" w:sz="0" w:space="0" w:color="auto"/>
            <w:bottom w:val="none" w:sz="0" w:space="0" w:color="auto"/>
            <w:right w:val="none" w:sz="0" w:space="0" w:color="auto"/>
          </w:divBdr>
          <w:divsChild>
            <w:div w:id="306786572">
              <w:marLeft w:val="0"/>
              <w:marRight w:val="0"/>
              <w:marTop w:val="0"/>
              <w:marBottom w:val="0"/>
              <w:divBdr>
                <w:top w:val="none" w:sz="0" w:space="0" w:color="auto"/>
                <w:left w:val="none" w:sz="0" w:space="0" w:color="auto"/>
                <w:bottom w:val="none" w:sz="0" w:space="0" w:color="auto"/>
                <w:right w:val="none" w:sz="0" w:space="0" w:color="auto"/>
              </w:divBdr>
              <w:divsChild>
                <w:div w:id="728504652">
                  <w:marLeft w:val="0"/>
                  <w:marRight w:val="0"/>
                  <w:marTop w:val="0"/>
                  <w:marBottom w:val="0"/>
                  <w:divBdr>
                    <w:top w:val="none" w:sz="0" w:space="0" w:color="auto"/>
                    <w:left w:val="none" w:sz="0" w:space="0" w:color="auto"/>
                    <w:bottom w:val="none" w:sz="0" w:space="0" w:color="auto"/>
                    <w:right w:val="none" w:sz="0" w:space="0" w:color="auto"/>
                  </w:divBdr>
                  <w:divsChild>
                    <w:div w:id="63720471">
                      <w:marLeft w:val="0"/>
                      <w:marRight w:val="0"/>
                      <w:marTop w:val="0"/>
                      <w:marBottom w:val="0"/>
                      <w:divBdr>
                        <w:top w:val="none" w:sz="0" w:space="0" w:color="auto"/>
                        <w:left w:val="none" w:sz="0" w:space="0" w:color="auto"/>
                        <w:bottom w:val="none" w:sz="0" w:space="0" w:color="auto"/>
                        <w:right w:val="none" w:sz="0" w:space="0" w:color="auto"/>
                      </w:divBdr>
                      <w:divsChild>
                        <w:div w:id="1230730055">
                          <w:marLeft w:val="-360"/>
                          <w:marRight w:val="-360"/>
                          <w:marTop w:val="0"/>
                          <w:marBottom w:val="0"/>
                          <w:divBdr>
                            <w:top w:val="none" w:sz="0" w:space="0" w:color="auto"/>
                            <w:left w:val="none" w:sz="0" w:space="0" w:color="auto"/>
                            <w:bottom w:val="none" w:sz="0" w:space="0" w:color="auto"/>
                            <w:right w:val="none" w:sz="0" w:space="0" w:color="auto"/>
                          </w:divBdr>
                          <w:divsChild>
                            <w:div w:id="536085763">
                              <w:marLeft w:val="3200"/>
                              <w:marRight w:val="0"/>
                              <w:marTop w:val="0"/>
                              <w:marBottom w:val="0"/>
                              <w:divBdr>
                                <w:top w:val="none" w:sz="0" w:space="0" w:color="auto"/>
                                <w:left w:val="none" w:sz="0" w:space="0" w:color="auto"/>
                                <w:bottom w:val="none" w:sz="0" w:space="0" w:color="auto"/>
                                <w:right w:val="none" w:sz="0" w:space="0" w:color="auto"/>
                              </w:divBdr>
                              <w:divsChild>
                                <w:div w:id="1331523389">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9623166">
      <w:bodyDiv w:val="1"/>
      <w:marLeft w:val="0"/>
      <w:marRight w:val="0"/>
      <w:marTop w:val="0"/>
      <w:marBottom w:val="0"/>
      <w:divBdr>
        <w:top w:val="none" w:sz="0" w:space="0" w:color="auto"/>
        <w:left w:val="none" w:sz="0" w:space="0" w:color="auto"/>
        <w:bottom w:val="none" w:sz="0" w:space="0" w:color="auto"/>
        <w:right w:val="none" w:sz="0" w:space="0" w:color="auto"/>
      </w:divBdr>
    </w:div>
    <w:div w:id="1132332347">
      <w:bodyDiv w:val="1"/>
      <w:marLeft w:val="0"/>
      <w:marRight w:val="0"/>
      <w:marTop w:val="0"/>
      <w:marBottom w:val="0"/>
      <w:divBdr>
        <w:top w:val="none" w:sz="0" w:space="0" w:color="auto"/>
        <w:left w:val="none" w:sz="0" w:space="0" w:color="auto"/>
        <w:bottom w:val="none" w:sz="0" w:space="0" w:color="auto"/>
        <w:right w:val="none" w:sz="0" w:space="0" w:color="auto"/>
      </w:divBdr>
    </w:div>
    <w:div w:id="1132556682">
      <w:bodyDiv w:val="1"/>
      <w:marLeft w:val="0"/>
      <w:marRight w:val="0"/>
      <w:marTop w:val="0"/>
      <w:marBottom w:val="0"/>
      <w:divBdr>
        <w:top w:val="none" w:sz="0" w:space="0" w:color="auto"/>
        <w:left w:val="none" w:sz="0" w:space="0" w:color="auto"/>
        <w:bottom w:val="none" w:sz="0" w:space="0" w:color="auto"/>
        <w:right w:val="none" w:sz="0" w:space="0" w:color="auto"/>
      </w:divBdr>
      <w:divsChild>
        <w:div w:id="1343245109">
          <w:marLeft w:val="360"/>
          <w:marRight w:val="0"/>
          <w:marTop w:val="200"/>
          <w:marBottom w:val="0"/>
          <w:divBdr>
            <w:top w:val="none" w:sz="0" w:space="0" w:color="auto"/>
            <w:left w:val="none" w:sz="0" w:space="0" w:color="auto"/>
            <w:bottom w:val="none" w:sz="0" w:space="0" w:color="auto"/>
            <w:right w:val="none" w:sz="0" w:space="0" w:color="auto"/>
          </w:divBdr>
        </w:div>
        <w:div w:id="1553158031">
          <w:marLeft w:val="360"/>
          <w:marRight w:val="0"/>
          <w:marTop w:val="200"/>
          <w:marBottom w:val="0"/>
          <w:divBdr>
            <w:top w:val="none" w:sz="0" w:space="0" w:color="auto"/>
            <w:left w:val="none" w:sz="0" w:space="0" w:color="auto"/>
            <w:bottom w:val="none" w:sz="0" w:space="0" w:color="auto"/>
            <w:right w:val="none" w:sz="0" w:space="0" w:color="auto"/>
          </w:divBdr>
        </w:div>
        <w:div w:id="1868716806">
          <w:marLeft w:val="360"/>
          <w:marRight w:val="0"/>
          <w:marTop w:val="200"/>
          <w:marBottom w:val="0"/>
          <w:divBdr>
            <w:top w:val="none" w:sz="0" w:space="0" w:color="auto"/>
            <w:left w:val="none" w:sz="0" w:space="0" w:color="auto"/>
            <w:bottom w:val="none" w:sz="0" w:space="0" w:color="auto"/>
            <w:right w:val="none" w:sz="0" w:space="0" w:color="auto"/>
          </w:divBdr>
        </w:div>
      </w:divsChild>
    </w:div>
    <w:div w:id="1132746512">
      <w:bodyDiv w:val="1"/>
      <w:marLeft w:val="0"/>
      <w:marRight w:val="0"/>
      <w:marTop w:val="0"/>
      <w:marBottom w:val="0"/>
      <w:divBdr>
        <w:top w:val="none" w:sz="0" w:space="0" w:color="auto"/>
        <w:left w:val="none" w:sz="0" w:space="0" w:color="auto"/>
        <w:bottom w:val="none" w:sz="0" w:space="0" w:color="auto"/>
        <w:right w:val="none" w:sz="0" w:space="0" w:color="auto"/>
      </w:divBdr>
    </w:div>
    <w:div w:id="1161433511">
      <w:bodyDiv w:val="1"/>
      <w:marLeft w:val="0"/>
      <w:marRight w:val="0"/>
      <w:marTop w:val="0"/>
      <w:marBottom w:val="0"/>
      <w:divBdr>
        <w:top w:val="none" w:sz="0" w:space="0" w:color="auto"/>
        <w:left w:val="none" w:sz="0" w:space="0" w:color="auto"/>
        <w:bottom w:val="none" w:sz="0" w:space="0" w:color="auto"/>
        <w:right w:val="none" w:sz="0" w:space="0" w:color="auto"/>
      </w:divBdr>
    </w:div>
    <w:div w:id="1319310441">
      <w:bodyDiv w:val="1"/>
      <w:marLeft w:val="0"/>
      <w:marRight w:val="0"/>
      <w:marTop w:val="0"/>
      <w:marBottom w:val="0"/>
      <w:divBdr>
        <w:top w:val="none" w:sz="0" w:space="0" w:color="auto"/>
        <w:left w:val="none" w:sz="0" w:space="0" w:color="auto"/>
        <w:bottom w:val="none" w:sz="0" w:space="0" w:color="auto"/>
        <w:right w:val="none" w:sz="0" w:space="0" w:color="auto"/>
      </w:divBdr>
    </w:div>
    <w:div w:id="1421289427">
      <w:bodyDiv w:val="1"/>
      <w:marLeft w:val="0"/>
      <w:marRight w:val="0"/>
      <w:marTop w:val="0"/>
      <w:marBottom w:val="0"/>
      <w:divBdr>
        <w:top w:val="none" w:sz="0" w:space="0" w:color="auto"/>
        <w:left w:val="none" w:sz="0" w:space="0" w:color="auto"/>
        <w:bottom w:val="none" w:sz="0" w:space="0" w:color="auto"/>
        <w:right w:val="none" w:sz="0" w:space="0" w:color="auto"/>
      </w:divBdr>
      <w:divsChild>
        <w:div w:id="486240206">
          <w:marLeft w:val="0"/>
          <w:marRight w:val="0"/>
          <w:marTop w:val="0"/>
          <w:marBottom w:val="0"/>
          <w:divBdr>
            <w:top w:val="none" w:sz="0" w:space="0" w:color="auto"/>
            <w:left w:val="none" w:sz="0" w:space="0" w:color="auto"/>
            <w:bottom w:val="none" w:sz="0" w:space="0" w:color="auto"/>
            <w:right w:val="none" w:sz="0" w:space="0" w:color="auto"/>
          </w:divBdr>
          <w:divsChild>
            <w:div w:id="1487743880">
              <w:marLeft w:val="0"/>
              <w:marRight w:val="0"/>
              <w:marTop w:val="0"/>
              <w:marBottom w:val="0"/>
              <w:divBdr>
                <w:top w:val="none" w:sz="0" w:space="0" w:color="auto"/>
                <w:left w:val="none" w:sz="0" w:space="0" w:color="auto"/>
                <w:bottom w:val="none" w:sz="0" w:space="0" w:color="auto"/>
                <w:right w:val="none" w:sz="0" w:space="0" w:color="auto"/>
              </w:divBdr>
              <w:divsChild>
                <w:div w:id="1898710329">
                  <w:marLeft w:val="0"/>
                  <w:marRight w:val="0"/>
                  <w:marTop w:val="0"/>
                  <w:marBottom w:val="0"/>
                  <w:divBdr>
                    <w:top w:val="none" w:sz="0" w:space="0" w:color="auto"/>
                    <w:left w:val="none" w:sz="0" w:space="0" w:color="auto"/>
                    <w:bottom w:val="none" w:sz="0" w:space="0" w:color="auto"/>
                    <w:right w:val="none" w:sz="0" w:space="0" w:color="auto"/>
                  </w:divBdr>
                  <w:divsChild>
                    <w:div w:id="103115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8474689">
      <w:bodyDiv w:val="1"/>
      <w:marLeft w:val="0"/>
      <w:marRight w:val="0"/>
      <w:marTop w:val="0"/>
      <w:marBottom w:val="0"/>
      <w:divBdr>
        <w:top w:val="none" w:sz="0" w:space="0" w:color="auto"/>
        <w:left w:val="none" w:sz="0" w:space="0" w:color="auto"/>
        <w:bottom w:val="none" w:sz="0" w:space="0" w:color="auto"/>
        <w:right w:val="none" w:sz="0" w:space="0" w:color="auto"/>
      </w:divBdr>
    </w:div>
    <w:div w:id="1499269836">
      <w:bodyDiv w:val="1"/>
      <w:marLeft w:val="0"/>
      <w:marRight w:val="0"/>
      <w:marTop w:val="0"/>
      <w:marBottom w:val="0"/>
      <w:divBdr>
        <w:top w:val="none" w:sz="0" w:space="0" w:color="auto"/>
        <w:left w:val="none" w:sz="0" w:space="0" w:color="auto"/>
        <w:bottom w:val="none" w:sz="0" w:space="0" w:color="auto"/>
        <w:right w:val="none" w:sz="0" w:space="0" w:color="auto"/>
      </w:divBdr>
    </w:div>
    <w:div w:id="1563103173">
      <w:bodyDiv w:val="1"/>
      <w:marLeft w:val="0"/>
      <w:marRight w:val="0"/>
      <w:marTop w:val="0"/>
      <w:marBottom w:val="0"/>
      <w:divBdr>
        <w:top w:val="none" w:sz="0" w:space="0" w:color="auto"/>
        <w:left w:val="none" w:sz="0" w:space="0" w:color="auto"/>
        <w:bottom w:val="none" w:sz="0" w:space="0" w:color="auto"/>
        <w:right w:val="none" w:sz="0" w:space="0" w:color="auto"/>
      </w:divBdr>
    </w:div>
    <w:div w:id="1627273993">
      <w:bodyDiv w:val="1"/>
      <w:marLeft w:val="0"/>
      <w:marRight w:val="0"/>
      <w:marTop w:val="0"/>
      <w:marBottom w:val="0"/>
      <w:divBdr>
        <w:top w:val="none" w:sz="0" w:space="0" w:color="auto"/>
        <w:left w:val="none" w:sz="0" w:space="0" w:color="auto"/>
        <w:bottom w:val="none" w:sz="0" w:space="0" w:color="auto"/>
        <w:right w:val="none" w:sz="0" w:space="0" w:color="auto"/>
      </w:divBdr>
    </w:div>
    <w:div w:id="1656909891">
      <w:bodyDiv w:val="1"/>
      <w:marLeft w:val="0"/>
      <w:marRight w:val="0"/>
      <w:marTop w:val="0"/>
      <w:marBottom w:val="0"/>
      <w:divBdr>
        <w:top w:val="none" w:sz="0" w:space="0" w:color="auto"/>
        <w:left w:val="none" w:sz="0" w:space="0" w:color="auto"/>
        <w:bottom w:val="none" w:sz="0" w:space="0" w:color="auto"/>
        <w:right w:val="none" w:sz="0" w:space="0" w:color="auto"/>
      </w:divBdr>
    </w:div>
    <w:div w:id="1759402538">
      <w:bodyDiv w:val="1"/>
      <w:marLeft w:val="0"/>
      <w:marRight w:val="0"/>
      <w:marTop w:val="0"/>
      <w:marBottom w:val="0"/>
      <w:divBdr>
        <w:top w:val="none" w:sz="0" w:space="0" w:color="auto"/>
        <w:left w:val="none" w:sz="0" w:space="0" w:color="auto"/>
        <w:bottom w:val="none" w:sz="0" w:space="0" w:color="auto"/>
        <w:right w:val="none" w:sz="0" w:space="0" w:color="auto"/>
      </w:divBdr>
    </w:div>
    <w:div w:id="1786849223">
      <w:bodyDiv w:val="1"/>
      <w:marLeft w:val="0"/>
      <w:marRight w:val="0"/>
      <w:marTop w:val="0"/>
      <w:marBottom w:val="0"/>
      <w:divBdr>
        <w:top w:val="none" w:sz="0" w:space="0" w:color="auto"/>
        <w:left w:val="none" w:sz="0" w:space="0" w:color="auto"/>
        <w:bottom w:val="none" w:sz="0" w:space="0" w:color="auto"/>
        <w:right w:val="none" w:sz="0" w:space="0" w:color="auto"/>
      </w:divBdr>
      <w:divsChild>
        <w:div w:id="648024939">
          <w:marLeft w:val="274"/>
          <w:marRight w:val="0"/>
          <w:marTop w:val="0"/>
          <w:marBottom w:val="0"/>
          <w:divBdr>
            <w:top w:val="none" w:sz="0" w:space="0" w:color="auto"/>
            <w:left w:val="none" w:sz="0" w:space="0" w:color="auto"/>
            <w:bottom w:val="none" w:sz="0" w:space="0" w:color="auto"/>
            <w:right w:val="none" w:sz="0" w:space="0" w:color="auto"/>
          </w:divBdr>
        </w:div>
      </w:divsChild>
    </w:div>
    <w:div w:id="1903328334">
      <w:bodyDiv w:val="1"/>
      <w:marLeft w:val="0"/>
      <w:marRight w:val="0"/>
      <w:marTop w:val="0"/>
      <w:marBottom w:val="0"/>
      <w:divBdr>
        <w:top w:val="none" w:sz="0" w:space="0" w:color="auto"/>
        <w:left w:val="none" w:sz="0" w:space="0" w:color="auto"/>
        <w:bottom w:val="none" w:sz="0" w:space="0" w:color="auto"/>
        <w:right w:val="none" w:sz="0" w:space="0" w:color="auto"/>
      </w:divBdr>
    </w:div>
    <w:div w:id="1950620020">
      <w:bodyDiv w:val="1"/>
      <w:marLeft w:val="0"/>
      <w:marRight w:val="0"/>
      <w:marTop w:val="0"/>
      <w:marBottom w:val="0"/>
      <w:divBdr>
        <w:top w:val="none" w:sz="0" w:space="0" w:color="auto"/>
        <w:left w:val="none" w:sz="0" w:space="0" w:color="auto"/>
        <w:bottom w:val="none" w:sz="0" w:space="0" w:color="auto"/>
        <w:right w:val="none" w:sz="0" w:space="0" w:color="auto"/>
      </w:divBdr>
    </w:div>
    <w:div w:id="2112356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diagramColors" Target="diagrams/colors1.xml"/><Relationship Id="rId42" Type="http://schemas.openxmlformats.org/officeDocument/2006/relationships/image" Target="media/image24.png"/><Relationship Id="rId47" Type="http://schemas.openxmlformats.org/officeDocument/2006/relationships/chart" Target="charts/chart2.xml"/><Relationship Id="rId63" Type="http://schemas.openxmlformats.org/officeDocument/2006/relationships/image" Target="media/image34.png"/><Relationship Id="rId68" Type="http://schemas.openxmlformats.org/officeDocument/2006/relationships/image" Target="media/image37.png"/><Relationship Id="rId84" Type="http://schemas.openxmlformats.org/officeDocument/2006/relationships/chart" Target="charts/chart29.xml"/><Relationship Id="rId89" Type="http://schemas.openxmlformats.org/officeDocument/2006/relationships/image" Target="media/image40.png"/><Relationship Id="rId16" Type="http://schemas.openxmlformats.org/officeDocument/2006/relationships/image" Target="media/image4.png"/><Relationship Id="rId11" Type="http://schemas.openxmlformats.org/officeDocument/2006/relationships/endnotes" Target="endnotes.xml"/><Relationship Id="rId32" Type="http://schemas.openxmlformats.org/officeDocument/2006/relationships/image" Target="media/image15.png"/><Relationship Id="rId37" Type="http://schemas.openxmlformats.org/officeDocument/2006/relationships/image" Target="media/image19.png"/><Relationship Id="rId53" Type="http://schemas.openxmlformats.org/officeDocument/2006/relationships/chart" Target="charts/chart6.xml"/><Relationship Id="rId58" Type="http://schemas.openxmlformats.org/officeDocument/2006/relationships/chart" Target="charts/chart8.xml"/><Relationship Id="rId74" Type="http://schemas.openxmlformats.org/officeDocument/2006/relationships/chart" Target="charts/chart19.xml"/><Relationship Id="rId79" Type="http://schemas.openxmlformats.org/officeDocument/2006/relationships/chart" Target="charts/chart24.xml"/><Relationship Id="rId5" Type="http://schemas.openxmlformats.org/officeDocument/2006/relationships/customXml" Target="../customXml/item5.xml"/><Relationship Id="rId90" Type="http://schemas.openxmlformats.org/officeDocument/2006/relationships/fontTable" Target="fontTable.xml"/><Relationship Id="rId14" Type="http://schemas.openxmlformats.org/officeDocument/2006/relationships/footer" Target="footer1.xml"/><Relationship Id="rId22" Type="http://schemas.microsoft.com/office/2007/relationships/diagramDrawing" Target="diagrams/drawing1.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chart" Target="charts/chart3.xml"/><Relationship Id="rId56" Type="http://schemas.openxmlformats.org/officeDocument/2006/relationships/image" Target="media/image33.png"/><Relationship Id="rId64" Type="http://schemas.openxmlformats.org/officeDocument/2006/relationships/chart" Target="charts/chart13.xml"/><Relationship Id="rId69" Type="http://schemas.openxmlformats.org/officeDocument/2006/relationships/image" Target="media/image38.tmp"/><Relationship Id="rId77" Type="http://schemas.openxmlformats.org/officeDocument/2006/relationships/chart" Target="charts/chart22.xml"/><Relationship Id="rId8" Type="http://schemas.openxmlformats.org/officeDocument/2006/relationships/settings" Target="settings.xml"/><Relationship Id="rId51" Type="http://schemas.openxmlformats.org/officeDocument/2006/relationships/chart" Target="charts/chart4.xml"/><Relationship Id="rId72" Type="http://schemas.openxmlformats.org/officeDocument/2006/relationships/chart" Target="charts/chart17.xml"/><Relationship Id="rId80" Type="http://schemas.openxmlformats.org/officeDocument/2006/relationships/chart" Target="charts/chart25.xml"/><Relationship Id="rId85" Type="http://schemas.openxmlformats.org/officeDocument/2006/relationships/chart" Target="charts/chart30.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5.png"/><Relationship Id="rId25" Type="http://schemas.openxmlformats.org/officeDocument/2006/relationships/image" Target="media/image8.sv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chart" Target="charts/chart9.xml"/><Relationship Id="rId67" Type="http://schemas.openxmlformats.org/officeDocument/2006/relationships/image" Target="media/image36.tmp"/><Relationship Id="rId20" Type="http://schemas.openxmlformats.org/officeDocument/2006/relationships/diagramQuickStyle" Target="diagrams/quickStyle1.xml"/><Relationship Id="rId41" Type="http://schemas.openxmlformats.org/officeDocument/2006/relationships/image" Target="media/image23.svg"/><Relationship Id="rId54" Type="http://schemas.openxmlformats.org/officeDocument/2006/relationships/image" Target="media/image31.png"/><Relationship Id="rId62" Type="http://schemas.openxmlformats.org/officeDocument/2006/relationships/chart" Target="charts/chart12.xml"/><Relationship Id="rId70" Type="http://schemas.openxmlformats.org/officeDocument/2006/relationships/chart" Target="charts/chart15.xml"/><Relationship Id="rId75" Type="http://schemas.openxmlformats.org/officeDocument/2006/relationships/chart" Target="charts/chart20.xml"/><Relationship Id="rId83" Type="http://schemas.openxmlformats.org/officeDocument/2006/relationships/chart" Target="charts/chart28.xml"/><Relationship Id="rId88" Type="http://schemas.openxmlformats.org/officeDocument/2006/relationships/chart" Target="charts/chart3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image" Target="media/image11.svg"/><Relationship Id="rId36" Type="http://schemas.openxmlformats.org/officeDocument/2006/relationships/image" Target="media/image18.svg"/><Relationship Id="rId49" Type="http://schemas.openxmlformats.org/officeDocument/2006/relationships/image" Target="media/image29.png"/><Relationship Id="rId57" Type="http://schemas.openxmlformats.org/officeDocument/2006/relationships/chart" Target="charts/chart7.xml"/><Relationship Id="rId10" Type="http://schemas.openxmlformats.org/officeDocument/2006/relationships/footnotes" Target="footnotes.xml"/><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chart" Target="charts/chart5.xml"/><Relationship Id="rId60" Type="http://schemas.openxmlformats.org/officeDocument/2006/relationships/chart" Target="charts/chart10.xml"/><Relationship Id="rId65" Type="http://schemas.openxmlformats.org/officeDocument/2006/relationships/chart" Target="charts/chart14.xml"/><Relationship Id="rId73" Type="http://schemas.openxmlformats.org/officeDocument/2006/relationships/chart" Target="charts/chart18.xml"/><Relationship Id="rId78" Type="http://schemas.openxmlformats.org/officeDocument/2006/relationships/chart" Target="charts/chart23.xml"/><Relationship Id="rId81" Type="http://schemas.openxmlformats.org/officeDocument/2006/relationships/chart" Target="charts/chart26.xml"/><Relationship Id="rId86" Type="http://schemas.openxmlformats.org/officeDocument/2006/relationships/chart" Target="charts/chart3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diagramData" Target="diagrams/data1.xml"/><Relationship Id="rId39" Type="http://schemas.openxmlformats.org/officeDocument/2006/relationships/image" Target="media/image21.png"/><Relationship Id="rId34" Type="http://schemas.openxmlformats.org/officeDocument/2006/relationships/chart" Target="charts/chart1.xml"/><Relationship Id="rId50" Type="http://schemas.openxmlformats.org/officeDocument/2006/relationships/image" Target="media/image30.svg"/><Relationship Id="rId55" Type="http://schemas.openxmlformats.org/officeDocument/2006/relationships/image" Target="media/image32.png"/><Relationship Id="rId76" Type="http://schemas.openxmlformats.org/officeDocument/2006/relationships/chart" Target="charts/chart21.xml"/><Relationship Id="rId7" Type="http://schemas.openxmlformats.org/officeDocument/2006/relationships/styles" Target="styles.xml"/><Relationship Id="rId71" Type="http://schemas.openxmlformats.org/officeDocument/2006/relationships/chart" Target="charts/chart16.xml"/><Relationship Id="rId2" Type="http://schemas.openxmlformats.org/officeDocument/2006/relationships/customXml" Target="../customXml/item2.xml"/><Relationship Id="rId29" Type="http://schemas.openxmlformats.org/officeDocument/2006/relationships/image" Target="media/image12.emf"/><Relationship Id="rId24" Type="http://schemas.openxmlformats.org/officeDocument/2006/relationships/image" Target="media/image7.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35.tmp"/><Relationship Id="rId87" Type="http://schemas.openxmlformats.org/officeDocument/2006/relationships/image" Target="media/image39.png"/><Relationship Id="rId61" Type="http://schemas.openxmlformats.org/officeDocument/2006/relationships/chart" Target="charts/chart11.xml"/><Relationship Id="rId82" Type="http://schemas.openxmlformats.org/officeDocument/2006/relationships/chart" Target="charts/chart27.xml"/><Relationship Id="rId19" Type="http://schemas.openxmlformats.org/officeDocument/2006/relationships/diagramLayout" Target="diagrams/layout1.xml"/></Relationships>
</file>

<file path=word/_rels/footnotes.xml.rels><?xml version="1.0" encoding="UTF-8" standalone="yes"?>
<Relationships xmlns="http://schemas.openxmlformats.org/package/2006/relationships"><Relationship Id="rId1" Type="http://schemas.openxmlformats.org/officeDocument/2006/relationships/hyperlink" Target="https://www.bloomberg.com/news/articles/2019-04-29/when-a-town-takes-uber-instead-of-public-transi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Lattavo\Left%20Turn%20Right%20Turn%20Ltd\LTRT%20Garage%20-%20Documents\99%20-%20General%20Office\Doc%20templates\MS%20Office%20Templates\LTRT%20Base%20Template.dotm"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https://leftturnrightturn.sharepoint.com/sites/ltrt_garage/Documents/01%20-%20Current%20Projects/074%20-%20Gravenhurst%20Transit%20Study/4.0%20Options%20Refine/4.1%20Public%20Engagement/Gravenhurst%20Transit%20Feasibility%20Study%20Survey(1-13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https://leftturnrightturn.sharepoint.com/sites/ltrt_garage/Documents/01%20-%20Current%20Projects/074%20-%20Gravenhurst%20Transit%20Study/4.0%20Options%20Refine/4.1%20Public%20Engagement/Gravenhurst%20Transit%20Feasibility%20Study%20Survey(1-133).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leftturnrightturn.sharepoint.com/sites/ltrt_garage/Documents/01%20-%20Current%20Projects/074%20-%20Gravenhurst%20Transit%20Study/4.0%20Options%20Refine/4.1%20Public%20Engagement/Gravenhurst%20Transit%20Feasibility%20Study%20Survey(1-133).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https://leftturnrightturn.sharepoint.com/sites/ltrt_garage/Documents/01%20-%20Current%20Projects/074%20-%20Gravenhurst%20Transit%20Study/4.0%20Options%20Refine/4.1%20Public%20Engagement/Gravenhurst%20Transit%20Feasibility%20Study%20Survey(1-133).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https://leftturnrightturn.sharepoint.com/sites/ltrt_garage/Documents/01%20-%20Current%20Projects/074%20-%20Gravenhurst%20Transit%20Study/4.0%20Options%20Refine/4.1%20Public%20Engagement/Gravenhurst%20Transit%20Feasibility%20Study%20Survey(1-133).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1.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2.xlsx"/></Relationships>
</file>

<file path=word/charts/_rels/chart29.xml.rels><?xml version="1.0" encoding="UTF-8" standalone="yes"?>
<Relationships xmlns="http://schemas.openxmlformats.org/package/2006/relationships"><Relationship Id="rId3" Type="http://schemas.openxmlformats.org/officeDocument/2006/relationships/oleObject" Target="https://leftturnrightturn.sharepoint.com/sites/ltrt_garage/Documents/01%20-%20Current%20Projects/074%20-%20Gravenhurst%20Transit%20Study/4.0%20Options%20Refine/4.1%20Public%20Engagement/Gravenhurst%20Transit%20Feasibility%20Study%20Survey(1-133).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3.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24.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25.xlsx"/></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What is the purpose of your most common trip?</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F84-476C-BC67-207FF4F4EA0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F84-476C-BC67-207FF4F4EA0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F84-476C-BC67-207FF4F4EA0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F84-476C-BC67-207FF4F4EA0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4F84-476C-BC67-207FF4F4EA0C}"/>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Work or school</c:v>
                </c:pt>
                <c:pt idx="1">
                  <c:v>Shopping (including grocery shopping)</c:v>
                </c:pt>
                <c:pt idx="2">
                  <c:v>Medical appointments</c:v>
                </c:pt>
                <c:pt idx="3">
                  <c:v>Social events/meeting with friends</c:v>
                </c:pt>
                <c:pt idx="4">
                  <c:v>Other</c:v>
                </c:pt>
              </c:strCache>
            </c:strRef>
          </c:cat>
          <c:val>
            <c:numRef>
              <c:f>Sheet1!$B$2:$B$6</c:f>
              <c:numCache>
                <c:formatCode>General</c:formatCode>
                <c:ptCount val="5"/>
                <c:pt idx="0">
                  <c:v>35</c:v>
                </c:pt>
                <c:pt idx="1">
                  <c:v>68</c:v>
                </c:pt>
                <c:pt idx="2">
                  <c:v>10</c:v>
                </c:pt>
                <c:pt idx="3">
                  <c:v>12</c:v>
                </c:pt>
                <c:pt idx="4">
                  <c:v>5</c:v>
                </c:pt>
              </c:numCache>
            </c:numRef>
          </c:val>
          <c:extLst>
            <c:ext xmlns:c16="http://schemas.microsoft.com/office/drawing/2014/chart" uri="{C3380CC4-5D6E-409C-BE32-E72D297353CC}">
              <c16:uniqueId val="{0000000A-4F84-476C-BC67-207FF4F4EA0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How often do you take this trip?</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153-465F-8124-D6321C03705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153-465F-8124-D6321C03705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153-465F-8124-D6321C03705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153-465F-8124-D6321C03705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153-465F-8124-D6321C03705B}"/>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Multiple times a day</c:v>
                </c:pt>
                <c:pt idx="1">
                  <c:v>Once a day</c:v>
                </c:pt>
                <c:pt idx="2">
                  <c:v>Several times a week</c:v>
                </c:pt>
                <c:pt idx="3">
                  <c:v>Once a week</c:v>
                </c:pt>
                <c:pt idx="4">
                  <c:v>A couple times a month</c:v>
                </c:pt>
              </c:strCache>
            </c:strRef>
          </c:cat>
          <c:val>
            <c:numRef>
              <c:f>Sheet1!$B$2:$B$6</c:f>
              <c:numCache>
                <c:formatCode>General</c:formatCode>
                <c:ptCount val="5"/>
                <c:pt idx="0">
                  <c:v>21</c:v>
                </c:pt>
                <c:pt idx="1">
                  <c:v>18</c:v>
                </c:pt>
                <c:pt idx="2">
                  <c:v>68</c:v>
                </c:pt>
                <c:pt idx="3">
                  <c:v>16</c:v>
                </c:pt>
                <c:pt idx="4">
                  <c:v>7</c:v>
                </c:pt>
              </c:numCache>
            </c:numRef>
          </c:val>
          <c:extLst>
            <c:ext xmlns:c16="http://schemas.microsoft.com/office/drawing/2014/chart" uri="{C3380CC4-5D6E-409C-BE32-E72D297353CC}">
              <c16:uniqueId val="{0000000A-E153-465F-8124-D6321C03705B}"/>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How do you typically travel within Gravenhurst?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D83-4BF4-A89F-A4E6AEC2865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D83-4BF4-A89F-A4E6AEC2865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D83-4BF4-A89F-A4E6AEC2865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D83-4BF4-A89F-A4E6AEC2865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D83-4BF4-A89F-A4E6AEC2865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D83-4BF4-A89F-A4E6AEC2865F}"/>
              </c:ext>
            </c:extLst>
          </c:dPt>
          <c:dLbls>
            <c:dLbl>
              <c:idx val="3"/>
              <c:layout>
                <c:manualLayout>
                  <c:x val="-1.4174344436569808E-2"/>
                  <c:y val="-1.428571428571430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D83-4BF4-A89F-A4E6AEC2865F}"/>
                </c:ext>
              </c:extLst>
            </c:dLbl>
            <c:dLbl>
              <c:idx val="4"/>
              <c:layout>
                <c:manualLayout>
                  <c:x val="1.1399903856808828E-2"/>
                  <c:y val="-1.897337832770903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D83-4BF4-A89F-A4E6AEC2865F}"/>
                </c:ext>
              </c:extLst>
            </c:dLbl>
            <c:dLbl>
              <c:idx val="5"/>
              <c:layout>
                <c:manualLayout>
                  <c:x val="4.4436171205034521E-2"/>
                  <c:y val="-1.17930258717660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D83-4BF4-A89F-A4E6AEC2865F}"/>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Drive myself</c:v>
                </c:pt>
                <c:pt idx="1">
                  <c:v>Ride as a passenger</c:v>
                </c:pt>
                <c:pt idx="2">
                  <c:v>Walk</c:v>
                </c:pt>
                <c:pt idx="3">
                  <c:v>Cycle</c:v>
                </c:pt>
                <c:pt idx="4">
                  <c:v>Taxi</c:v>
                </c:pt>
                <c:pt idx="5">
                  <c:v>Other</c:v>
                </c:pt>
              </c:strCache>
            </c:strRef>
          </c:cat>
          <c:val>
            <c:numRef>
              <c:f>Sheet1!$B$2:$B$7</c:f>
              <c:numCache>
                <c:formatCode>General</c:formatCode>
                <c:ptCount val="6"/>
                <c:pt idx="0">
                  <c:v>88</c:v>
                </c:pt>
                <c:pt idx="1">
                  <c:v>18</c:v>
                </c:pt>
                <c:pt idx="2">
                  <c:v>19</c:v>
                </c:pt>
                <c:pt idx="3">
                  <c:v>0</c:v>
                </c:pt>
                <c:pt idx="4">
                  <c:v>3</c:v>
                </c:pt>
                <c:pt idx="5">
                  <c:v>2</c:v>
                </c:pt>
              </c:numCache>
            </c:numRef>
          </c:val>
          <c:extLst>
            <c:ext xmlns:c16="http://schemas.microsoft.com/office/drawing/2014/chart" uri="{C3380CC4-5D6E-409C-BE32-E72D297353CC}">
              <c16:uniqueId val="{0000000C-3D83-4BF4-A89F-A4E6AEC2865F}"/>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What other modes of transportation do you use? Select all that apply</c:v>
                </c:pt>
              </c:strCache>
            </c:strRef>
          </c:tx>
          <c:spPr>
            <a:solidFill>
              <a:schemeClr val="accent1"/>
            </a:solidFill>
            <a:ln w="19050">
              <a:solidFill>
                <a:schemeClr val="lt1"/>
              </a:solidFill>
            </a:ln>
            <a:effectLst/>
          </c:spPr>
          <c:invertIfNegative val="0"/>
          <c:dPt>
            <c:idx val="0"/>
            <c:invertIfNegative val="0"/>
            <c:bubble3D val="0"/>
            <c:spPr>
              <a:solidFill>
                <a:schemeClr val="accent1"/>
              </a:solidFill>
              <a:ln w="19050">
                <a:solidFill>
                  <a:schemeClr val="lt1"/>
                </a:solidFill>
              </a:ln>
              <a:effectLst/>
            </c:spPr>
            <c:extLst>
              <c:ext xmlns:c16="http://schemas.microsoft.com/office/drawing/2014/chart" uri="{C3380CC4-5D6E-409C-BE32-E72D297353CC}">
                <c16:uniqueId val="{00000001-DB59-4C91-82B3-AB5AD0B753B2}"/>
              </c:ext>
            </c:extLst>
          </c:dPt>
          <c:dPt>
            <c:idx val="1"/>
            <c:invertIfNegative val="0"/>
            <c:bubble3D val="0"/>
            <c:spPr>
              <a:solidFill>
                <a:srgbClr val="DDDDDD"/>
              </a:solidFill>
              <a:ln w="19050">
                <a:solidFill>
                  <a:schemeClr val="lt1"/>
                </a:solidFill>
              </a:ln>
              <a:effectLst/>
            </c:spPr>
            <c:extLst>
              <c:ext xmlns:c16="http://schemas.microsoft.com/office/drawing/2014/chart" uri="{C3380CC4-5D6E-409C-BE32-E72D297353CC}">
                <c16:uniqueId val="{00000003-DB59-4C91-82B3-AB5AD0B753B2}"/>
              </c:ext>
            </c:extLst>
          </c:dPt>
          <c:dPt>
            <c:idx val="2"/>
            <c:invertIfNegative val="0"/>
            <c:bubble3D val="0"/>
            <c:spPr>
              <a:solidFill>
                <a:schemeClr val="tx2"/>
              </a:solidFill>
              <a:ln w="19050">
                <a:solidFill>
                  <a:schemeClr val="lt1"/>
                </a:solidFill>
              </a:ln>
              <a:effectLst/>
            </c:spPr>
            <c:extLst>
              <c:ext xmlns:c16="http://schemas.microsoft.com/office/drawing/2014/chart" uri="{C3380CC4-5D6E-409C-BE32-E72D297353CC}">
                <c16:uniqueId val="{00000005-DB59-4C91-82B3-AB5AD0B753B2}"/>
              </c:ext>
            </c:extLst>
          </c:dPt>
          <c:dPt>
            <c:idx val="3"/>
            <c:invertIfNegative val="0"/>
            <c:bubble3D val="0"/>
            <c:spPr>
              <a:solidFill>
                <a:srgbClr val="868686"/>
              </a:solidFill>
              <a:ln w="19050">
                <a:solidFill>
                  <a:schemeClr val="lt1"/>
                </a:solidFill>
              </a:ln>
              <a:effectLst/>
            </c:spPr>
            <c:extLst>
              <c:ext xmlns:c16="http://schemas.microsoft.com/office/drawing/2014/chart" uri="{C3380CC4-5D6E-409C-BE32-E72D297353CC}">
                <c16:uniqueId val="{00000007-DB59-4C91-82B3-AB5AD0B753B2}"/>
              </c:ext>
            </c:extLst>
          </c:dPt>
          <c:dPt>
            <c:idx val="4"/>
            <c:invertIfNegative val="0"/>
            <c:bubble3D val="0"/>
            <c:spPr>
              <a:solidFill>
                <a:schemeClr val="accent5"/>
              </a:solidFill>
              <a:ln w="19050">
                <a:solidFill>
                  <a:schemeClr val="lt1"/>
                </a:solidFill>
              </a:ln>
              <a:effectLst/>
            </c:spPr>
            <c:extLst>
              <c:ext xmlns:c16="http://schemas.microsoft.com/office/drawing/2014/chart" uri="{C3380CC4-5D6E-409C-BE32-E72D297353CC}">
                <c16:uniqueId val="{00000009-DB59-4C91-82B3-AB5AD0B753B2}"/>
              </c:ext>
            </c:extLst>
          </c:dPt>
          <c:dPt>
            <c:idx val="5"/>
            <c:invertIfNegative val="0"/>
            <c:bubble3D val="0"/>
            <c:spPr>
              <a:solidFill>
                <a:schemeClr val="accent6"/>
              </a:solidFill>
              <a:ln w="19050">
                <a:solidFill>
                  <a:schemeClr val="lt1"/>
                </a:solidFill>
              </a:ln>
              <a:effectLst/>
            </c:spPr>
            <c:extLst>
              <c:ext xmlns:c16="http://schemas.microsoft.com/office/drawing/2014/chart" uri="{C3380CC4-5D6E-409C-BE32-E72D297353CC}">
                <c16:uniqueId val="{0000000B-DB59-4C91-82B3-AB5AD0B753B2}"/>
              </c:ext>
            </c:extLst>
          </c:dPt>
          <c:cat>
            <c:strRef>
              <c:f>Sheet1!$A$2:$A$7</c:f>
              <c:strCache>
                <c:ptCount val="6"/>
                <c:pt idx="0">
                  <c:v>Drive myself</c:v>
                </c:pt>
                <c:pt idx="1">
                  <c:v>Ride as a passenger</c:v>
                </c:pt>
                <c:pt idx="2">
                  <c:v>Walk</c:v>
                </c:pt>
                <c:pt idx="3">
                  <c:v>Cycle</c:v>
                </c:pt>
                <c:pt idx="4">
                  <c:v>Taxi</c:v>
                </c:pt>
                <c:pt idx="5">
                  <c:v>Other</c:v>
                </c:pt>
              </c:strCache>
            </c:strRef>
          </c:cat>
          <c:val>
            <c:numRef>
              <c:f>Sheet1!$B$2:$B$7</c:f>
              <c:numCache>
                <c:formatCode>General</c:formatCode>
                <c:ptCount val="6"/>
                <c:pt idx="0">
                  <c:v>49</c:v>
                </c:pt>
                <c:pt idx="1">
                  <c:v>62</c:v>
                </c:pt>
                <c:pt idx="2">
                  <c:v>69</c:v>
                </c:pt>
                <c:pt idx="3">
                  <c:v>27</c:v>
                </c:pt>
                <c:pt idx="4">
                  <c:v>18</c:v>
                </c:pt>
                <c:pt idx="5">
                  <c:v>5</c:v>
                </c:pt>
              </c:numCache>
            </c:numRef>
          </c:val>
          <c:extLst>
            <c:ext xmlns:c16="http://schemas.microsoft.com/office/drawing/2014/chart" uri="{C3380CC4-5D6E-409C-BE32-E72D297353CC}">
              <c16:uniqueId val="{0000000C-DB59-4C91-82B3-AB5AD0B753B2}"/>
            </c:ext>
          </c:extLst>
        </c:ser>
        <c:dLbls>
          <c:showLegendKey val="0"/>
          <c:showVal val="0"/>
          <c:showCatName val="0"/>
          <c:showSerName val="0"/>
          <c:showPercent val="0"/>
          <c:showBubbleSize val="0"/>
        </c:dLbls>
        <c:gapWidth val="100"/>
        <c:axId val="2108025872"/>
        <c:axId val="2108024912"/>
      </c:barChart>
      <c:catAx>
        <c:axId val="2108025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108024912"/>
        <c:crosses val="autoZero"/>
        <c:auto val="1"/>
        <c:lblAlgn val="ctr"/>
        <c:lblOffset val="100"/>
        <c:noMultiLvlLbl val="0"/>
      </c:catAx>
      <c:valAx>
        <c:axId val="2108024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CA"/>
                  <a:t>Number of respondents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21080258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CA" sz="1000"/>
              <a:t>If you have used one or more of the existing transportation services, what was your experience like?</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Sheet4!$A$77:$A$84</c:f>
              <c:strCache>
                <c:ptCount val="8"/>
                <c:pt idx="0">
                  <c:v>Great/Good</c:v>
                </c:pt>
                <c:pt idx="1">
                  <c:v>Times don't work well</c:v>
                </c:pt>
                <c:pt idx="2">
                  <c:v>Expensive</c:v>
                </c:pt>
                <c:pt idx="3">
                  <c:v>Limited service</c:v>
                </c:pt>
                <c:pt idx="4">
                  <c:v>Good but expensive</c:v>
                </c:pt>
                <c:pt idx="5">
                  <c:v>Comfortable</c:v>
                </c:pt>
                <c:pt idx="6">
                  <c:v>Uncomfortable</c:v>
                </c:pt>
                <c:pt idx="7">
                  <c:v>Crowded</c:v>
                </c:pt>
              </c:strCache>
            </c:strRef>
          </c:cat>
          <c:val>
            <c:numRef>
              <c:f>Sheet4!$B$77:$B$84</c:f>
              <c:numCache>
                <c:formatCode>General</c:formatCode>
                <c:ptCount val="8"/>
                <c:pt idx="0">
                  <c:v>8</c:v>
                </c:pt>
                <c:pt idx="1">
                  <c:v>5</c:v>
                </c:pt>
                <c:pt idx="2">
                  <c:v>5</c:v>
                </c:pt>
                <c:pt idx="3">
                  <c:v>4</c:v>
                </c:pt>
                <c:pt idx="4">
                  <c:v>2</c:v>
                </c:pt>
                <c:pt idx="5">
                  <c:v>1</c:v>
                </c:pt>
                <c:pt idx="6">
                  <c:v>1</c:v>
                </c:pt>
                <c:pt idx="7">
                  <c:v>1</c:v>
                </c:pt>
              </c:numCache>
            </c:numRef>
          </c:val>
          <c:extLst>
            <c:ext xmlns:c16="http://schemas.microsoft.com/office/drawing/2014/chart" uri="{C3380CC4-5D6E-409C-BE32-E72D297353CC}">
              <c16:uniqueId val="{00000000-D456-4F1D-98F3-A838B86443E2}"/>
            </c:ext>
          </c:extLst>
        </c:ser>
        <c:dLbls>
          <c:showLegendKey val="0"/>
          <c:showVal val="0"/>
          <c:showCatName val="0"/>
          <c:showSerName val="0"/>
          <c:showPercent val="0"/>
          <c:showBubbleSize val="0"/>
        </c:dLbls>
        <c:gapWidth val="219"/>
        <c:overlap val="-27"/>
        <c:axId val="1754585296"/>
        <c:axId val="961442608"/>
      </c:barChart>
      <c:catAx>
        <c:axId val="1754585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61442608"/>
        <c:crosses val="autoZero"/>
        <c:auto val="1"/>
        <c:lblAlgn val="ctr"/>
        <c:lblOffset val="100"/>
        <c:noMultiLvlLbl val="0"/>
      </c:catAx>
      <c:valAx>
        <c:axId val="961442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respondents</a:t>
                </a:r>
              </a:p>
            </c:rich>
          </c:tx>
          <c:layout>
            <c:manualLayout>
              <c:xMode val="edge"/>
              <c:yMode val="edge"/>
              <c:x val="2.7777777777777776E-2"/>
              <c:y val="0.1697546897546897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54585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Have you ever had to cancel appointments or plans because of a lack of transportation?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8A5-46A5-B946-DF93B8FAE66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8A5-46A5-B946-DF93B8FAE66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8A5-46A5-B946-DF93B8FAE66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8A5-46A5-B946-DF93B8FAE663}"/>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Yes, often</c:v>
                </c:pt>
                <c:pt idx="1">
                  <c:v>Yes, sometimes</c:v>
                </c:pt>
                <c:pt idx="2">
                  <c:v>Only once or twice</c:v>
                </c:pt>
                <c:pt idx="3">
                  <c:v>Never</c:v>
                </c:pt>
              </c:strCache>
            </c:strRef>
          </c:cat>
          <c:val>
            <c:numRef>
              <c:f>Sheet1!$B$2:$B$5</c:f>
              <c:numCache>
                <c:formatCode>General</c:formatCode>
                <c:ptCount val="4"/>
                <c:pt idx="0">
                  <c:v>14</c:v>
                </c:pt>
                <c:pt idx="1">
                  <c:v>22</c:v>
                </c:pt>
                <c:pt idx="2">
                  <c:v>27</c:v>
                </c:pt>
                <c:pt idx="3">
                  <c:v>61</c:v>
                </c:pt>
              </c:numCache>
            </c:numRef>
          </c:val>
          <c:extLst>
            <c:ext xmlns:c16="http://schemas.microsoft.com/office/drawing/2014/chart" uri="{C3380CC4-5D6E-409C-BE32-E72D297353CC}">
              <c16:uniqueId val="{00000008-E8A5-46A5-B946-DF93B8FAE66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When would you expect transit service to be available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840-4622-B48C-C1CBFCF1D91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840-4622-B48C-C1CBFCF1D91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840-4622-B48C-C1CBFCF1D91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840-4622-B48C-C1CBFCF1D911}"/>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Some weekdays (e.g., Tuesday and Thursday only)</c:v>
                </c:pt>
                <c:pt idx="1">
                  <c:v>All weekdays (Monday to Friday)</c:v>
                </c:pt>
                <c:pt idx="2">
                  <c:v>All weekdays and Saturday</c:v>
                </c:pt>
                <c:pt idx="3">
                  <c:v>Seven days a week</c:v>
                </c:pt>
              </c:strCache>
            </c:strRef>
          </c:cat>
          <c:val>
            <c:numRef>
              <c:f>Sheet1!$B$2:$B$5</c:f>
              <c:numCache>
                <c:formatCode>General</c:formatCode>
                <c:ptCount val="4"/>
                <c:pt idx="0">
                  <c:v>16</c:v>
                </c:pt>
                <c:pt idx="1">
                  <c:v>18</c:v>
                </c:pt>
                <c:pt idx="2">
                  <c:v>28</c:v>
                </c:pt>
                <c:pt idx="3">
                  <c:v>58</c:v>
                </c:pt>
              </c:numCache>
            </c:numRef>
          </c:val>
          <c:extLst>
            <c:ext xmlns:c16="http://schemas.microsoft.com/office/drawing/2014/chart" uri="{C3380CC4-5D6E-409C-BE32-E72D297353CC}">
              <c16:uniqueId val="{00000008-D840-4622-B48C-C1CBFCF1D91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CA" sz="1000"/>
              <a:t>What do you believe should be the weekday hours of operation for a transit service (e.g., __am to __pm)?</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Start time (AM)</c:v>
          </c:tx>
          <c:spPr>
            <a:solidFill>
              <a:schemeClr val="accent1"/>
            </a:solidFill>
            <a:ln>
              <a:noFill/>
            </a:ln>
            <a:effectLst/>
          </c:spPr>
          <c:invertIfNegative val="0"/>
          <c:cat>
            <c:strRef>
              <c:f>Sheet4!$A$2:$A$11</c:f>
              <c:strCache>
                <c:ptCount val="10"/>
                <c:pt idx="0">
                  <c:v>3:00-3:59</c:v>
                </c:pt>
                <c:pt idx="1">
                  <c:v>4:00-4:59</c:v>
                </c:pt>
                <c:pt idx="2">
                  <c:v>5:00-5:59</c:v>
                </c:pt>
                <c:pt idx="3">
                  <c:v>6:00-6:59</c:v>
                </c:pt>
                <c:pt idx="4">
                  <c:v>7:00-7:59</c:v>
                </c:pt>
                <c:pt idx="5">
                  <c:v>8:00-8:59</c:v>
                </c:pt>
                <c:pt idx="6">
                  <c:v>9:00-9:59</c:v>
                </c:pt>
                <c:pt idx="7">
                  <c:v>10:00-10:59</c:v>
                </c:pt>
                <c:pt idx="8">
                  <c:v>11:00-11:59</c:v>
                </c:pt>
                <c:pt idx="9">
                  <c:v>12:00-12:59</c:v>
                </c:pt>
              </c:strCache>
            </c:strRef>
          </c:cat>
          <c:val>
            <c:numRef>
              <c:f>Sheet4!$B$2:$B$11</c:f>
              <c:numCache>
                <c:formatCode>General</c:formatCode>
                <c:ptCount val="10"/>
                <c:pt idx="0">
                  <c:v>0</c:v>
                </c:pt>
                <c:pt idx="1">
                  <c:v>0</c:v>
                </c:pt>
                <c:pt idx="2">
                  <c:v>3</c:v>
                </c:pt>
                <c:pt idx="3">
                  <c:v>16</c:v>
                </c:pt>
                <c:pt idx="4">
                  <c:v>39</c:v>
                </c:pt>
                <c:pt idx="5">
                  <c:v>32</c:v>
                </c:pt>
                <c:pt idx="6">
                  <c:v>12</c:v>
                </c:pt>
                <c:pt idx="7">
                  <c:v>4</c:v>
                </c:pt>
                <c:pt idx="8">
                  <c:v>1</c:v>
                </c:pt>
                <c:pt idx="9">
                  <c:v>0</c:v>
                </c:pt>
              </c:numCache>
            </c:numRef>
          </c:val>
          <c:extLst>
            <c:ext xmlns:c16="http://schemas.microsoft.com/office/drawing/2014/chart" uri="{C3380CC4-5D6E-409C-BE32-E72D297353CC}">
              <c16:uniqueId val="{00000000-2106-4F21-B863-BB570BC54B01}"/>
            </c:ext>
          </c:extLst>
        </c:ser>
        <c:ser>
          <c:idx val="1"/>
          <c:order val="1"/>
          <c:tx>
            <c:v>End time (PM)</c:v>
          </c:tx>
          <c:spPr>
            <a:solidFill>
              <a:schemeClr val="accent2"/>
            </a:solidFill>
            <a:ln>
              <a:noFill/>
            </a:ln>
            <a:effectLst/>
          </c:spPr>
          <c:invertIfNegative val="0"/>
          <c:cat>
            <c:strRef>
              <c:f>Sheet4!$A$2:$A$11</c:f>
              <c:strCache>
                <c:ptCount val="10"/>
                <c:pt idx="0">
                  <c:v>3:00-3:59</c:v>
                </c:pt>
                <c:pt idx="1">
                  <c:v>4:00-4:59</c:v>
                </c:pt>
                <c:pt idx="2">
                  <c:v>5:00-5:59</c:v>
                </c:pt>
                <c:pt idx="3">
                  <c:v>6:00-6:59</c:v>
                </c:pt>
                <c:pt idx="4">
                  <c:v>7:00-7:59</c:v>
                </c:pt>
                <c:pt idx="5">
                  <c:v>8:00-8:59</c:v>
                </c:pt>
                <c:pt idx="6">
                  <c:v>9:00-9:59</c:v>
                </c:pt>
                <c:pt idx="7">
                  <c:v>10:00-10:59</c:v>
                </c:pt>
                <c:pt idx="8">
                  <c:v>11:00-11:59</c:v>
                </c:pt>
                <c:pt idx="9">
                  <c:v>12:00-12:59</c:v>
                </c:pt>
              </c:strCache>
            </c:strRef>
          </c:cat>
          <c:val>
            <c:numRef>
              <c:f>Sheet4!$C$2:$C$11</c:f>
              <c:numCache>
                <c:formatCode>General</c:formatCode>
                <c:ptCount val="10"/>
                <c:pt idx="0">
                  <c:v>0</c:v>
                </c:pt>
                <c:pt idx="1">
                  <c:v>4</c:v>
                </c:pt>
                <c:pt idx="2">
                  <c:v>17</c:v>
                </c:pt>
                <c:pt idx="3">
                  <c:v>17</c:v>
                </c:pt>
                <c:pt idx="4">
                  <c:v>15</c:v>
                </c:pt>
                <c:pt idx="5">
                  <c:v>19</c:v>
                </c:pt>
                <c:pt idx="6">
                  <c:v>12</c:v>
                </c:pt>
                <c:pt idx="7">
                  <c:v>11</c:v>
                </c:pt>
                <c:pt idx="8">
                  <c:v>9</c:v>
                </c:pt>
                <c:pt idx="9">
                  <c:v>5</c:v>
                </c:pt>
              </c:numCache>
            </c:numRef>
          </c:val>
          <c:extLst>
            <c:ext xmlns:c16="http://schemas.microsoft.com/office/drawing/2014/chart" uri="{C3380CC4-5D6E-409C-BE32-E72D297353CC}">
              <c16:uniqueId val="{00000001-2106-4F21-B863-BB570BC54B01}"/>
            </c:ext>
          </c:extLst>
        </c:ser>
        <c:dLbls>
          <c:showLegendKey val="0"/>
          <c:showVal val="0"/>
          <c:showCatName val="0"/>
          <c:showSerName val="0"/>
          <c:showPercent val="0"/>
          <c:showBubbleSize val="0"/>
        </c:dLbls>
        <c:gapWidth val="219"/>
        <c:overlap val="-27"/>
        <c:axId val="505073040"/>
        <c:axId val="505073520"/>
      </c:barChart>
      <c:catAx>
        <c:axId val="50507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073520"/>
        <c:crosses val="autoZero"/>
        <c:auto val="1"/>
        <c:lblAlgn val="ctr"/>
        <c:lblOffset val="100"/>
        <c:noMultiLvlLbl val="0"/>
      </c:catAx>
      <c:valAx>
        <c:axId val="505073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CA"/>
                  <a:t>Number of respondents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073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CA" sz="1000"/>
              <a:t>What do you believe should be the weekend hours of operation for a transit service (e.g., __am to __pm)?</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Start time (AM)</c:v>
          </c:tx>
          <c:spPr>
            <a:solidFill>
              <a:schemeClr val="accent1"/>
            </a:solidFill>
            <a:ln>
              <a:noFill/>
            </a:ln>
            <a:effectLst/>
          </c:spPr>
          <c:invertIfNegative val="0"/>
          <c:cat>
            <c:strRef>
              <c:f>Sheet4!$A$2:$A$11</c:f>
              <c:strCache>
                <c:ptCount val="10"/>
                <c:pt idx="0">
                  <c:v>3:00-3:59</c:v>
                </c:pt>
                <c:pt idx="1">
                  <c:v>4:00-4:59</c:v>
                </c:pt>
                <c:pt idx="2">
                  <c:v>5:00-5:59</c:v>
                </c:pt>
                <c:pt idx="3">
                  <c:v>6:00-6:59</c:v>
                </c:pt>
                <c:pt idx="4">
                  <c:v>7:00-7:59</c:v>
                </c:pt>
                <c:pt idx="5">
                  <c:v>8:00-8:59</c:v>
                </c:pt>
                <c:pt idx="6">
                  <c:v>9:00-9:59</c:v>
                </c:pt>
                <c:pt idx="7">
                  <c:v>10:00-10:59</c:v>
                </c:pt>
                <c:pt idx="8">
                  <c:v>11:00-11:59</c:v>
                </c:pt>
                <c:pt idx="9">
                  <c:v>12:00-12:59</c:v>
                </c:pt>
              </c:strCache>
            </c:strRef>
          </c:cat>
          <c:val>
            <c:numRef>
              <c:f>Sheet4!$D$2:$D$11</c:f>
              <c:numCache>
                <c:formatCode>General</c:formatCode>
                <c:ptCount val="10"/>
                <c:pt idx="0">
                  <c:v>0</c:v>
                </c:pt>
                <c:pt idx="1">
                  <c:v>0</c:v>
                </c:pt>
                <c:pt idx="2">
                  <c:v>1</c:v>
                </c:pt>
                <c:pt idx="3">
                  <c:v>6</c:v>
                </c:pt>
                <c:pt idx="4">
                  <c:v>18</c:v>
                </c:pt>
                <c:pt idx="5">
                  <c:v>32</c:v>
                </c:pt>
                <c:pt idx="6">
                  <c:v>23</c:v>
                </c:pt>
                <c:pt idx="7">
                  <c:v>16</c:v>
                </c:pt>
                <c:pt idx="8">
                  <c:v>2</c:v>
                </c:pt>
                <c:pt idx="9">
                  <c:v>0</c:v>
                </c:pt>
              </c:numCache>
            </c:numRef>
          </c:val>
          <c:extLst>
            <c:ext xmlns:c16="http://schemas.microsoft.com/office/drawing/2014/chart" uri="{C3380CC4-5D6E-409C-BE32-E72D297353CC}">
              <c16:uniqueId val="{00000000-3026-40DD-9439-834439317972}"/>
            </c:ext>
          </c:extLst>
        </c:ser>
        <c:ser>
          <c:idx val="1"/>
          <c:order val="1"/>
          <c:tx>
            <c:v>End time (PM)</c:v>
          </c:tx>
          <c:spPr>
            <a:solidFill>
              <a:schemeClr val="accent2"/>
            </a:solidFill>
            <a:ln>
              <a:noFill/>
            </a:ln>
            <a:effectLst/>
          </c:spPr>
          <c:invertIfNegative val="0"/>
          <c:cat>
            <c:strRef>
              <c:f>Sheet4!$A$2:$A$11</c:f>
              <c:strCache>
                <c:ptCount val="10"/>
                <c:pt idx="0">
                  <c:v>3:00-3:59</c:v>
                </c:pt>
                <c:pt idx="1">
                  <c:v>4:00-4:59</c:v>
                </c:pt>
                <c:pt idx="2">
                  <c:v>5:00-5:59</c:v>
                </c:pt>
                <c:pt idx="3">
                  <c:v>6:00-6:59</c:v>
                </c:pt>
                <c:pt idx="4">
                  <c:v>7:00-7:59</c:v>
                </c:pt>
                <c:pt idx="5">
                  <c:v>8:00-8:59</c:v>
                </c:pt>
                <c:pt idx="6">
                  <c:v>9:00-9:59</c:v>
                </c:pt>
                <c:pt idx="7">
                  <c:v>10:00-10:59</c:v>
                </c:pt>
                <c:pt idx="8">
                  <c:v>11:00-11:59</c:v>
                </c:pt>
                <c:pt idx="9">
                  <c:v>12:00-12:59</c:v>
                </c:pt>
              </c:strCache>
            </c:strRef>
          </c:cat>
          <c:val>
            <c:numRef>
              <c:f>Sheet4!$E$2:$E$11</c:f>
              <c:numCache>
                <c:formatCode>General</c:formatCode>
                <c:ptCount val="10"/>
                <c:pt idx="0">
                  <c:v>2</c:v>
                </c:pt>
                <c:pt idx="1">
                  <c:v>9</c:v>
                </c:pt>
                <c:pt idx="2">
                  <c:v>11</c:v>
                </c:pt>
                <c:pt idx="3">
                  <c:v>20</c:v>
                </c:pt>
                <c:pt idx="4">
                  <c:v>6</c:v>
                </c:pt>
                <c:pt idx="5">
                  <c:v>13</c:v>
                </c:pt>
                <c:pt idx="6">
                  <c:v>7</c:v>
                </c:pt>
                <c:pt idx="7">
                  <c:v>11</c:v>
                </c:pt>
                <c:pt idx="8">
                  <c:v>10</c:v>
                </c:pt>
                <c:pt idx="9">
                  <c:v>9</c:v>
                </c:pt>
              </c:numCache>
            </c:numRef>
          </c:val>
          <c:extLst>
            <c:ext xmlns:c16="http://schemas.microsoft.com/office/drawing/2014/chart" uri="{C3380CC4-5D6E-409C-BE32-E72D297353CC}">
              <c16:uniqueId val="{00000001-3026-40DD-9439-834439317972}"/>
            </c:ext>
          </c:extLst>
        </c:ser>
        <c:dLbls>
          <c:showLegendKey val="0"/>
          <c:showVal val="0"/>
          <c:showCatName val="0"/>
          <c:showSerName val="0"/>
          <c:showPercent val="0"/>
          <c:showBubbleSize val="0"/>
        </c:dLbls>
        <c:gapWidth val="219"/>
        <c:overlap val="-27"/>
        <c:axId val="505073040"/>
        <c:axId val="505073520"/>
      </c:barChart>
      <c:catAx>
        <c:axId val="505073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073520"/>
        <c:crosses val="autoZero"/>
        <c:auto val="1"/>
        <c:lblAlgn val="ctr"/>
        <c:lblOffset val="100"/>
        <c:noMultiLvlLbl val="0"/>
      </c:catAx>
      <c:valAx>
        <c:axId val="505073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CA"/>
                  <a:t>Number of respondents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073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If transit met your transportation needs, meaning it brought you where you needed to go and when, would you use it?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C77-4E0E-897C-0313FB672EB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C77-4E0E-897C-0313FB672EB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C77-4E0E-897C-0313FB672EB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C77-4E0E-897C-0313FB672EBE}"/>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Yes, regularly</c:v>
                </c:pt>
                <c:pt idx="1">
                  <c:v>Yes, occassionally</c:v>
                </c:pt>
                <c:pt idx="2">
                  <c:v>No, I would not use transit</c:v>
                </c:pt>
              </c:strCache>
            </c:strRef>
          </c:cat>
          <c:val>
            <c:numRef>
              <c:f>Sheet1!$B$2:$B$4</c:f>
              <c:numCache>
                <c:formatCode>General</c:formatCode>
                <c:ptCount val="3"/>
                <c:pt idx="0">
                  <c:v>59</c:v>
                </c:pt>
                <c:pt idx="1">
                  <c:v>47</c:v>
                </c:pt>
                <c:pt idx="2">
                  <c:v>21</c:v>
                </c:pt>
              </c:numCache>
            </c:numRef>
          </c:val>
          <c:extLst>
            <c:ext xmlns:c16="http://schemas.microsoft.com/office/drawing/2014/chart" uri="{C3380CC4-5D6E-409C-BE32-E72D297353CC}">
              <c16:uniqueId val="{00000008-EC77-4E0E-897C-0313FB672EB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Reasons why people would</a:t>
            </a:r>
            <a:r>
              <a:rPr lang="en-CA" baseline="0"/>
              <a:t> use transit</a:t>
            </a:r>
            <a:endParaRPr lang="en-C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Sheet4!$D$36:$D$47</c:f>
              <c:strCache>
                <c:ptCount val="12"/>
                <c:pt idx="0">
                  <c:v>Independence and convenience</c:v>
                </c:pt>
                <c:pt idx="1">
                  <c:v>Inclement weather</c:v>
                </c:pt>
                <c:pt idx="2">
                  <c:v>Get to work</c:v>
                </c:pt>
                <c:pt idx="3">
                  <c:v>Save money</c:v>
                </c:pt>
                <c:pt idx="4">
                  <c:v>Aging and concerned about driving</c:v>
                </c:pt>
                <c:pt idx="5">
                  <c:v>Do not drive</c:v>
                </c:pt>
                <c:pt idx="6">
                  <c:v>One car household or unreliable car access</c:v>
                </c:pt>
                <c:pt idx="7">
                  <c:v>Access appointments</c:v>
                </c:pt>
                <c:pt idx="8">
                  <c:v>Social gatherings</c:v>
                </c:pt>
                <c:pt idx="9">
                  <c:v>Environmental sustainability</c:v>
                </c:pt>
                <c:pt idx="10">
                  <c:v>Groceries</c:v>
                </c:pt>
                <c:pt idx="11">
                  <c:v>Disability</c:v>
                </c:pt>
              </c:strCache>
            </c:strRef>
          </c:cat>
          <c:val>
            <c:numRef>
              <c:f>Sheet4!$E$36:$E$47</c:f>
              <c:numCache>
                <c:formatCode>General</c:formatCode>
                <c:ptCount val="12"/>
                <c:pt idx="0">
                  <c:v>10</c:v>
                </c:pt>
                <c:pt idx="1">
                  <c:v>9</c:v>
                </c:pt>
                <c:pt idx="2">
                  <c:v>8</c:v>
                </c:pt>
                <c:pt idx="3">
                  <c:v>8</c:v>
                </c:pt>
                <c:pt idx="4">
                  <c:v>7</c:v>
                </c:pt>
                <c:pt idx="5">
                  <c:v>5</c:v>
                </c:pt>
                <c:pt idx="6">
                  <c:v>5</c:v>
                </c:pt>
                <c:pt idx="7">
                  <c:v>3</c:v>
                </c:pt>
                <c:pt idx="8">
                  <c:v>3</c:v>
                </c:pt>
                <c:pt idx="9">
                  <c:v>3</c:v>
                </c:pt>
                <c:pt idx="10">
                  <c:v>3</c:v>
                </c:pt>
                <c:pt idx="11">
                  <c:v>2</c:v>
                </c:pt>
              </c:numCache>
            </c:numRef>
          </c:val>
          <c:extLst>
            <c:ext xmlns:c16="http://schemas.microsoft.com/office/drawing/2014/chart" uri="{C3380CC4-5D6E-409C-BE32-E72D297353CC}">
              <c16:uniqueId val="{00000000-FBA0-441E-A9FC-3C4C9B4DF0CD}"/>
            </c:ext>
          </c:extLst>
        </c:ser>
        <c:dLbls>
          <c:showLegendKey val="0"/>
          <c:showVal val="0"/>
          <c:showCatName val="0"/>
          <c:showSerName val="0"/>
          <c:showPercent val="0"/>
          <c:showBubbleSize val="0"/>
        </c:dLbls>
        <c:gapWidth val="219"/>
        <c:overlap val="-27"/>
        <c:axId val="2099924752"/>
        <c:axId val="610237360"/>
      </c:barChart>
      <c:catAx>
        <c:axId val="2099924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0237360"/>
        <c:crosses val="autoZero"/>
        <c:auto val="1"/>
        <c:lblAlgn val="ctr"/>
        <c:lblOffset val="100"/>
        <c:noMultiLvlLbl val="0"/>
      </c:catAx>
      <c:valAx>
        <c:axId val="610237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CA"/>
                  <a:t>Number of respondents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99247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Do you think that the town should invest in transit?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BFD-4B4E-B1DA-6675FA762DF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BFD-4B4E-B1DA-6675FA762DF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BFD-4B4E-B1DA-6675FA762DF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BFD-4B4E-B1DA-6675FA762DFE}"/>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Yes</c:v>
                </c:pt>
                <c:pt idx="1">
                  <c:v>Maybe</c:v>
                </c:pt>
                <c:pt idx="2">
                  <c:v>No</c:v>
                </c:pt>
              </c:strCache>
            </c:strRef>
          </c:cat>
          <c:val>
            <c:numRef>
              <c:f>Sheet1!$B$2:$B$5</c:f>
              <c:numCache>
                <c:formatCode>General</c:formatCode>
                <c:ptCount val="4"/>
                <c:pt idx="0">
                  <c:v>93</c:v>
                </c:pt>
                <c:pt idx="1">
                  <c:v>21</c:v>
                </c:pt>
                <c:pt idx="2">
                  <c:v>15</c:v>
                </c:pt>
              </c:numCache>
            </c:numRef>
          </c:val>
          <c:extLst>
            <c:ext xmlns:c16="http://schemas.microsoft.com/office/drawing/2014/chart" uri="{C3380CC4-5D6E-409C-BE32-E72D297353CC}">
              <c16:uniqueId val="{00000008-0BFD-4B4E-B1DA-6675FA762DF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sz="1400" b="0" i="0" u="none" strike="noStrike" baseline="0">
                <a:effectLst/>
              </a:rPr>
              <a:t>Reasons why people would not use transit</a:t>
            </a:r>
            <a:r>
              <a:rPr lang="en-CA" sz="1400" b="0" i="0" u="none" strike="noStrike" baseline="0"/>
              <a:t> </a:t>
            </a:r>
            <a:endParaRPr lang="en-C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Sheet4!$A$36:$A$41</c:f>
              <c:strCache>
                <c:ptCount val="6"/>
                <c:pt idx="0">
                  <c:v>Have their own car</c:v>
                </c:pt>
                <c:pt idx="1">
                  <c:v>Rural residents</c:v>
                </c:pt>
                <c:pt idx="2">
                  <c:v>Tax increases</c:v>
                </c:pt>
                <c:pt idx="3">
                  <c:v>Service Quality and Distance to Stops</c:v>
                </c:pt>
                <c:pt idx="4">
                  <c:v>Health concerns</c:v>
                </c:pt>
                <c:pt idx="5">
                  <c:v>Increased emissions</c:v>
                </c:pt>
              </c:strCache>
            </c:strRef>
          </c:cat>
          <c:val>
            <c:numRef>
              <c:f>Sheet4!$B$36:$B$41</c:f>
              <c:numCache>
                <c:formatCode>General</c:formatCode>
                <c:ptCount val="6"/>
                <c:pt idx="0">
                  <c:v>21</c:v>
                </c:pt>
                <c:pt idx="1">
                  <c:v>5</c:v>
                </c:pt>
                <c:pt idx="2">
                  <c:v>4</c:v>
                </c:pt>
                <c:pt idx="3">
                  <c:v>4</c:v>
                </c:pt>
                <c:pt idx="4">
                  <c:v>1</c:v>
                </c:pt>
                <c:pt idx="5">
                  <c:v>1</c:v>
                </c:pt>
              </c:numCache>
            </c:numRef>
          </c:val>
          <c:extLst>
            <c:ext xmlns:c16="http://schemas.microsoft.com/office/drawing/2014/chart" uri="{C3380CC4-5D6E-409C-BE32-E72D297353CC}">
              <c16:uniqueId val="{00000000-0752-4F93-9BA2-BD1EF1F69BC1}"/>
            </c:ext>
          </c:extLst>
        </c:ser>
        <c:dLbls>
          <c:showLegendKey val="0"/>
          <c:showVal val="0"/>
          <c:showCatName val="0"/>
          <c:showSerName val="0"/>
          <c:showPercent val="0"/>
          <c:showBubbleSize val="0"/>
        </c:dLbls>
        <c:gapWidth val="219"/>
        <c:overlap val="-27"/>
        <c:axId val="793516032"/>
        <c:axId val="793522752"/>
      </c:barChart>
      <c:catAx>
        <c:axId val="793516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3522752"/>
        <c:crosses val="autoZero"/>
        <c:auto val="1"/>
        <c:lblAlgn val="ctr"/>
        <c:lblOffset val="100"/>
        <c:noMultiLvlLbl val="0"/>
      </c:catAx>
      <c:valAx>
        <c:axId val="793522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CA"/>
                  <a:t>Number of respondents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35160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Do you think that the town should invest in transit?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471-48EB-94E2-A6FD20428AD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471-48EB-94E2-A6FD20428AD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471-48EB-94E2-A6FD20428AD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471-48EB-94E2-A6FD20428AD6}"/>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Yes</c:v>
                </c:pt>
                <c:pt idx="1">
                  <c:v>Maybe</c:v>
                </c:pt>
                <c:pt idx="2">
                  <c:v>No</c:v>
                </c:pt>
              </c:strCache>
            </c:strRef>
          </c:cat>
          <c:val>
            <c:numRef>
              <c:f>Sheet1!$B$2:$B$5</c:f>
              <c:numCache>
                <c:formatCode>General</c:formatCode>
                <c:ptCount val="4"/>
                <c:pt idx="0">
                  <c:v>93</c:v>
                </c:pt>
                <c:pt idx="1">
                  <c:v>21</c:v>
                </c:pt>
                <c:pt idx="2">
                  <c:v>15</c:v>
                </c:pt>
              </c:numCache>
            </c:numRef>
          </c:val>
          <c:extLst>
            <c:ext xmlns:c16="http://schemas.microsoft.com/office/drawing/2014/chart" uri="{C3380CC4-5D6E-409C-BE32-E72D297353CC}">
              <c16:uniqueId val="{00000008-5471-48EB-94E2-A6FD20428AD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Does option 1 meet your transportation needs?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C67-423F-8D98-68B742FFE8C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C67-423F-8D98-68B742FFE8C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C67-423F-8D98-68B742FFE8C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C67-423F-8D98-68B742FFE8C2}"/>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Yes</c:v>
                </c:pt>
                <c:pt idx="1">
                  <c:v>Somewhat</c:v>
                </c:pt>
                <c:pt idx="2">
                  <c:v>No</c:v>
                </c:pt>
              </c:strCache>
            </c:strRef>
          </c:cat>
          <c:val>
            <c:numRef>
              <c:f>Sheet1!$B$2:$B$5</c:f>
              <c:numCache>
                <c:formatCode>General</c:formatCode>
                <c:ptCount val="4"/>
                <c:pt idx="0">
                  <c:v>21</c:v>
                </c:pt>
                <c:pt idx="1">
                  <c:v>21</c:v>
                </c:pt>
                <c:pt idx="2">
                  <c:v>84</c:v>
                </c:pt>
              </c:numCache>
            </c:numRef>
          </c:val>
          <c:extLst>
            <c:ext xmlns:c16="http://schemas.microsoft.com/office/drawing/2014/chart" uri="{C3380CC4-5D6E-409C-BE32-E72D297353CC}">
              <c16:uniqueId val="{00000008-1C67-423F-8D98-68B742FFE8C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Does option 2 meet your transportation needs?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973-457F-9521-E875D8AB89C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973-457F-9521-E875D8AB89C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973-457F-9521-E875D8AB89C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973-457F-9521-E875D8AB89CB}"/>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Yes</c:v>
                </c:pt>
                <c:pt idx="1">
                  <c:v>Somewhat</c:v>
                </c:pt>
                <c:pt idx="2">
                  <c:v>No</c:v>
                </c:pt>
              </c:strCache>
            </c:strRef>
          </c:cat>
          <c:val>
            <c:numRef>
              <c:f>Sheet1!$B$2:$B$5</c:f>
              <c:numCache>
                <c:formatCode>General</c:formatCode>
                <c:ptCount val="4"/>
                <c:pt idx="0">
                  <c:v>12</c:v>
                </c:pt>
                <c:pt idx="1">
                  <c:v>33</c:v>
                </c:pt>
                <c:pt idx="2">
                  <c:v>80</c:v>
                </c:pt>
              </c:numCache>
            </c:numRef>
          </c:val>
          <c:extLst>
            <c:ext xmlns:c16="http://schemas.microsoft.com/office/drawing/2014/chart" uri="{C3380CC4-5D6E-409C-BE32-E72D297353CC}">
              <c16:uniqueId val="{00000008-9973-457F-9521-E875D8AB89C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Does option 3 meet your transportation needs?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F78-4A86-8C55-DAF56950B23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F78-4A86-8C55-DAF56950B23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F78-4A86-8C55-DAF56950B23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F78-4A86-8C55-DAF56950B236}"/>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Yes</c:v>
                </c:pt>
                <c:pt idx="1">
                  <c:v>Somewhat</c:v>
                </c:pt>
                <c:pt idx="2">
                  <c:v>No</c:v>
                </c:pt>
              </c:strCache>
            </c:strRef>
          </c:cat>
          <c:val>
            <c:numRef>
              <c:f>Sheet1!$B$2:$B$5</c:f>
              <c:numCache>
                <c:formatCode>General</c:formatCode>
                <c:ptCount val="4"/>
                <c:pt idx="0">
                  <c:v>19</c:v>
                </c:pt>
                <c:pt idx="1">
                  <c:v>50</c:v>
                </c:pt>
                <c:pt idx="2">
                  <c:v>57</c:v>
                </c:pt>
              </c:numCache>
            </c:numRef>
          </c:val>
          <c:extLst>
            <c:ext xmlns:c16="http://schemas.microsoft.com/office/drawing/2014/chart" uri="{C3380CC4-5D6E-409C-BE32-E72D297353CC}">
              <c16:uniqueId val="{00000008-0F78-4A86-8C55-DAF56950B23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3"/>
        <c:delete val="1"/>
      </c:legendEntry>
      <c:layout>
        <c:manualLayout>
          <c:xMode val="edge"/>
          <c:yMode val="edge"/>
          <c:x val="0.260648375984252"/>
          <c:y val="0.94062063603465573"/>
          <c:w val="0.47714074803149609"/>
          <c:h val="4.7660614686231874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Does option 4 meet your transportation needs?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C4E-416E-9CB6-865F4F63DA4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C4E-416E-9CB6-865F4F63DA4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C4E-416E-9CB6-865F4F63DA4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C4E-416E-9CB6-865F4F63DA42}"/>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Yes</c:v>
                </c:pt>
                <c:pt idx="1">
                  <c:v>Somewhat</c:v>
                </c:pt>
                <c:pt idx="2">
                  <c:v>No</c:v>
                </c:pt>
              </c:strCache>
            </c:strRef>
          </c:cat>
          <c:val>
            <c:numRef>
              <c:f>Sheet1!$B$2:$B$4</c:f>
              <c:numCache>
                <c:formatCode>General</c:formatCode>
                <c:ptCount val="3"/>
                <c:pt idx="0">
                  <c:v>33</c:v>
                </c:pt>
                <c:pt idx="1">
                  <c:v>63</c:v>
                </c:pt>
                <c:pt idx="2">
                  <c:v>30</c:v>
                </c:pt>
              </c:numCache>
            </c:numRef>
          </c:val>
          <c:extLst>
            <c:ext xmlns:c16="http://schemas.microsoft.com/office/drawing/2014/chart" uri="{C3380CC4-5D6E-409C-BE32-E72D297353CC}">
              <c16:uniqueId val="{00000008-0C4E-416E-9CB6-865F4F63DA4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Does option 5 meet your transportation needs?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C6A-46A4-9574-B7180B968C1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C6A-46A4-9574-B7180B968C1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C6A-46A4-9574-B7180B968C1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C6A-46A4-9574-B7180B968C12}"/>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Yes</c:v>
                </c:pt>
                <c:pt idx="1">
                  <c:v>Somewhat</c:v>
                </c:pt>
                <c:pt idx="2">
                  <c:v>No</c:v>
                </c:pt>
              </c:strCache>
            </c:strRef>
          </c:cat>
          <c:val>
            <c:numRef>
              <c:f>Sheet1!$B$2:$B$5</c:f>
              <c:numCache>
                <c:formatCode>General</c:formatCode>
                <c:ptCount val="4"/>
                <c:pt idx="0">
                  <c:v>70</c:v>
                </c:pt>
                <c:pt idx="1">
                  <c:v>28</c:v>
                </c:pt>
                <c:pt idx="2">
                  <c:v>28</c:v>
                </c:pt>
              </c:numCache>
            </c:numRef>
          </c:val>
          <c:extLst>
            <c:ext xmlns:c16="http://schemas.microsoft.com/office/drawing/2014/chart" uri="{C3380CC4-5D6E-409C-BE32-E72D297353CC}">
              <c16:uniqueId val="{00000008-DC6A-46A4-9574-B7180B968C12}"/>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CA"/>
              <a:t>What is your preferred option?</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EB7-4F44-AC24-645E48034B1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EB7-4F44-AC24-645E48034B1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EB7-4F44-AC24-645E48034B1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EB7-4F44-AC24-645E48034B1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EB7-4F44-AC24-645E48034B1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EB7-4F44-AC24-645E48034B1C}"/>
              </c:ext>
            </c:extLst>
          </c:dPt>
          <c:dLbls>
            <c:dLbl>
              <c:idx val="2"/>
              <c:layout>
                <c:manualLayout>
                  <c:x val="1.9659884006684288E-2"/>
                  <c:y val="1.541623843782117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EB7-4F44-AC24-645E48034B1C}"/>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Sheet2!$A$4:$A$9</c:f>
              <c:strCache>
                <c:ptCount val="6"/>
                <c:pt idx="0">
                  <c:v>Option 1</c:v>
                </c:pt>
                <c:pt idx="1">
                  <c:v>Option 2</c:v>
                </c:pt>
                <c:pt idx="2">
                  <c:v>Option 3</c:v>
                </c:pt>
                <c:pt idx="3">
                  <c:v>Option 4</c:v>
                </c:pt>
                <c:pt idx="4">
                  <c:v>Option 5</c:v>
                </c:pt>
                <c:pt idx="5">
                  <c:v>none</c:v>
                </c:pt>
              </c:strCache>
            </c:strRef>
          </c:cat>
          <c:val>
            <c:numRef>
              <c:f>Sheet2!$B$4:$B$9</c:f>
              <c:numCache>
                <c:formatCode>General</c:formatCode>
                <c:ptCount val="6"/>
                <c:pt idx="0">
                  <c:v>9</c:v>
                </c:pt>
                <c:pt idx="1">
                  <c:v>0</c:v>
                </c:pt>
                <c:pt idx="2">
                  <c:v>8</c:v>
                </c:pt>
                <c:pt idx="3">
                  <c:v>13</c:v>
                </c:pt>
                <c:pt idx="4">
                  <c:v>75</c:v>
                </c:pt>
                <c:pt idx="5">
                  <c:v>7</c:v>
                </c:pt>
              </c:numCache>
            </c:numRef>
          </c:val>
          <c:extLst>
            <c:ext xmlns:c16="http://schemas.microsoft.com/office/drawing/2014/chart" uri="{C3380CC4-5D6E-409C-BE32-E72D297353CC}">
              <c16:uniqueId val="{0000000C-8EB7-4F44-AC24-645E48034B1C}"/>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E-8EB7-4F44-AC24-645E48034B1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0-8EB7-4F44-AC24-645E48034B1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2-8EB7-4F44-AC24-645E48034B1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4-8EB7-4F44-AC24-645E48034B1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6-8EB7-4F44-AC24-645E48034B1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8-8EB7-4F44-AC24-645E48034B1C}"/>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Sheet2!$A$4:$A$9</c:f>
              <c:strCache>
                <c:ptCount val="6"/>
                <c:pt idx="0">
                  <c:v>Option 1</c:v>
                </c:pt>
                <c:pt idx="1">
                  <c:v>Option 2</c:v>
                </c:pt>
                <c:pt idx="2">
                  <c:v>Option 3</c:v>
                </c:pt>
                <c:pt idx="3">
                  <c:v>Option 4</c:v>
                </c:pt>
                <c:pt idx="4">
                  <c:v>Option 5</c:v>
                </c:pt>
                <c:pt idx="5">
                  <c:v>none</c:v>
                </c:pt>
              </c:strCache>
            </c:strRef>
          </c:cat>
          <c:val>
            <c:numRef>
              <c:f>Sheet2!$C$4:$C$9</c:f>
              <c:numCache>
                <c:formatCode>0.0%</c:formatCode>
                <c:ptCount val="6"/>
                <c:pt idx="0">
                  <c:v>6.7669172932330823E-2</c:v>
                </c:pt>
                <c:pt idx="1">
                  <c:v>0</c:v>
                </c:pt>
                <c:pt idx="2">
                  <c:v>6.0150375939849621E-2</c:v>
                </c:pt>
                <c:pt idx="3">
                  <c:v>9.7744360902255634E-2</c:v>
                </c:pt>
                <c:pt idx="4">
                  <c:v>0.56390977443609025</c:v>
                </c:pt>
                <c:pt idx="5">
                  <c:v>5.2631578947368418E-2</c:v>
                </c:pt>
              </c:numCache>
            </c:numRef>
          </c:val>
          <c:extLst>
            <c:ext xmlns:c16="http://schemas.microsoft.com/office/drawing/2014/chart" uri="{C3380CC4-5D6E-409C-BE32-E72D297353CC}">
              <c16:uniqueId val="{00000019-8EB7-4F44-AC24-645E48034B1C}"/>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If your prefered option was implemented, would you use transit?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88E-43DD-A432-4DF59E815FD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88E-43DD-A432-4DF59E815FD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88E-43DD-A432-4DF59E815FD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88E-43DD-A432-4DF59E815FD4}"/>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Yes, regularly</c:v>
                </c:pt>
                <c:pt idx="1">
                  <c:v>Yes, occassionally</c:v>
                </c:pt>
                <c:pt idx="2">
                  <c:v>No</c:v>
                </c:pt>
              </c:strCache>
            </c:strRef>
          </c:cat>
          <c:val>
            <c:numRef>
              <c:f>Sheet1!$B$2:$B$5</c:f>
              <c:numCache>
                <c:formatCode>General</c:formatCode>
                <c:ptCount val="4"/>
                <c:pt idx="0">
                  <c:v>49</c:v>
                </c:pt>
                <c:pt idx="1">
                  <c:v>52</c:v>
                </c:pt>
                <c:pt idx="2">
                  <c:v>22</c:v>
                </c:pt>
              </c:numCache>
            </c:numRef>
          </c:val>
          <c:extLst>
            <c:ext xmlns:c16="http://schemas.microsoft.com/office/drawing/2014/chart" uri="{C3380CC4-5D6E-409C-BE32-E72D297353CC}">
              <c16:uniqueId val="{00000008-B88E-43DD-A432-4DF59E815FD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CA"/>
              <a:t>If you could make any changes to your preferred option, what would you change?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Sheet4!$A$68:$A$73</c:f>
              <c:strCache>
                <c:ptCount val="6"/>
                <c:pt idx="0">
                  <c:v>Extend service to specific locations</c:v>
                </c:pt>
                <c:pt idx="1">
                  <c:v>Simplify service design</c:v>
                </c:pt>
                <c:pt idx="2">
                  <c:v>Extend service to neighbouring communities</c:v>
                </c:pt>
                <c:pt idx="3">
                  <c:v>Free concession fares</c:v>
                </c:pt>
                <c:pt idx="4">
                  <c:v>Include advance booking</c:v>
                </c:pt>
                <c:pt idx="5">
                  <c:v>Timed transfers</c:v>
                </c:pt>
              </c:strCache>
            </c:strRef>
          </c:cat>
          <c:val>
            <c:numRef>
              <c:f>Sheet4!$B$68:$B$73</c:f>
              <c:numCache>
                <c:formatCode>General</c:formatCode>
                <c:ptCount val="6"/>
                <c:pt idx="0">
                  <c:v>6</c:v>
                </c:pt>
                <c:pt idx="1">
                  <c:v>3</c:v>
                </c:pt>
                <c:pt idx="2">
                  <c:v>2</c:v>
                </c:pt>
                <c:pt idx="3">
                  <c:v>1</c:v>
                </c:pt>
                <c:pt idx="4">
                  <c:v>1</c:v>
                </c:pt>
                <c:pt idx="5">
                  <c:v>1</c:v>
                </c:pt>
              </c:numCache>
            </c:numRef>
          </c:val>
          <c:extLst>
            <c:ext xmlns:c16="http://schemas.microsoft.com/office/drawing/2014/chart" uri="{C3380CC4-5D6E-409C-BE32-E72D297353CC}">
              <c16:uniqueId val="{00000000-9EBF-4F84-B4D3-16C569EC29C3}"/>
            </c:ext>
          </c:extLst>
        </c:ser>
        <c:dLbls>
          <c:showLegendKey val="0"/>
          <c:showVal val="0"/>
          <c:showCatName val="0"/>
          <c:showSerName val="0"/>
          <c:showPercent val="0"/>
          <c:showBubbleSize val="0"/>
        </c:dLbls>
        <c:gapWidth val="219"/>
        <c:overlap val="-27"/>
        <c:axId val="706678880"/>
        <c:axId val="706681280"/>
      </c:barChart>
      <c:catAx>
        <c:axId val="706678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681280"/>
        <c:crosses val="autoZero"/>
        <c:auto val="1"/>
        <c:lblAlgn val="ctr"/>
        <c:lblOffset val="100"/>
        <c:noMultiLvlLbl val="0"/>
      </c:catAx>
      <c:valAx>
        <c:axId val="706681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a:t>
                </a:r>
                <a:r>
                  <a:rPr lang="en-US" baseline="0"/>
                  <a:t> respondents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6678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924-4EBB-B51A-305CA6C009C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924-4EBB-B51A-305CA6C009C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924-4EBB-B51A-305CA6C009C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924-4EBB-B51A-305CA6C009C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924-4EBB-B51A-305CA6C009C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924-4EBB-B51A-305CA6C009C2}"/>
              </c:ext>
            </c:extLst>
          </c:dPt>
          <c:dLbls>
            <c:dLbl>
              <c:idx val="2"/>
              <c:layout>
                <c:manualLayout>
                  <c:x val="1.9659884006684288E-2"/>
                  <c:y val="1.5416238437821172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924-4EBB-B51A-305CA6C009C2}"/>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Sheet2!$A$4:$A$9</c:f>
              <c:strCache>
                <c:ptCount val="6"/>
                <c:pt idx="0">
                  <c:v>Option 1</c:v>
                </c:pt>
                <c:pt idx="1">
                  <c:v>Option 2</c:v>
                </c:pt>
                <c:pt idx="2">
                  <c:v>Option 3</c:v>
                </c:pt>
                <c:pt idx="3">
                  <c:v>Option 4</c:v>
                </c:pt>
                <c:pt idx="4">
                  <c:v>Option 5</c:v>
                </c:pt>
                <c:pt idx="5">
                  <c:v>none</c:v>
                </c:pt>
              </c:strCache>
            </c:strRef>
          </c:cat>
          <c:val>
            <c:numRef>
              <c:f>Sheet2!$B$4:$B$9</c:f>
              <c:numCache>
                <c:formatCode>General</c:formatCode>
                <c:ptCount val="6"/>
                <c:pt idx="0">
                  <c:v>9</c:v>
                </c:pt>
                <c:pt idx="1">
                  <c:v>0</c:v>
                </c:pt>
                <c:pt idx="2">
                  <c:v>8</c:v>
                </c:pt>
                <c:pt idx="3">
                  <c:v>13</c:v>
                </c:pt>
                <c:pt idx="4">
                  <c:v>75</c:v>
                </c:pt>
                <c:pt idx="5">
                  <c:v>7</c:v>
                </c:pt>
              </c:numCache>
            </c:numRef>
          </c:val>
          <c:extLst>
            <c:ext xmlns:c16="http://schemas.microsoft.com/office/drawing/2014/chart" uri="{C3380CC4-5D6E-409C-BE32-E72D297353CC}">
              <c16:uniqueId val="{0000000C-3924-4EBB-B51A-305CA6C009C2}"/>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E-3924-4EBB-B51A-305CA6C009C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0-3924-4EBB-B51A-305CA6C009C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2-3924-4EBB-B51A-305CA6C009C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4-3924-4EBB-B51A-305CA6C009C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6-3924-4EBB-B51A-305CA6C009C2}"/>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8-3924-4EBB-B51A-305CA6C009C2}"/>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Sheet2!$A$4:$A$9</c:f>
              <c:strCache>
                <c:ptCount val="6"/>
                <c:pt idx="0">
                  <c:v>Option 1</c:v>
                </c:pt>
                <c:pt idx="1">
                  <c:v>Option 2</c:v>
                </c:pt>
                <c:pt idx="2">
                  <c:v>Option 3</c:v>
                </c:pt>
                <c:pt idx="3">
                  <c:v>Option 4</c:v>
                </c:pt>
                <c:pt idx="4">
                  <c:v>Option 5</c:v>
                </c:pt>
                <c:pt idx="5">
                  <c:v>none</c:v>
                </c:pt>
              </c:strCache>
            </c:strRef>
          </c:cat>
          <c:val>
            <c:numRef>
              <c:f>Sheet2!$C$4:$C$9</c:f>
              <c:numCache>
                <c:formatCode>0.0%</c:formatCode>
                <c:ptCount val="6"/>
                <c:pt idx="0">
                  <c:v>6.7669172932330823E-2</c:v>
                </c:pt>
                <c:pt idx="1">
                  <c:v>0</c:v>
                </c:pt>
                <c:pt idx="2">
                  <c:v>6.0150375939849621E-2</c:v>
                </c:pt>
                <c:pt idx="3">
                  <c:v>9.7744360902255634E-2</c:v>
                </c:pt>
                <c:pt idx="4">
                  <c:v>0.56390977443609025</c:v>
                </c:pt>
                <c:pt idx="5">
                  <c:v>5.2631578947368418E-2</c:v>
                </c:pt>
              </c:numCache>
            </c:numRef>
          </c:val>
          <c:extLst>
            <c:ext xmlns:c16="http://schemas.microsoft.com/office/drawing/2014/chart" uri="{C3380CC4-5D6E-409C-BE32-E72D297353CC}">
              <c16:uniqueId val="{00000019-3924-4EBB-B51A-305CA6C009C2}"/>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How old are you?</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428-4D34-8612-BD8114B412D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428-4D34-8612-BD8114B412D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428-4D34-8612-BD8114B412D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428-4D34-8612-BD8114B412D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428-4D34-8612-BD8114B412D3}"/>
              </c:ext>
            </c:extLst>
          </c:dPt>
          <c:dLbls>
            <c:dLbl>
              <c:idx val="0"/>
              <c:layout>
                <c:manualLayout>
                  <c:x val="1.2499999999999943E-2"/>
                  <c:y val="-7.03124956746743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428-4D34-8612-BD8114B412D3}"/>
                </c:ext>
              </c:extLst>
            </c:dLbl>
            <c:dLbl>
              <c:idx val="4"/>
              <c:layout>
                <c:manualLayout>
                  <c:x val="-2.6562500000000114E-2"/>
                  <c:y val="-2.343749855822485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428-4D34-8612-BD8114B412D3}"/>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Under 18</c:v>
                </c:pt>
                <c:pt idx="1">
                  <c:v>19-34</c:v>
                </c:pt>
                <c:pt idx="2">
                  <c:v>35-64</c:v>
                </c:pt>
                <c:pt idx="3">
                  <c:v>65-84</c:v>
                </c:pt>
                <c:pt idx="4">
                  <c:v>85 and older</c:v>
                </c:pt>
              </c:strCache>
            </c:strRef>
          </c:cat>
          <c:val>
            <c:numRef>
              <c:f>Sheet1!$B$2:$B$6</c:f>
              <c:numCache>
                <c:formatCode>General</c:formatCode>
                <c:ptCount val="5"/>
                <c:pt idx="0">
                  <c:v>1</c:v>
                </c:pt>
                <c:pt idx="1">
                  <c:v>14</c:v>
                </c:pt>
                <c:pt idx="2">
                  <c:v>56</c:v>
                </c:pt>
                <c:pt idx="3">
                  <c:v>57</c:v>
                </c:pt>
                <c:pt idx="4">
                  <c:v>1</c:v>
                </c:pt>
              </c:numCache>
            </c:numRef>
          </c:val>
          <c:extLst>
            <c:ext xmlns:c16="http://schemas.microsoft.com/office/drawing/2014/chart" uri="{C3380CC4-5D6E-409C-BE32-E72D297353CC}">
              <c16:uniqueId val="{0000000A-9428-4D34-8612-BD8114B412D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How do you identify?</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1E2-4639-88B7-0D2710D7B5C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1E2-4639-88B7-0D2710D7B5C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1E2-4639-88B7-0D2710D7B5C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1E2-4639-88B7-0D2710D7B5C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1E2-4639-88B7-0D2710D7B5C7}"/>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Man</c:v>
                </c:pt>
                <c:pt idx="1">
                  <c:v>Woman</c:v>
                </c:pt>
                <c:pt idx="2">
                  <c:v>Non-binary</c:v>
                </c:pt>
                <c:pt idx="3">
                  <c:v>Prefer to not answer</c:v>
                </c:pt>
                <c:pt idx="4">
                  <c:v>Other</c:v>
                </c:pt>
              </c:strCache>
            </c:strRef>
          </c:cat>
          <c:val>
            <c:numRef>
              <c:f>Sheet1!$B$2:$B$6</c:f>
              <c:numCache>
                <c:formatCode>General</c:formatCode>
                <c:ptCount val="5"/>
                <c:pt idx="0">
                  <c:v>47</c:v>
                </c:pt>
                <c:pt idx="1">
                  <c:v>75</c:v>
                </c:pt>
                <c:pt idx="2">
                  <c:v>0</c:v>
                </c:pt>
                <c:pt idx="3">
                  <c:v>7</c:v>
                </c:pt>
                <c:pt idx="4">
                  <c:v>0</c:v>
                </c:pt>
              </c:numCache>
            </c:numRef>
          </c:val>
          <c:extLst>
            <c:ext xmlns:c16="http://schemas.microsoft.com/office/drawing/2014/chart" uri="{C3380CC4-5D6E-409C-BE32-E72D297353CC}">
              <c16:uniqueId val="{0000000A-B1E2-4639-88B7-0D2710D7B5C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Do you wish to identify as an Indigenous person in Canada, such as First Nation, Métis, or Inuit?</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4E7-4143-8452-8A025EFCB1F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4E7-4143-8452-8A025EFCB1F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4E7-4143-8452-8A025EFCB1F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4E7-4143-8452-8A025EFCB1F6}"/>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3"/>
                <c:pt idx="0">
                  <c:v>Yes, I identify as Indigenous</c:v>
                </c:pt>
                <c:pt idx="1">
                  <c:v>No, I do not identify as Indigenous</c:v>
                </c:pt>
                <c:pt idx="2">
                  <c:v>Prefer to not answer</c:v>
                </c:pt>
              </c:strCache>
            </c:strRef>
          </c:cat>
          <c:val>
            <c:numRef>
              <c:f>Sheet1!$B$2:$B$5</c:f>
              <c:numCache>
                <c:formatCode>General</c:formatCode>
                <c:ptCount val="4"/>
                <c:pt idx="0">
                  <c:v>2</c:v>
                </c:pt>
                <c:pt idx="1">
                  <c:v>108</c:v>
                </c:pt>
                <c:pt idx="2">
                  <c:v>13</c:v>
                </c:pt>
              </c:numCache>
            </c:numRef>
          </c:val>
          <c:extLst>
            <c:ext xmlns:c16="http://schemas.microsoft.com/office/drawing/2014/chart" uri="{C3380CC4-5D6E-409C-BE32-E72D297353CC}">
              <c16:uniqueId val="{00000008-64E7-4143-8452-8A025EFCB1F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Arial Nova" panose="020B0504020202020204" pitchFamily="34" charset="0"/>
                <a:ea typeface="+mn-ea"/>
                <a:cs typeface="+mn-cs"/>
              </a:defRPr>
            </a:pPr>
            <a:r>
              <a:rPr lang="en-US" b="1">
                <a:solidFill>
                  <a:sysClr val="windowText" lastClr="000000"/>
                </a:solidFill>
                <a:latin typeface="Arial Nova" panose="020B0504020202020204" pitchFamily="34" charset="0"/>
              </a:rPr>
              <a:t>Average Weekday Hourly Boardings (Jan - Mar, '24)</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Arial Nova" panose="020B0504020202020204" pitchFamily="34" charset="0"/>
              <a:ea typeface="+mn-ea"/>
              <a:cs typeface="+mn-cs"/>
            </a:defRPr>
          </a:pPr>
          <a:endParaRPr lang="en-US"/>
        </a:p>
      </c:txPr>
    </c:title>
    <c:autoTitleDeleted val="0"/>
    <c:plotArea>
      <c:layout/>
      <c:barChart>
        <c:barDir val="col"/>
        <c:grouping val="clustered"/>
        <c:varyColors val="0"/>
        <c:ser>
          <c:idx val="0"/>
          <c:order val="0"/>
          <c:tx>
            <c:strRef>
              <c:f>Sheet1!$B$1</c:f>
              <c:strCache>
                <c:ptCount val="1"/>
                <c:pt idx="0">
                  <c:v>Average Hourly Boardings</c:v>
                </c:pt>
              </c:strCache>
            </c:strRef>
          </c:tx>
          <c:spPr>
            <a:solidFill>
              <a:schemeClr val="accent1"/>
            </a:solidFill>
            <a:ln>
              <a:noFill/>
            </a:ln>
            <a:effectLst/>
          </c:spPr>
          <c:invertIfNegative val="0"/>
          <c:cat>
            <c:numRef>
              <c:f>Sheet1!$A$2:$A$15</c:f>
              <c:numCache>
                <c:formatCode>h:mm\ AM/PM</c:formatCode>
                <c:ptCount val="14"/>
                <c:pt idx="0">
                  <c:v>0.33333333333333331</c:v>
                </c:pt>
                <c:pt idx="1">
                  <c:v>0.375</c:v>
                </c:pt>
                <c:pt idx="2">
                  <c:v>0.41666666666666669</c:v>
                </c:pt>
                <c:pt idx="3">
                  <c:v>0.45833333333333331</c:v>
                </c:pt>
                <c:pt idx="4">
                  <c:v>0.5</c:v>
                </c:pt>
                <c:pt idx="5">
                  <c:v>0.54166666666666663</c:v>
                </c:pt>
                <c:pt idx="6">
                  <c:v>0.58333333333333337</c:v>
                </c:pt>
                <c:pt idx="7">
                  <c:v>0.625</c:v>
                </c:pt>
                <c:pt idx="8">
                  <c:v>0.66666666666666663</c:v>
                </c:pt>
                <c:pt idx="9">
                  <c:v>0.70833333333333337</c:v>
                </c:pt>
                <c:pt idx="10">
                  <c:v>0.75</c:v>
                </c:pt>
                <c:pt idx="11">
                  <c:v>0.79166666666666663</c:v>
                </c:pt>
                <c:pt idx="12">
                  <c:v>0.83333333333333337</c:v>
                </c:pt>
                <c:pt idx="13">
                  <c:v>0.875</c:v>
                </c:pt>
              </c:numCache>
            </c:numRef>
          </c:cat>
          <c:val>
            <c:numRef>
              <c:f>Sheet1!$B$2:$B$15</c:f>
              <c:numCache>
                <c:formatCode>General</c:formatCode>
                <c:ptCount val="14"/>
                <c:pt idx="0">
                  <c:v>1.8</c:v>
                </c:pt>
                <c:pt idx="1">
                  <c:v>2.1</c:v>
                </c:pt>
                <c:pt idx="2">
                  <c:v>2.4</c:v>
                </c:pt>
                <c:pt idx="3">
                  <c:v>2.8</c:v>
                </c:pt>
                <c:pt idx="4">
                  <c:v>3.7</c:v>
                </c:pt>
                <c:pt idx="5">
                  <c:v>4.3</c:v>
                </c:pt>
                <c:pt idx="6">
                  <c:v>4.8</c:v>
                </c:pt>
                <c:pt idx="7">
                  <c:v>4.5999999999999996</c:v>
                </c:pt>
                <c:pt idx="8">
                  <c:v>3.3</c:v>
                </c:pt>
                <c:pt idx="9">
                  <c:v>3.1</c:v>
                </c:pt>
                <c:pt idx="10">
                  <c:v>3.7</c:v>
                </c:pt>
                <c:pt idx="11">
                  <c:v>3.5</c:v>
                </c:pt>
                <c:pt idx="12">
                  <c:v>2.2000000000000002</c:v>
                </c:pt>
                <c:pt idx="13">
                  <c:v>1.1000000000000001</c:v>
                </c:pt>
              </c:numCache>
            </c:numRef>
          </c:val>
          <c:extLst>
            <c:ext xmlns:c16="http://schemas.microsoft.com/office/drawing/2014/chart" uri="{C3380CC4-5D6E-409C-BE32-E72D297353CC}">
              <c16:uniqueId val="{00000000-1A8A-4E3A-9FF9-EF19A06CB13D}"/>
            </c:ext>
          </c:extLst>
        </c:ser>
        <c:dLbls>
          <c:showLegendKey val="0"/>
          <c:showVal val="0"/>
          <c:showCatName val="0"/>
          <c:showSerName val="0"/>
          <c:showPercent val="0"/>
          <c:showBubbleSize val="0"/>
        </c:dLbls>
        <c:gapWidth val="100"/>
        <c:axId val="1268817231"/>
        <c:axId val="1268814351"/>
      </c:barChart>
      <c:catAx>
        <c:axId val="1268817231"/>
        <c:scaling>
          <c:orientation val="minMax"/>
        </c:scaling>
        <c:delete val="0"/>
        <c:axPos val="b"/>
        <c:numFmt formatCode="[h]:mm"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1268814351"/>
        <c:crosses val="autoZero"/>
        <c:auto val="1"/>
        <c:lblAlgn val="ctr"/>
        <c:lblOffset val="100"/>
        <c:noMultiLvlLbl val="0"/>
      </c:catAx>
      <c:valAx>
        <c:axId val="1268814351"/>
        <c:scaling>
          <c:orientation val="minMax"/>
          <c:max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CA">
                    <a:solidFill>
                      <a:sysClr val="windowText" lastClr="000000"/>
                    </a:solidFill>
                  </a:rPr>
                  <a:t>Hourly Passenger</a:t>
                </a:r>
                <a:r>
                  <a:rPr lang="en-CA" baseline="0">
                    <a:solidFill>
                      <a:sysClr val="windowText" lastClr="000000"/>
                    </a:solidFill>
                  </a:rPr>
                  <a:t> </a:t>
                </a:r>
                <a:r>
                  <a:rPr lang="en-CA">
                    <a:solidFill>
                      <a:sysClr val="windowText" lastClr="000000"/>
                    </a:solidFill>
                  </a:rPr>
                  <a:t>Boardings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1268817231"/>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r>
              <a:rPr lang="en-US"/>
              <a:t>Annual municipal contributions to transit per capita</a:t>
            </a:r>
          </a:p>
        </c:rich>
      </c:tx>
      <c:overlay val="0"/>
      <c:spPr>
        <a:noFill/>
        <a:ln>
          <a:noFill/>
        </a:ln>
        <a:effectLst/>
      </c:spPr>
      <c:txPr>
        <a:bodyPr rot="0" spcFirstLastPara="1" vertOverflow="ellipsis" vert="horz" wrap="square" anchor="ctr" anchorCtr="1"/>
        <a:lstStyle/>
        <a:p>
          <a:pPr>
            <a:defRPr sz="108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Municipal operating funding per capita</c:v>
                </c:pt>
              </c:strCache>
            </c:strRef>
          </c:tx>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5208-4A52-BD1C-6A823C855FD8}"/>
              </c:ext>
            </c:extLst>
          </c:dPt>
          <c:dPt>
            <c:idx val="1"/>
            <c:invertIfNegative val="0"/>
            <c:bubble3D val="0"/>
            <c:spPr>
              <a:solidFill>
                <a:schemeClr val="accent3"/>
              </a:solidFill>
              <a:ln>
                <a:noFill/>
              </a:ln>
              <a:effectLst/>
            </c:spPr>
            <c:extLst>
              <c:ext xmlns:c16="http://schemas.microsoft.com/office/drawing/2014/chart" uri="{C3380CC4-5D6E-409C-BE32-E72D297353CC}">
                <c16:uniqueId val="{00000003-5208-4A52-BD1C-6A823C855FD8}"/>
              </c:ext>
            </c:extLst>
          </c:dPt>
          <c:cat>
            <c:strRef>
              <c:f>Sheet1!$A$2:$A$8</c:f>
              <c:strCache>
                <c:ptCount val="7"/>
                <c:pt idx="0">
                  <c:v>Gravenhurst (Interim State)</c:v>
                </c:pt>
                <c:pt idx="1">
                  <c:v>Gravenhurst (End State)</c:v>
                </c:pt>
                <c:pt idx="2">
                  <c:v>Bracebridge</c:v>
                </c:pt>
                <c:pt idx="3">
                  <c:v>Huntsville</c:v>
                </c:pt>
                <c:pt idx="4">
                  <c:v>Wasaga Beach</c:v>
                </c:pt>
                <c:pt idx="5">
                  <c:v>Midland</c:v>
                </c:pt>
                <c:pt idx="6">
                  <c:v>Penetanguishene</c:v>
                </c:pt>
              </c:strCache>
            </c:strRef>
          </c:cat>
          <c:val>
            <c:numRef>
              <c:f>Sheet1!$B$2:$B$8</c:f>
              <c:numCache>
                <c:formatCode>General</c:formatCode>
                <c:ptCount val="7"/>
                <c:pt idx="0">
                  <c:v>11.523447594436421</c:v>
                </c:pt>
                <c:pt idx="1">
                  <c:v>25.040054723721212</c:v>
                </c:pt>
                <c:pt idx="2">
                  <c:v>14.867957237792545</c:v>
                </c:pt>
                <c:pt idx="3">
                  <c:v>7.715467915070696</c:v>
                </c:pt>
                <c:pt idx="4">
                  <c:v>11.983227415332637</c:v>
                </c:pt>
                <c:pt idx="5">
                  <c:v>34.499803558399279</c:v>
                </c:pt>
                <c:pt idx="6">
                  <c:v>20.258906420561676</c:v>
                </c:pt>
              </c:numCache>
            </c:numRef>
          </c:val>
          <c:extLst>
            <c:ext xmlns:c16="http://schemas.microsoft.com/office/drawing/2014/chart" uri="{C3380CC4-5D6E-409C-BE32-E72D297353CC}">
              <c16:uniqueId val="{00000004-5208-4A52-BD1C-6A823C855FD8}"/>
            </c:ext>
          </c:extLst>
        </c:ser>
        <c:dLbls>
          <c:showLegendKey val="0"/>
          <c:showVal val="0"/>
          <c:showCatName val="0"/>
          <c:showSerName val="0"/>
          <c:showPercent val="0"/>
          <c:showBubbleSize val="0"/>
        </c:dLbls>
        <c:gapWidth val="219"/>
        <c:axId val="1374126976"/>
        <c:axId val="1373980848"/>
      </c:barChart>
      <c:catAx>
        <c:axId val="1374126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3980848"/>
        <c:crosses val="autoZero"/>
        <c:auto val="1"/>
        <c:lblAlgn val="ctr"/>
        <c:lblOffset val="100"/>
        <c:noMultiLvlLbl val="0"/>
      </c:catAx>
      <c:valAx>
        <c:axId val="1373980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CA"/>
                  <a:t>Dollars per capita</a:t>
                </a:r>
              </a:p>
            </c:rich>
          </c:tx>
          <c:layout>
            <c:manualLayout>
              <c:xMode val="edge"/>
              <c:yMode val="edge"/>
              <c:x val="1.8592832192053845E-2"/>
              <c:y val="0.200711856410440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74126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CA" sz="1000"/>
              <a:t>Revenue to cost ratios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2021</c:v>
                </c:pt>
              </c:strCache>
            </c:strRef>
          </c:tx>
          <c:spPr>
            <a:solidFill>
              <a:schemeClr val="accent1"/>
            </a:solidFill>
            <a:ln>
              <a:noFill/>
            </a:ln>
            <a:effectLst/>
          </c:spPr>
          <c:invertIfNegative val="0"/>
          <c:dPt>
            <c:idx val="0"/>
            <c:invertIfNegative val="0"/>
            <c:bubble3D val="0"/>
            <c:spPr>
              <a:solidFill>
                <a:schemeClr val="tx1"/>
              </a:solidFill>
              <a:ln>
                <a:noFill/>
              </a:ln>
              <a:effectLst/>
            </c:spPr>
            <c:extLst>
              <c:ext xmlns:c16="http://schemas.microsoft.com/office/drawing/2014/chart" uri="{C3380CC4-5D6E-409C-BE32-E72D297353CC}">
                <c16:uniqueId val="{00000001-1197-462F-B58B-AF29136250E9}"/>
              </c:ext>
            </c:extLst>
          </c:dPt>
          <c:dPt>
            <c:idx val="1"/>
            <c:invertIfNegative val="0"/>
            <c:bubble3D val="0"/>
            <c:spPr>
              <a:solidFill>
                <a:schemeClr val="accent3"/>
              </a:solidFill>
              <a:ln>
                <a:noFill/>
              </a:ln>
              <a:effectLst/>
            </c:spPr>
            <c:extLst>
              <c:ext xmlns:c16="http://schemas.microsoft.com/office/drawing/2014/chart" uri="{C3380CC4-5D6E-409C-BE32-E72D297353CC}">
                <c16:uniqueId val="{00000003-1197-462F-B58B-AF29136250E9}"/>
              </c:ext>
            </c:extLst>
          </c:dPt>
          <c:cat>
            <c:strRef>
              <c:f>Sheet1!$A$2:$A$8</c:f>
              <c:strCache>
                <c:ptCount val="7"/>
                <c:pt idx="0">
                  <c:v>Gravenhurst (Interim State)</c:v>
                </c:pt>
                <c:pt idx="1">
                  <c:v>Gravenhurst (End State)</c:v>
                </c:pt>
                <c:pt idx="2">
                  <c:v>Bracebridge</c:v>
                </c:pt>
                <c:pt idx="3">
                  <c:v>Huntsville</c:v>
                </c:pt>
                <c:pt idx="4">
                  <c:v>Wasaga Beach</c:v>
                </c:pt>
                <c:pt idx="5">
                  <c:v>Midland</c:v>
                </c:pt>
                <c:pt idx="6">
                  <c:v>Penetanguishene</c:v>
                </c:pt>
              </c:strCache>
            </c:strRef>
          </c:cat>
          <c:val>
            <c:numRef>
              <c:f>Sheet1!$B$2:$B$8</c:f>
              <c:numCache>
                <c:formatCode>0%</c:formatCode>
                <c:ptCount val="7"/>
                <c:pt idx="0">
                  <c:v>0.14000000000000001</c:v>
                </c:pt>
                <c:pt idx="1">
                  <c:v>0.19</c:v>
                </c:pt>
                <c:pt idx="2">
                  <c:v>0.12</c:v>
                </c:pt>
                <c:pt idx="3">
                  <c:v>7.0000000000000007E-2</c:v>
                </c:pt>
                <c:pt idx="4">
                  <c:v>0.187</c:v>
                </c:pt>
                <c:pt idx="5">
                  <c:v>0.11</c:v>
                </c:pt>
                <c:pt idx="6">
                  <c:v>0.1</c:v>
                </c:pt>
              </c:numCache>
            </c:numRef>
          </c:val>
          <c:extLst>
            <c:ext xmlns:c16="http://schemas.microsoft.com/office/drawing/2014/chart" uri="{C3380CC4-5D6E-409C-BE32-E72D297353CC}">
              <c16:uniqueId val="{00000004-1197-462F-B58B-AF29136250E9}"/>
            </c:ext>
          </c:extLst>
        </c:ser>
        <c:dLbls>
          <c:showLegendKey val="0"/>
          <c:showVal val="0"/>
          <c:showCatName val="0"/>
          <c:showSerName val="0"/>
          <c:showPercent val="0"/>
          <c:showBubbleSize val="0"/>
        </c:dLbls>
        <c:gapWidth val="219"/>
        <c:axId val="710870960"/>
        <c:axId val="300707568"/>
      </c:barChart>
      <c:scatterChart>
        <c:scatterStyle val="lineMarker"/>
        <c:varyColors val="0"/>
        <c:ser>
          <c:idx val="1"/>
          <c:order val="1"/>
          <c:tx>
            <c:v>One-way fares ($)</c:v>
          </c:tx>
          <c:spPr>
            <a:ln w="25400" cap="rnd">
              <a:noFill/>
              <a:round/>
            </a:ln>
            <a:effectLst/>
          </c:spPr>
          <c:marker>
            <c:symbol val="circle"/>
            <c:size val="5"/>
            <c:spPr>
              <a:solidFill>
                <a:schemeClr val="accent2"/>
              </a:solidFill>
              <a:ln w="9525">
                <a:solidFill>
                  <a:schemeClr val="accent2"/>
                </a:solidFill>
              </a:ln>
              <a:effectLst/>
            </c:spPr>
          </c:marker>
          <c:yVal>
            <c:numRef>
              <c:f>Sheet1!$C$2:$C$8</c:f>
              <c:numCache>
                <c:formatCode>General</c:formatCode>
                <c:ptCount val="7"/>
                <c:pt idx="0">
                  <c:v>3</c:v>
                </c:pt>
                <c:pt idx="1">
                  <c:v>3</c:v>
                </c:pt>
                <c:pt idx="2">
                  <c:v>2.5</c:v>
                </c:pt>
                <c:pt idx="3">
                  <c:v>2.25</c:v>
                </c:pt>
                <c:pt idx="4">
                  <c:v>2</c:v>
                </c:pt>
                <c:pt idx="5">
                  <c:v>3</c:v>
                </c:pt>
                <c:pt idx="6">
                  <c:v>3</c:v>
                </c:pt>
              </c:numCache>
            </c:numRef>
          </c:yVal>
          <c:smooth val="0"/>
          <c:extLst>
            <c:ext xmlns:c16="http://schemas.microsoft.com/office/drawing/2014/chart" uri="{C3380CC4-5D6E-409C-BE32-E72D297353CC}">
              <c16:uniqueId val="{00000005-1197-462F-B58B-AF29136250E9}"/>
            </c:ext>
          </c:extLst>
        </c:ser>
        <c:dLbls>
          <c:showLegendKey val="0"/>
          <c:showVal val="0"/>
          <c:showCatName val="0"/>
          <c:showSerName val="0"/>
          <c:showPercent val="0"/>
          <c:showBubbleSize val="0"/>
        </c:dLbls>
        <c:axId val="1197695504"/>
        <c:axId val="1988073455"/>
      </c:scatterChart>
      <c:catAx>
        <c:axId val="710870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300707568"/>
        <c:crosses val="autoZero"/>
        <c:auto val="1"/>
        <c:lblAlgn val="ctr"/>
        <c:lblOffset val="100"/>
        <c:noMultiLvlLbl val="0"/>
      </c:catAx>
      <c:valAx>
        <c:axId val="300707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CA"/>
                  <a:t>Revenue cost ratio</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710870960"/>
        <c:crosses val="autoZero"/>
        <c:crossBetween val="between"/>
      </c:valAx>
      <c:valAx>
        <c:axId val="1988073455"/>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CA"/>
                  <a:t>One-way fare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197695504"/>
        <c:crosses val="max"/>
        <c:crossBetween val="midCat"/>
      </c:valAx>
      <c:valAx>
        <c:axId val="1197695504"/>
        <c:scaling>
          <c:orientation val="minMax"/>
        </c:scaling>
        <c:delete val="1"/>
        <c:axPos val="b"/>
        <c:majorTickMark val="out"/>
        <c:minorTickMark val="none"/>
        <c:tickLblPos val="nextTo"/>
        <c:crossAx val="198807345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Where do you live?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C1C-4273-93F2-91EFA5A691E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C1C-4273-93F2-91EFA5A691E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5C1C-4273-93F2-91EFA5A691E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5C1C-4273-93F2-91EFA5A691E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5C1C-4273-93F2-91EFA5A691E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5C1C-4273-93F2-91EFA5A691EF}"/>
              </c:ext>
            </c:extLst>
          </c:dPt>
          <c:dLbls>
            <c:dLbl>
              <c:idx val="3"/>
              <c:layout>
                <c:manualLayout>
                  <c:x val="-6.2499999999999717E-3"/>
                  <c:y val="4.6874997116449491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C1C-4273-93F2-91EFA5A691EF}"/>
                </c:ext>
              </c:extLst>
            </c:dLbl>
            <c:dLbl>
              <c:idx val="4"/>
              <c:layout>
                <c:manualLayout>
                  <c:x val="1.5625000000000001E-3"/>
                  <c:y val="-2.109374870240227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C1C-4273-93F2-91EFA5A691EF}"/>
                </c:ext>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Gravenhurst (urban area)</c:v>
                </c:pt>
                <c:pt idx="1">
                  <c:v>Kilworthy</c:v>
                </c:pt>
                <c:pt idx="2">
                  <c:v>Housey's Rapids</c:v>
                </c:pt>
                <c:pt idx="3">
                  <c:v>Severn Bridge</c:v>
                </c:pt>
                <c:pt idx="4">
                  <c:v>Barkway</c:v>
                </c:pt>
                <c:pt idx="5">
                  <c:v>Other</c:v>
                </c:pt>
              </c:strCache>
            </c:strRef>
          </c:cat>
          <c:val>
            <c:numRef>
              <c:f>Sheet1!$B$2:$B$7</c:f>
              <c:numCache>
                <c:formatCode>General</c:formatCode>
                <c:ptCount val="6"/>
                <c:pt idx="0">
                  <c:v>89</c:v>
                </c:pt>
                <c:pt idx="1">
                  <c:v>9</c:v>
                </c:pt>
                <c:pt idx="2">
                  <c:v>6</c:v>
                </c:pt>
                <c:pt idx="3">
                  <c:v>2</c:v>
                </c:pt>
                <c:pt idx="4">
                  <c:v>2</c:v>
                </c:pt>
                <c:pt idx="5">
                  <c:v>21</c:v>
                </c:pt>
              </c:numCache>
            </c:numRef>
          </c:val>
          <c:extLst>
            <c:ext xmlns:c16="http://schemas.microsoft.com/office/drawing/2014/chart" uri="{C3380CC4-5D6E-409C-BE32-E72D297353CC}">
              <c16:uniqueId val="{0000000C-5C1C-4273-93F2-91EFA5A691E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Do you live there: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D91-4FFF-9428-6F6228443CA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D91-4FFF-9428-6F6228443CA5}"/>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Sheet1!$A$2:$A$3</c:f>
              <c:strCache>
                <c:ptCount val="2"/>
                <c:pt idx="0">
                  <c:v>All year</c:v>
                </c:pt>
                <c:pt idx="1">
                  <c:v>Seasonally (e.g., in the summer months only)</c:v>
                </c:pt>
              </c:strCache>
            </c:strRef>
          </c:cat>
          <c:val>
            <c:numRef>
              <c:f>Sheet1!$B$2:$B$3</c:f>
              <c:numCache>
                <c:formatCode>General</c:formatCode>
                <c:ptCount val="2"/>
                <c:pt idx="0">
                  <c:v>123</c:v>
                </c:pt>
                <c:pt idx="1">
                  <c:v>6</c:v>
                </c:pt>
              </c:numCache>
            </c:numRef>
          </c:val>
          <c:extLst>
            <c:ext xmlns:c16="http://schemas.microsoft.com/office/drawing/2014/chart" uri="{C3380CC4-5D6E-409C-BE32-E72D297353CC}">
              <c16:uniqueId val="{00000004-CD91-4FFF-9428-6F6228443CA5}"/>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What is the purpose of your most common trip?</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10B-4D53-B59F-2960E6B7EE1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10B-4D53-B59F-2960E6B7EE1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10B-4D53-B59F-2960E6B7EE1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10B-4D53-B59F-2960E6B7EE16}"/>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10B-4D53-B59F-2960E6B7EE16}"/>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Work or school</c:v>
                </c:pt>
                <c:pt idx="1">
                  <c:v>Shopping (including grocery shopping)</c:v>
                </c:pt>
                <c:pt idx="2">
                  <c:v>Medical appointments</c:v>
                </c:pt>
                <c:pt idx="3">
                  <c:v>Social events/meeting with friends</c:v>
                </c:pt>
                <c:pt idx="4">
                  <c:v>Other</c:v>
                </c:pt>
              </c:strCache>
            </c:strRef>
          </c:cat>
          <c:val>
            <c:numRef>
              <c:f>Sheet1!$B$2:$B$6</c:f>
              <c:numCache>
                <c:formatCode>General</c:formatCode>
                <c:ptCount val="5"/>
                <c:pt idx="0">
                  <c:v>35</c:v>
                </c:pt>
                <c:pt idx="1">
                  <c:v>68</c:v>
                </c:pt>
                <c:pt idx="2">
                  <c:v>10</c:v>
                </c:pt>
                <c:pt idx="3">
                  <c:v>12</c:v>
                </c:pt>
                <c:pt idx="4">
                  <c:v>5</c:v>
                </c:pt>
              </c:numCache>
            </c:numRef>
          </c:val>
          <c:extLst>
            <c:ext xmlns:c16="http://schemas.microsoft.com/office/drawing/2014/chart" uri="{C3380CC4-5D6E-409C-BE32-E72D297353CC}">
              <c16:uniqueId val="{0000000A-A10B-4D53-B59F-2960E6B7EE1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409DE35-B261-EF4F-B322-1E83F6E2FB97}" type="doc">
      <dgm:prSet loTypeId="urn:microsoft.com/office/officeart/2005/8/layout/process1" loCatId="" qsTypeId="urn:microsoft.com/office/officeart/2005/8/quickstyle/simple1" qsCatId="simple" csTypeId="urn:microsoft.com/office/officeart/2005/8/colors/accent1_2" csCatId="accent1" phldr="1"/>
      <dgm:spPr/>
    </dgm:pt>
    <dgm:pt modelId="{5BFEBC6A-B0F7-2C4B-A90D-576B066850DC}">
      <dgm:prSet phldrT="[Text]" custT="1"/>
      <dgm:spPr/>
      <dgm:t>
        <a:bodyPr/>
        <a:lstStyle/>
        <a:p>
          <a:r>
            <a:rPr lang="en-US" sz="1200"/>
            <a:t>Interim State : On Demand transit only</a:t>
          </a:r>
        </a:p>
      </dgm:t>
    </dgm:pt>
    <dgm:pt modelId="{B6429B12-D042-9B45-B6C9-C818EE3980F2}" type="parTrans" cxnId="{E5007029-2C29-DA4E-98F7-AE458FDF36D8}">
      <dgm:prSet/>
      <dgm:spPr/>
      <dgm:t>
        <a:bodyPr/>
        <a:lstStyle/>
        <a:p>
          <a:endParaRPr lang="en-US" sz="1050"/>
        </a:p>
      </dgm:t>
    </dgm:pt>
    <dgm:pt modelId="{F16D361F-A036-FF4C-946C-452EA70A0B2D}" type="sibTrans" cxnId="{E5007029-2C29-DA4E-98F7-AE458FDF36D8}">
      <dgm:prSet custT="1"/>
      <dgm:spPr/>
      <dgm:t>
        <a:bodyPr/>
        <a:lstStyle/>
        <a:p>
          <a:endParaRPr lang="en-US" sz="1100"/>
        </a:p>
      </dgm:t>
    </dgm:pt>
    <dgm:pt modelId="{A4FF80FD-1348-3E44-8A29-E98AA99A718E}">
      <dgm:prSet phldrT="[Text]" custT="1"/>
      <dgm:spPr/>
      <dgm:t>
        <a:bodyPr/>
        <a:lstStyle/>
        <a:p>
          <a:r>
            <a:rPr lang="en-US" sz="1200"/>
            <a:t>End State : Flex route and On Demand transit</a:t>
          </a:r>
        </a:p>
      </dgm:t>
    </dgm:pt>
    <dgm:pt modelId="{204C7950-A68F-2246-B44E-4A1597AB8D39}" type="parTrans" cxnId="{DDFB8AF6-A37E-704C-8D90-D07AB1DCA015}">
      <dgm:prSet/>
      <dgm:spPr/>
      <dgm:t>
        <a:bodyPr/>
        <a:lstStyle/>
        <a:p>
          <a:endParaRPr lang="en-US" sz="1050"/>
        </a:p>
      </dgm:t>
    </dgm:pt>
    <dgm:pt modelId="{D05919B5-AA25-8847-ADEA-1B7AAE9F5405}" type="sibTrans" cxnId="{DDFB8AF6-A37E-704C-8D90-D07AB1DCA015}">
      <dgm:prSet/>
      <dgm:spPr/>
      <dgm:t>
        <a:bodyPr/>
        <a:lstStyle/>
        <a:p>
          <a:endParaRPr lang="en-US" sz="1050"/>
        </a:p>
      </dgm:t>
    </dgm:pt>
    <dgm:pt modelId="{D8171427-5710-B04E-8FFF-4021BF89711E}" type="pres">
      <dgm:prSet presAssocID="{0409DE35-B261-EF4F-B322-1E83F6E2FB97}" presName="Name0" presStyleCnt="0">
        <dgm:presLayoutVars>
          <dgm:dir/>
          <dgm:resizeHandles val="exact"/>
        </dgm:presLayoutVars>
      </dgm:prSet>
      <dgm:spPr/>
    </dgm:pt>
    <dgm:pt modelId="{98884069-B435-DF44-B1E6-7F9A44C7B478}" type="pres">
      <dgm:prSet presAssocID="{5BFEBC6A-B0F7-2C4B-A90D-576B066850DC}" presName="node" presStyleLbl="node1" presStyleIdx="0" presStyleCnt="2" custScaleY="50912">
        <dgm:presLayoutVars>
          <dgm:bulletEnabled val="1"/>
        </dgm:presLayoutVars>
      </dgm:prSet>
      <dgm:spPr/>
    </dgm:pt>
    <dgm:pt modelId="{F6C198D7-4A6E-8D47-A74C-70C7D5E59A82}" type="pres">
      <dgm:prSet presAssocID="{F16D361F-A036-FF4C-946C-452EA70A0B2D}" presName="sibTrans" presStyleLbl="sibTrans2D1" presStyleIdx="0" presStyleCnt="1"/>
      <dgm:spPr/>
    </dgm:pt>
    <dgm:pt modelId="{2EEB999B-9697-8541-B088-4A411BA549FC}" type="pres">
      <dgm:prSet presAssocID="{F16D361F-A036-FF4C-946C-452EA70A0B2D}" presName="connectorText" presStyleLbl="sibTrans2D1" presStyleIdx="0" presStyleCnt="1"/>
      <dgm:spPr/>
    </dgm:pt>
    <dgm:pt modelId="{6D537049-2888-DC4A-8A34-33877276E9E9}" type="pres">
      <dgm:prSet presAssocID="{A4FF80FD-1348-3E44-8A29-E98AA99A718E}" presName="node" presStyleLbl="node1" presStyleIdx="1" presStyleCnt="2" custScaleY="50939">
        <dgm:presLayoutVars>
          <dgm:bulletEnabled val="1"/>
        </dgm:presLayoutVars>
      </dgm:prSet>
      <dgm:spPr/>
    </dgm:pt>
  </dgm:ptLst>
  <dgm:cxnLst>
    <dgm:cxn modelId="{E5007029-2C29-DA4E-98F7-AE458FDF36D8}" srcId="{0409DE35-B261-EF4F-B322-1E83F6E2FB97}" destId="{5BFEBC6A-B0F7-2C4B-A90D-576B066850DC}" srcOrd="0" destOrd="0" parTransId="{B6429B12-D042-9B45-B6C9-C818EE3980F2}" sibTransId="{F16D361F-A036-FF4C-946C-452EA70A0B2D}"/>
    <dgm:cxn modelId="{09906363-29C5-E54B-8B04-7FCB605CFC03}" type="presOf" srcId="{A4FF80FD-1348-3E44-8A29-E98AA99A718E}" destId="{6D537049-2888-DC4A-8A34-33877276E9E9}" srcOrd="0" destOrd="0" presId="urn:microsoft.com/office/officeart/2005/8/layout/process1"/>
    <dgm:cxn modelId="{136AEB52-1CD1-EB43-B8C0-322060B7659E}" type="presOf" srcId="{F16D361F-A036-FF4C-946C-452EA70A0B2D}" destId="{F6C198D7-4A6E-8D47-A74C-70C7D5E59A82}" srcOrd="0" destOrd="0" presId="urn:microsoft.com/office/officeart/2005/8/layout/process1"/>
    <dgm:cxn modelId="{1122D582-CAF7-634C-84CD-21DDF4E87DC0}" type="presOf" srcId="{5BFEBC6A-B0F7-2C4B-A90D-576B066850DC}" destId="{98884069-B435-DF44-B1E6-7F9A44C7B478}" srcOrd="0" destOrd="0" presId="urn:microsoft.com/office/officeart/2005/8/layout/process1"/>
    <dgm:cxn modelId="{4FD900CA-4D02-9948-9AB7-E2A7184F225A}" type="presOf" srcId="{0409DE35-B261-EF4F-B322-1E83F6E2FB97}" destId="{D8171427-5710-B04E-8FFF-4021BF89711E}" srcOrd="0" destOrd="0" presId="urn:microsoft.com/office/officeart/2005/8/layout/process1"/>
    <dgm:cxn modelId="{440FF3E1-095E-7543-9C09-066DA6311577}" type="presOf" srcId="{F16D361F-A036-FF4C-946C-452EA70A0B2D}" destId="{2EEB999B-9697-8541-B088-4A411BA549FC}" srcOrd="1" destOrd="0" presId="urn:microsoft.com/office/officeart/2005/8/layout/process1"/>
    <dgm:cxn modelId="{DDFB8AF6-A37E-704C-8D90-D07AB1DCA015}" srcId="{0409DE35-B261-EF4F-B322-1E83F6E2FB97}" destId="{A4FF80FD-1348-3E44-8A29-E98AA99A718E}" srcOrd="1" destOrd="0" parTransId="{204C7950-A68F-2246-B44E-4A1597AB8D39}" sibTransId="{D05919B5-AA25-8847-ADEA-1B7AAE9F5405}"/>
    <dgm:cxn modelId="{747C0E28-9EA6-FE44-9A08-8AA931692E95}" type="presParOf" srcId="{D8171427-5710-B04E-8FFF-4021BF89711E}" destId="{98884069-B435-DF44-B1E6-7F9A44C7B478}" srcOrd="0" destOrd="0" presId="urn:microsoft.com/office/officeart/2005/8/layout/process1"/>
    <dgm:cxn modelId="{40903805-D0E1-BE43-97E8-8415BB7368DC}" type="presParOf" srcId="{D8171427-5710-B04E-8FFF-4021BF89711E}" destId="{F6C198D7-4A6E-8D47-A74C-70C7D5E59A82}" srcOrd="1" destOrd="0" presId="urn:microsoft.com/office/officeart/2005/8/layout/process1"/>
    <dgm:cxn modelId="{F0F73083-2DC0-3349-AD6B-D556C66EA42A}" type="presParOf" srcId="{F6C198D7-4A6E-8D47-A74C-70C7D5E59A82}" destId="{2EEB999B-9697-8541-B088-4A411BA549FC}" srcOrd="0" destOrd="0" presId="urn:microsoft.com/office/officeart/2005/8/layout/process1"/>
    <dgm:cxn modelId="{0888159B-BEBB-BC40-8425-60DF4E5B43D2}" type="presParOf" srcId="{D8171427-5710-B04E-8FFF-4021BF89711E}" destId="{6D537049-2888-DC4A-8A34-33877276E9E9}" srcOrd="2" destOrd="0" presId="urn:microsoft.com/office/officeart/2005/8/layout/process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884069-B435-DF44-B1E6-7F9A44C7B478}">
      <dsp:nvSpPr>
        <dsp:cNvPr id="0" name=""/>
        <dsp:cNvSpPr/>
      </dsp:nvSpPr>
      <dsp:spPr>
        <a:xfrm>
          <a:off x="3749" y="0"/>
          <a:ext cx="2282875" cy="45267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Interim State : On Demand transit only</a:t>
          </a:r>
        </a:p>
      </dsp:txBody>
      <dsp:txXfrm>
        <a:off x="17007" y="13258"/>
        <a:ext cx="2256359" cy="426158"/>
      </dsp:txXfrm>
    </dsp:sp>
    <dsp:sp modelId="{F6C198D7-4A6E-8D47-A74C-70C7D5E59A82}">
      <dsp:nvSpPr>
        <dsp:cNvPr id="0" name=""/>
        <dsp:cNvSpPr/>
      </dsp:nvSpPr>
      <dsp:spPr>
        <a:xfrm>
          <a:off x="2514912" y="0"/>
          <a:ext cx="483969" cy="45267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2514912" y="90535"/>
        <a:ext cx="348167" cy="271604"/>
      </dsp:txXfrm>
    </dsp:sp>
    <dsp:sp modelId="{6D537049-2888-DC4A-8A34-33877276E9E9}">
      <dsp:nvSpPr>
        <dsp:cNvPr id="0" name=""/>
        <dsp:cNvSpPr/>
      </dsp:nvSpPr>
      <dsp:spPr>
        <a:xfrm>
          <a:off x="3199775" y="-120"/>
          <a:ext cx="2282875" cy="45291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End State : Flex route and On Demand transit</a:t>
          </a:r>
        </a:p>
      </dsp:txBody>
      <dsp:txXfrm>
        <a:off x="3213040" y="13145"/>
        <a:ext cx="2256345" cy="426384"/>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0.39154</cdr:x>
      <cdr:y>0.16314</cdr:y>
    </cdr:from>
    <cdr:to>
      <cdr:x>0.60851</cdr:x>
      <cdr:y>0.39419</cdr:y>
    </cdr:to>
    <cdr:sp macro="" textlink="">
      <cdr:nvSpPr>
        <cdr:cNvPr id="2" name="Oval 1"/>
        <cdr:cNvSpPr/>
      </cdr:nvSpPr>
      <cdr:spPr>
        <a:xfrm xmlns:a="http://schemas.openxmlformats.org/drawingml/2006/main">
          <a:off x="2496709" y="391681"/>
          <a:ext cx="1383528" cy="554751"/>
        </a:xfrm>
        <a:prstGeom xmlns:a="http://schemas.openxmlformats.org/drawingml/2006/main" prst="ellipse">
          <a:avLst/>
        </a:prstGeom>
        <a:noFill xmlns:a="http://schemas.openxmlformats.org/drawingml/2006/main"/>
        <a:ln xmlns:a="http://schemas.openxmlformats.org/drawingml/2006/main" w="57150">
          <a:solidFill>
            <a:schemeClr val="accent6"/>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161616"/>
      </a:dk2>
      <a:lt2>
        <a:srgbClr val="F6F6F6"/>
      </a:lt2>
      <a:accent1>
        <a:srgbClr val="046A38"/>
      </a:accent1>
      <a:accent2>
        <a:srgbClr val="161616"/>
      </a:accent2>
      <a:accent3>
        <a:srgbClr val="868686"/>
      </a:accent3>
      <a:accent4>
        <a:srgbClr val="F6F6F6"/>
      </a:accent4>
      <a:accent5>
        <a:srgbClr val="3E345B"/>
      </a:accent5>
      <a:accent6>
        <a:srgbClr val="A70010"/>
      </a:accent6>
      <a:hlink>
        <a:srgbClr val="3E345B"/>
      </a:hlink>
      <a:folHlink>
        <a:srgbClr val="8272AE"/>
      </a:folHlink>
    </a:clrScheme>
    <a:fontScheme name="LTRT_Standard_New">
      <a:majorFont>
        <a:latin typeface="Century Gothic"/>
        <a:ea typeface=""/>
        <a:cs typeface=""/>
      </a:majorFont>
      <a:minorFont>
        <a:latin typeface="Arial Nova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Custom 1">
    <a:dk1>
      <a:sysClr val="windowText" lastClr="000000"/>
    </a:dk1>
    <a:lt1>
      <a:sysClr val="window" lastClr="FFFFFF"/>
    </a:lt1>
    <a:dk2>
      <a:srgbClr val="161616"/>
    </a:dk2>
    <a:lt2>
      <a:srgbClr val="F6F6F6"/>
    </a:lt2>
    <a:accent1>
      <a:srgbClr val="046A36"/>
    </a:accent1>
    <a:accent2>
      <a:srgbClr val="DDDDDD"/>
    </a:accent2>
    <a:accent3>
      <a:srgbClr val="161616"/>
    </a:accent3>
    <a:accent4>
      <a:srgbClr val="868686"/>
    </a:accent4>
    <a:accent5>
      <a:srgbClr val="8272AE"/>
    </a:accent5>
    <a:accent6>
      <a:srgbClr val="A70010"/>
    </a:accent6>
    <a:hlink>
      <a:srgbClr val="3E345B"/>
    </a:hlink>
    <a:folHlink>
      <a:srgbClr val="8272AE"/>
    </a:folHlink>
  </a:clrScheme>
  <a:fontScheme name="LTRT_Standard_New">
    <a:majorFont>
      <a:latin typeface="Century Gothic"/>
      <a:ea typeface=""/>
      <a:cs typeface=""/>
    </a:majorFont>
    <a:minorFont>
      <a:latin typeface="Arial Nova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ustom 1">
    <a:dk1>
      <a:sysClr val="windowText" lastClr="000000"/>
    </a:dk1>
    <a:lt1>
      <a:sysClr val="window" lastClr="FFFFFF"/>
    </a:lt1>
    <a:dk2>
      <a:srgbClr val="161616"/>
    </a:dk2>
    <a:lt2>
      <a:srgbClr val="F6F6F6"/>
    </a:lt2>
    <a:accent1>
      <a:srgbClr val="046A36"/>
    </a:accent1>
    <a:accent2>
      <a:srgbClr val="DDDDDD"/>
    </a:accent2>
    <a:accent3>
      <a:srgbClr val="161616"/>
    </a:accent3>
    <a:accent4>
      <a:srgbClr val="868686"/>
    </a:accent4>
    <a:accent5>
      <a:srgbClr val="8272AE"/>
    </a:accent5>
    <a:accent6>
      <a:srgbClr val="A70010"/>
    </a:accent6>
    <a:hlink>
      <a:srgbClr val="3E345B"/>
    </a:hlink>
    <a:folHlink>
      <a:srgbClr val="8272AE"/>
    </a:folHlink>
  </a:clrScheme>
  <a:fontScheme name="LTRT_Standard_New">
    <a:majorFont>
      <a:latin typeface="Century Gothic"/>
      <a:ea typeface=""/>
      <a:cs typeface=""/>
    </a:majorFont>
    <a:minorFont>
      <a:latin typeface="Arial Nova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ustom 1">
    <a:dk1>
      <a:sysClr val="windowText" lastClr="000000"/>
    </a:dk1>
    <a:lt1>
      <a:sysClr val="window" lastClr="FFFFFF"/>
    </a:lt1>
    <a:dk2>
      <a:srgbClr val="161616"/>
    </a:dk2>
    <a:lt2>
      <a:srgbClr val="F6F6F6"/>
    </a:lt2>
    <a:accent1>
      <a:srgbClr val="046A36"/>
    </a:accent1>
    <a:accent2>
      <a:srgbClr val="DDDDDD"/>
    </a:accent2>
    <a:accent3>
      <a:srgbClr val="161616"/>
    </a:accent3>
    <a:accent4>
      <a:srgbClr val="868686"/>
    </a:accent4>
    <a:accent5>
      <a:srgbClr val="8272AE"/>
    </a:accent5>
    <a:accent6>
      <a:srgbClr val="A70010"/>
    </a:accent6>
    <a:hlink>
      <a:srgbClr val="3E345B"/>
    </a:hlink>
    <a:folHlink>
      <a:srgbClr val="8272AE"/>
    </a:folHlink>
  </a:clrScheme>
  <a:fontScheme name="LTRT_Standard_New">
    <a:majorFont>
      <a:latin typeface="Century Gothic"/>
      <a:ea typeface=""/>
      <a:cs typeface=""/>
    </a:majorFont>
    <a:minorFont>
      <a:latin typeface="Arial Nova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Custom 1">
    <a:dk1>
      <a:sysClr val="windowText" lastClr="000000"/>
    </a:dk1>
    <a:lt1>
      <a:sysClr val="window" lastClr="FFFFFF"/>
    </a:lt1>
    <a:dk2>
      <a:srgbClr val="161616"/>
    </a:dk2>
    <a:lt2>
      <a:srgbClr val="F6F6F6"/>
    </a:lt2>
    <a:accent1>
      <a:srgbClr val="046A36"/>
    </a:accent1>
    <a:accent2>
      <a:srgbClr val="DDDDDD"/>
    </a:accent2>
    <a:accent3>
      <a:srgbClr val="161616"/>
    </a:accent3>
    <a:accent4>
      <a:srgbClr val="868686"/>
    </a:accent4>
    <a:accent5>
      <a:srgbClr val="8272AE"/>
    </a:accent5>
    <a:accent6>
      <a:srgbClr val="A70010"/>
    </a:accent6>
    <a:hlink>
      <a:srgbClr val="3E345B"/>
    </a:hlink>
    <a:folHlink>
      <a:srgbClr val="8272AE"/>
    </a:folHlink>
  </a:clrScheme>
  <a:fontScheme name="LTRT_Standard_New">
    <a:majorFont>
      <a:latin typeface="Century Gothic"/>
      <a:ea typeface=""/>
      <a:cs typeface=""/>
    </a:majorFont>
    <a:minorFont>
      <a:latin typeface="Arial Nova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Custom 1">
    <a:dk1>
      <a:sysClr val="windowText" lastClr="000000"/>
    </a:dk1>
    <a:lt1>
      <a:sysClr val="window" lastClr="FFFFFF"/>
    </a:lt1>
    <a:dk2>
      <a:srgbClr val="161616"/>
    </a:dk2>
    <a:lt2>
      <a:srgbClr val="F6F6F6"/>
    </a:lt2>
    <a:accent1>
      <a:srgbClr val="046A36"/>
    </a:accent1>
    <a:accent2>
      <a:srgbClr val="DDDDDD"/>
    </a:accent2>
    <a:accent3>
      <a:srgbClr val="161616"/>
    </a:accent3>
    <a:accent4>
      <a:srgbClr val="868686"/>
    </a:accent4>
    <a:accent5>
      <a:srgbClr val="8272AE"/>
    </a:accent5>
    <a:accent6>
      <a:srgbClr val="A70010"/>
    </a:accent6>
    <a:hlink>
      <a:srgbClr val="3E345B"/>
    </a:hlink>
    <a:folHlink>
      <a:srgbClr val="8272AE"/>
    </a:folHlink>
  </a:clrScheme>
  <a:fontScheme name="LTRT_Standard_New">
    <a:majorFont>
      <a:latin typeface="Century Gothic"/>
      <a:ea typeface=""/>
      <a:cs typeface=""/>
    </a:majorFont>
    <a:minorFont>
      <a:latin typeface="Arial Nova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Custom 1">
    <a:dk1>
      <a:sysClr val="windowText" lastClr="000000"/>
    </a:dk1>
    <a:lt1>
      <a:sysClr val="window" lastClr="FFFFFF"/>
    </a:lt1>
    <a:dk2>
      <a:srgbClr val="161616"/>
    </a:dk2>
    <a:lt2>
      <a:srgbClr val="F6F6F6"/>
    </a:lt2>
    <a:accent1>
      <a:srgbClr val="046A36"/>
    </a:accent1>
    <a:accent2>
      <a:srgbClr val="DDDDDD"/>
    </a:accent2>
    <a:accent3>
      <a:srgbClr val="161616"/>
    </a:accent3>
    <a:accent4>
      <a:srgbClr val="868686"/>
    </a:accent4>
    <a:accent5>
      <a:srgbClr val="8272AE"/>
    </a:accent5>
    <a:accent6>
      <a:srgbClr val="A70010"/>
    </a:accent6>
    <a:hlink>
      <a:srgbClr val="3E345B"/>
    </a:hlink>
    <a:folHlink>
      <a:srgbClr val="8272AE"/>
    </a:folHlink>
  </a:clrScheme>
  <a:fontScheme name="LTRT_Standard_New">
    <a:majorFont>
      <a:latin typeface="Century Gothic"/>
      <a:ea typeface=""/>
      <a:cs typeface=""/>
    </a:majorFont>
    <a:minorFont>
      <a:latin typeface="Arial Nova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Custom 1">
    <a:dk1>
      <a:sysClr val="windowText" lastClr="000000"/>
    </a:dk1>
    <a:lt1>
      <a:sysClr val="window" lastClr="FFFFFF"/>
    </a:lt1>
    <a:dk2>
      <a:srgbClr val="161616"/>
    </a:dk2>
    <a:lt2>
      <a:srgbClr val="F6F6F6"/>
    </a:lt2>
    <a:accent1>
      <a:srgbClr val="046A36"/>
    </a:accent1>
    <a:accent2>
      <a:srgbClr val="DDDDDD"/>
    </a:accent2>
    <a:accent3>
      <a:srgbClr val="161616"/>
    </a:accent3>
    <a:accent4>
      <a:srgbClr val="868686"/>
    </a:accent4>
    <a:accent5>
      <a:srgbClr val="8272AE"/>
    </a:accent5>
    <a:accent6>
      <a:srgbClr val="A70010"/>
    </a:accent6>
    <a:hlink>
      <a:srgbClr val="3E345B"/>
    </a:hlink>
    <a:folHlink>
      <a:srgbClr val="8272AE"/>
    </a:folHlink>
  </a:clrScheme>
  <a:fontScheme name="LTRT_Standard_New">
    <a:majorFont>
      <a:latin typeface="Century Gothic"/>
      <a:ea typeface=""/>
      <a:cs typeface=""/>
    </a:majorFont>
    <a:minorFont>
      <a:latin typeface="Arial Nova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Custom 1">
    <a:dk1>
      <a:sysClr val="windowText" lastClr="000000"/>
    </a:dk1>
    <a:lt1>
      <a:sysClr val="window" lastClr="FFFFFF"/>
    </a:lt1>
    <a:dk2>
      <a:srgbClr val="161616"/>
    </a:dk2>
    <a:lt2>
      <a:srgbClr val="F6F6F6"/>
    </a:lt2>
    <a:accent1>
      <a:srgbClr val="046A36"/>
    </a:accent1>
    <a:accent2>
      <a:srgbClr val="DDDDDD"/>
    </a:accent2>
    <a:accent3>
      <a:srgbClr val="161616"/>
    </a:accent3>
    <a:accent4>
      <a:srgbClr val="868686"/>
    </a:accent4>
    <a:accent5>
      <a:srgbClr val="8272AE"/>
    </a:accent5>
    <a:accent6>
      <a:srgbClr val="A70010"/>
    </a:accent6>
    <a:hlink>
      <a:srgbClr val="3E345B"/>
    </a:hlink>
    <a:folHlink>
      <a:srgbClr val="8272AE"/>
    </a:folHlink>
  </a:clrScheme>
  <a:fontScheme name="LTRT_Standard_New">
    <a:majorFont>
      <a:latin typeface="Century Gothic"/>
      <a:ea typeface=""/>
      <a:cs typeface=""/>
    </a:majorFont>
    <a:minorFont>
      <a:latin typeface="Arial Nova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E1E73C1CE8FC548BDD814EBC020781B" ma:contentTypeVersion="13" ma:contentTypeDescription="Create a new document." ma:contentTypeScope="" ma:versionID="a15898718051a5df21698e7c8590e72f">
  <xsd:schema xmlns:xsd="http://www.w3.org/2001/XMLSchema" xmlns:xs="http://www.w3.org/2001/XMLSchema" xmlns:p="http://schemas.microsoft.com/office/2006/metadata/properties" xmlns:ns2="05984294-1950-452d-885d-a4f251a3a0fb" xmlns:ns3="a78b1635-1d27-439d-b348-235e0bb85980" targetNamespace="http://schemas.microsoft.com/office/2006/metadata/properties" ma:root="true" ma:fieldsID="df5604d27ca83b97603c294dc1f770de" ns2:_="" ns3:_="">
    <xsd:import namespace="05984294-1950-452d-885d-a4f251a3a0fb"/>
    <xsd:import namespace="a78b1635-1d27-439d-b348-235e0bb85980"/>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2:SharedWithUsers" minOccurs="0"/>
                <xsd:element ref="ns2:SharedWithDetail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984294-1950-452d-885d-a4f251a3a0fb"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7" nillable="true" ma:displayName="Taxonomy Catch All Column" ma:hidden="true" ma:list="{aa85ae96-1963-4a03-aab1-a508ce59efa8}" ma:internalName="TaxCatchAll" ma:showField="CatchAllData" ma:web="05984294-1950-452d-885d-a4f251a3a0f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78b1635-1d27-439d-b348-235e0bb8598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32320a3a-8d9d-4d61-8c13-8add3523f36d"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3" nillable="true" ma:displayName="Location" ma:descrip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78b1635-1d27-439d-b348-235e0bb85980">
      <Terms xmlns="http://schemas.microsoft.com/office/infopath/2007/PartnerControls"/>
    </lcf76f155ced4ddcb4097134ff3c332f>
    <TaxCatchAll xmlns="05984294-1950-452d-885d-a4f251a3a0fb" xsi:nil="true"/>
    <_dlc_DocId xmlns="05984294-1950-452d-885d-a4f251a3a0fb">MA575FAHCPUY-1275868859-74109</_dlc_DocId>
    <_dlc_DocIdUrl xmlns="05984294-1950-452d-885d-a4f251a3a0fb">
      <Url>https://leftturnrightturn.sharepoint.com/sites/ltrt_garage/_layouts/15/DocIdRedir.aspx?ID=MA575FAHCPUY-1275868859-74109</Url>
      <Description>MA575FAHCPUY-1275868859-74109</Description>
    </_dlc_DocIdUrl>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3C1E2D0-004C-48CA-B918-8B5CBE443E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984294-1950-452d-885d-a4f251a3a0fb"/>
    <ds:schemaRef ds:uri="a78b1635-1d27-439d-b348-235e0bb859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DF63D52-4251-4B23-AE55-DDDEC42BC26B}">
  <ds:schemaRefs>
    <ds:schemaRef ds:uri="http://schemas.microsoft.com/sharepoint/events"/>
  </ds:schemaRefs>
</ds:datastoreItem>
</file>

<file path=customXml/itemProps3.xml><?xml version="1.0" encoding="utf-8"?>
<ds:datastoreItem xmlns:ds="http://schemas.openxmlformats.org/officeDocument/2006/customXml" ds:itemID="{3E97AFD0-1BE9-478F-8226-B2AB27A86CF5}">
  <ds:schemaRefs>
    <ds:schemaRef ds:uri="http://schemas.openxmlformats.org/officeDocument/2006/bibliography"/>
  </ds:schemaRefs>
</ds:datastoreItem>
</file>

<file path=customXml/itemProps4.xml><?xml version="1.0" encoding="utf-8"?>
<ds:datastoreItem xmlns:ds="http://schemas.openxmlformats.org/officeDocument/2006/customXml" ds:itemID="{FADBBF8A-1A6D-40A0-B011-9FF9F1CD77F1}">
  <ds:schemaRefs>
    <ds:schemaRef ds:uri="http://schemas.microsoft.com/office/2006/metadata/properties"/>
    <ds:schemaRef ds:uri="http://schemas.microsoft.com/office/infopath/2007/PartnerControls"/>
    <ds:schemaRef ds:uri="a78b1635-1d27-439d-b348-235e0bb85980"/>
    <ds:schemaRef ds:uri="05984294-1950-452d-885d-a4f251a3a0fb"/>
  </ds:schemaRefs>
</ds:datastoreItem>
</file>

<file path=customXml/itemProps5.xml><?xml version="1.0" encoding="utf-8"?>
<ds:datastoreItem xmlns:ds="http://schemas.openxmlformats.org/officeDocument/2006/customXml" ds:itemID="{0E00043B-ABE3-497B-949E-7DD1A473DDC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LTRT Base Template</Template>
  <TotalTime>28</TotalTime>
  <Pages>1</Pages>
  <Words>16785</Words>
  <Characters>95681</Characters>
  <Application>Microsoft Office Word</Application>
  <DocSecurity>0</DocSecurity>
  <Lines>797</Lines>
  <Paragraphs>224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112242</CharactersWithSpaces>
  <SharedDoc>false</SharedDoc>
  <HLinks>
    <vt:vector size="384" baseType="variant">
      <vt:variant>
        <vt:i4>1507380</vt:i4>
      </vt:variant>
      <vt:variant>
        <vt:i4>320</vt:i4>
      </vt:variant>
      <vt:variant>
        <vt:i4>0</vt:i4>
      </vt:variant>
      <vt:variant>
        <vt:i4>5</vt:i4>
      </vt:variant>
      <vt:variant>
        <vt:lpwstr/>
      </vt:variant>
      <vt:variant>
        <vt:lpwstr>_Toc134777631</vt:lpwstr>
      </vt:variant>
      <vt:variant>
        <vt:i4>1507380</vt:i4>
      </vt:variant>
      <vt:variant>
        <vt:i4>314</vt:i4>
      </vt:variant>
      <vt:variant>
        <vt:i4>0</vt:i4>
      </vt:variant>
      <vt:variant>
        <vt:i4>5</vt:i4>
      </vt:variant>
      <vt:variant>
        <vt:lpwstr/>
      </vt:variant>
      <vt:variant>
        <vt:lpwstr>_Toc134777630</vt:lpwstr>
      </vt:variant>
      <vt:variant>
        <vt:i4>1441844</vt:i4>
      </vt:variant>
      <vt:variant>
        <vt:i4>308</vt:i4>
      </vt:variant>
      <vt:variant>
        <vt:i4>0</vt:i4>
      </vt:variant>
      <vt:variant>
        <vt:i4>5</vt:i4>
      </vt:variant>
      <vt:variant>
        <vt:lpwstr/>
      </vt:variant>
      <vt:variant>
        <vt:lpwstr>_Toc134777629</vt:lpwstr>
      </vt:variant>
      <vt:variant>
        <vt:i4>1441844</vt:i4>
      </vt:variant>
      <vt:variant>
        <vt:i4>302</vt:i4>
      </vt:variant>
      <vt:variant>
        <vt:i4>0</vt:i4>
      </vt:variant>
      <vt:variant>
        <vt:i4>5</vt:i4>
      </vt:variant>
      <vt:variant>
        <vt:lpwstr/>
      </vt:variant>
      <vt:variant>
        <vt:lpwstr>_Toc134777628</vt:lpwstr>
      </vt:variant>
      <vt:variant>
        <vt:i4>1441844</vt:i4>
      </vt:variant>
      <vt:variant>
        <vt:i4>296</vt:i4>
      </vt:variant>
      <vt:variant>
        <vt:i4>0</vt:i4>
      </vt:variant>
      <vt:variant>
        <vt:i4>5</vt:i4>
      </vt:variant>
      <vt:variant>
        <vt:lpwstr/>
      </vt:variant>
      <vt:variant>
        <vt:lpwstr>_Toc134777627</vt:lpwstr>
      </vt:variant>
      <vt:variant>
        <vt:i4>1376308</vt:i4>
      </vt:variant>
      <vt:variant>
        <vt:i4>290</vt:i4>
      </vt:variant>
      <vt:variant>
        <vt:i4>0</vt:i4>
      </vt:variant>
      <vt:variant>
        <vt:i4>5</vt:i4>
      </vt:variant>
      <vt:variant>
        <vt:lpwstr/>
      </vt:variant>
      <vt:variant>
        <vt:lpwstr>_Toc134777611</vt:lpwstr>
      </vt:variant>
      <vt:variant>
        <vt:i4>1376308</vt:i4>
      </vt:variant>
      <vt:variant>
        <vt:i4>284</vt:i4>
      </vt:variant>
      <vt:variant>
        <vt:i4>0</vt:i4>
      </vt:variant>
      <vt:variant>
        <vt:i4>5</vt:i4>
      </vt:variant>
      <vt:variant>
        <vt:lpwstr/>
      </vt:variant>
      <vt:variant>
        <vt:lpwstr>_Toc134777610</vt:lpwstr>
      </vt:variant>
      <vt:variant>
        <vt:i4>1310772</vt:i4>
      </vt:variant>
      <vt:variant>
        <vt:i4>278</vt:i4>
      </vt:variant>
      <vt:variant>
        <vt:i4>0</vt:i4>
      </vt:variant>
      <vt:variant>
        <vt:i4>5</vt:i4>
      </vt:variant>
      <vt:variant>
        <vt:lpwstr/>
      </vt:variant>
      <vt:variant>
        <vt:lpwstr>_Toc134777609</vt:lpwstr>
      </vt:variant>
      <vt:variant>
        <vt:i4>1310772</vt:i4>
      </vt:variant>
      <vt:variant>
        <vt:i4>272</vt:i4>
      </vt:variant>
      <vt:variant>
        <vt:i4>0</vt:i4>
      </vt:variant>
      <vt:variant>
        <vt:i4>5</vt:i4>
      </vt:variant>
      <vt:variant>
        <vt:lpwstr/>
      </vt:variant>
      <vt:variant>
        <vt:lpwstr>_Toc134777608</vt:lpwstr>
      </vt:variant>
      <vt:variant>
        <vt:i4>1310772</vt:i4>
      </vt:variant>
      <vt:variant>
        <vt:i4>266</vt:i4>
      </vt:variant>
      <vt:variant>
        <vt:i4>0</vt:i4>
      </vt:variant>
      <vt:variant>
        <vt:i4>5</vt:i4>
      </vt:variant>
      <vt:variant>
        <vt:lpwstr/>
      </vt:variant>
      <vt:variant>
        <vt:lpwstr>_Toc134777607</vt:lpwstr>
      </vt:variant>
      <vt:variant>
        <vt:i4>1310772</vt:i4>
      </vt:variant>
      <vt:variant>
        <vt:i4>260</vt:i4>
      </vt:variant>
      <vt:variant>
        <vt:i4>0</vt:i4>
      </vt:variant>
      <vt:variant>
        <vt:i4>5</vt:i4>
      </vt:variant>
      <vt:variant>
        <vt:lpwstr/>
      </vt:variant>
      <vt:variant>
        <vt:lpwstr>_Toc134777606</vt:lpwstr>
      </vt:variant>
      <vt:variant>
        <vt:i4>1310772</vt:i4>
      </vt:variant>
      <vt:variant>
        <vt:i4>254</vt:i4>
      </vt:variant>
      <vt:variant>
        <vt:i4>0</vt:i4>
      </vt:variant>
      <vt:variant>
        <vt:i4>5</vt:i4>
      </vt:variant>
      <vt:variant>
        <vt:lpwstr/>
      </vt:variant>
      <vt:variant>
        <vt:lpwstr>_Toc134777605</vt:lpwstr>
      </vt:variant>
      <vt:variant>
        <vt:i4>1310772</vt:i4>
      </vt:variant>
      <vt:variant>
        <vt:i4>248</vt:i4>
      </vt:variant>
      <vt:variant>
        <vt:i4>0</vt:i4>
      </vt:variant>
      <vt:variant>
        <vt:i4>5</vt:i4>
      </vt:variant>
      <vt:variant>
        <vt:lpwstr/>
      </vt:variant>
      <vt:variant>
        <vt:lpwstr>_Toc134777603</vt:lpwstr>
      </vt:variant>
      <vt:variant>
        <vt:i4>1900599</vt:i4>
      </vt:variant>
      <vt:variant>
        <vt:i4>242</vt:i4>
      </vt:variant>
      <vt:variant>
        <vt:i4>0</vt:i4>
      </vt:variant>
      <vt:variant>
        <vt:i4>5</vt:i4>
      </vt:variant>
      <vt:variant>
        <vt:lpwstr/>
      </vt:variant>
      <vt:variant>
        <vt:lpwstr>_Toc134777598</vt:lpwstr>
      </vt:variant>
      <vt:variant>
        <vt:i4>1835063</vt:i4>
      </vt:variant>
      <vt:variant>
        <vt:i4>236</vt:i4>
      </vt:variant>
      <vt:variant>
        <vt:i4>0</vt:i4>
      </vt:variant>
      <vt:variant>
        <vt:i4>5</vt:i4>
      </vt:variant>
      <vt:variant>
        <vt:lpwstr/>
      </vt:variant>
      <vt:variant>
        <vt:lpwstr>_Toc134777589</vt:lpwstr>
      </vt:variant>
      <vt:variant>
        <vt:i4>1835063</vt:i4>
      </vt:variant>
      <vt:variant>
        <vt:i4>230</vt:i4>
      </vt:variant>
      <vt:variant>
        <vt:i4>0</vt:i4>
      </vt:variant>
      <vt:variant>
        <vt:i4>5</vt:i4>
      </vt:variant>
      <vt:variant>
        <vt:lpwstr/>
      </vt:variant>
      <vt:variant>
        <vt:lpwstr>_Toc134777588</vt:lpwstr>
      </vt:variant>
      <vt:variant>
        <vt:i4>1835063</vt:i4>
      </vt:variant>
      <vt:variant>
        <vt:i4>224</vt:i4>
      </vt:variant>
      <vt:variant>
        <vt:i4>0</vt:i4>
      </vt:variant>
      <vt:variant>
        <vt:i4>5</vt:i4>
      </vt:variant>
      <vt:variant>
        <vt:lpwstr/>
      </vt:variant>
      <vt:variant>
        <vt:lpwstr>_Toc134777587</vt:lpwstr>
      </vt:variant>
      <vt:variant>
        <vt:i4>1835063</vt:i4>
      </vt:variant>
      <vt:variant>
        <vt:i4>218</vt:i4>
      </vt:variant>
      <vt:variant>
        <vt:i4>0</vt:i4>
      </vt:variant>
      <vt:variant>
        <vt:i4>5</vt:i4>
      </vt:variant>
      <vt:variant>
        <vt:lpwstr/>
      </vt:variant>
      <vt:variant>
        <vt:lpwstr>_Toc134777586</vt:lpwstr>
      </vt:variant>
      <vt:variant>
        <vt:i4>1835063</vt:i4>
      </vt:variant>
      <vt:variant>
        <vt:i4>212</vt:i4>
      </vt:variant>
      <vt:variant>
        <vt:i4>0</vt:i4>
      </vt:variant>
      <vt:variant>
        <vt:i4>5</vt:i4>
      </vt:variant>
      <vt:variant>
        <vt:lpwstr/>
      </vt:variant>
      <vt:variant>
        <vt:lpwstr>_Toc134777585</vt:lpwstr>
      </vt:variant>
      <vt:variant>
        <vt:i4>1835063</vt:i4>
      </vt:variant>
      <vt:variant>
        <vt:i4>206</vt:i4>
      </vt:variant>
      <vt:variant>
        <vt:i4>0</vt:i4>
      </vt:variant>
      <vt:variant>
        <vt:i4>5</vt:i4>
      </vt:variant>
      <vt:variant>
        <vt:lpwstr/>
      </vt:variant>
      <vt:variant>
        <vt:lpwstr>_Toc134777584</vt:lpwstr>
      </vt:variant>
      <vt:variant>
        <vt:i4>1835063</vt:i4>
      </vt:variant>
      <vt:variant>
        <vt:i4>200</vt:i4>
      </vt:variant>
      <vt:variant>
        <vt:i4>0</vt:i4>
      </vt:variant>
      <vt:variant>
        <vt:i4>5</vt:i4>
      </vt:variant>
      <vt:variant>
        <vt:lpwstr/>
      </vt:variant>
      <vt:variant>
        <vt:lpwstr>_Toc134777583</vt:lpwstr>
      </vt:variant>
      <vt:variant>
        <vt:i4>1835063</vt:i4>
      </vt:variant>
      <vt:variant>
        <vt:i4>194</vt:i4>
      </vt:variant>
      <vt:variant>
        <vt:i4>0</vt:i4>
      </vt:variant>
      <vt:variant>
        <vt:i4>5</vt:i4>
      </vt:variant>
      <vt:variant>
        <vt:lpwstr/>
      </vt:variant>
      <vt:variant>
        <vt:lpwstr>_Toc134777582</vt:lpwstr>
      </vt:variant>
      <vt:variant>
        <vt:i4>1835063</vt:i4>
      </vt:variant>
      <vt:variant>
        <vt:i4>188</vt:i4>
      </vt:variant>
      <vt:variant>
        <vt:i4>0</vt:i4>
      </vt:variant>
      <vt:variant>
        <vt:i4>5</vt:i4>
      </vt:variant>
      <vt:variant>
        <vt:lpwstr/>
      </vt:variant>
      <vt:variant>
        <vt:lpwstr>_Toc134777581</vt:lpwstr>
      </vt:variant>
      <vt:variant>
        <vt:i4>1835063</vt:i4>
      </vt:variant>
      <vt:variant>
        <vt:i4>182</vt:i4>
      </vt:variant>
      <vt:variant>
        <vt:i4>0</vt:i4>
      </vt:variant>
      <vt:variant>
        <vt:i4>5</vt:i4>
      </vt:variant>
      <vt:variant>
        <vt:lpwstr/>
      </vt:variant>
      <vt:variant>
        <vt:lpwstr>_Toc134777580</vt:lpwstr>
      </vt:variant>
      <vt:variant>
        <vt:i4>1245239</vt:i4>
      </vt:variant>
      <vt:variant>
        <vt:i4>176</vt:i4>
      </vt:variant>
      <vt:variant>
        <vt:i4>0</vt:i4>
      </vt:variant>
      <vt:variant>
        <vt:i4>5</vt:i4>
      </vt:variant>
      <vt:variant>
        <vt:lpwstr/>
      </vt:variant>
      <vt:variant>
        <vt:lpwstr>_Toc134777579</vt:lpwstr>
      </vt:variant>
      <vt:variant>
        <vt:i4>1245239</vt:i4>
      </vt:variant>
      <vt:variant>
        <vt:i4>170</vt:i4>
      </vt:variant>
      <vt:variant>
        <vt:i4>0</vt:i4>
      </vt:variant>
      <vt:variant>
        <vt:i4>5</vt:i4>
      </vt:variant>
      <vt:variant>
        <vt:lpwstr/>
      </vt:variant>
      <vt:variant>
        <vt:lpwstr>_Toc134777578</vt:lpwstr>
      </vt:variant>
      <vt:variant>
        <vt:i4>1245239</vt:i4>
      </vt:variant>
      <vt:variant>
        <vt:i4>164</vt:i4>
      </vt:variant>
      <vt:variant>
        <vt:i4>0</vt:i4>
      </vt:variant>
      <vt:variant>
        <vt:i4>5</vt:i4>
      </vt:variant>
      <vt:variant>
        <vt:lpwstr/>
      </vt:variant>
      <vt:variant>
        <vt:lpwstr>_Toc134777577</vt:lpwstr>
      </vt:variant>
      <vt:variant>
        <vt:i4>1245239</vt:i4>
      </vt:variant>
      <vt:variant>
        <vt:i4>158</vt:i4>
      </vt:variant>
      <vt:variant>
        <vt:i4>0</vt:i4>
      </vt:variant>
      <vt:variant>
        <vt:i4>5</vt:i4>
      </vt:variant>
      <vt:variant>
        <vt:lpwstr/>
      </vt:variant>
      <vt:variant>
        <vt:lpwstr>_Toc134777576</vt:lpwstr>
      </vt:variant>
      <vt:variant>
        <vt:i4>1245239</vt:i4>
      </vt:variant>
      <vt:variant>
        <vt:i4>152</vt:i4>
      </vt:variant>
      <vt:variant>
        <vt:i4>0</vt:i4>
      </vt:variant>
      <vt:variant>
        <vt:i4>5</vt:i4>
      </vt:variant>
      <vt:variant>
        <vt:lpwstr/>
      </vt:variant>
      <vt:variant>
        <vt:lpwstr>_Toc134777575</vt:lpwstr>
      </vt:variant>
      <vt:variant>
        <vt:i4>1245239</vt:i4>
      </vt:variant>
      <vt:variant>
        <vt:i4>146</vt:i4>
      </vt:variant>
      <vt:variant>
        <vt:i4>0</vt:i4>
      </vt:variant>
      <vt:variant>
        <vt:i4>5</vt:i4>
      </vt:variant>
      <vt:variant>
        <vt:lpwstr/>
      </vt:variant>
      <vt:variant>
        <vt:lpwstr>_Toc134777574</vt:lpwstr>
      </vt:variant>
      <vt:variant>
        <vt:i4>1245239</vt:i4>
      </vt:variant>
      <vt:variant>
        <vt:i4>140</vt:i4>
      </vt:variant>
      <vt:variant>
        <vt:i4>0</vt:i4>
      </vt:variant>
      <vt:variant>
        <vt:i4>5</vt:i4>
      </vt:variant>
      <vt:variant>
        <vt:lpwstr/>
      </vt:variant>
      <vt:variant>
        <vt:lpwstr>_Toc134777573</vt:lpwstr>
      </vt:variant>
      <vt:variant>
        <vt:i4>1245239</vt:i4>
      </vt:variant>
      <vt:variant>
        <vt:i4>134</vt:i4>
      </vt:variant>
      <vt:variant>
        <vt:i4>0</vt:i4>
      </vt:variant>
      <vt:variant>
        <vt:i4>5</vt:i4>
      </vt:variant>
      <vt:variant>
        <vt:lpwstr/>
      </vt:variant>
      <vt:variant>
        <vt:lpwstr>_Toc134777572</vt:lpwstr>
      </vt:variant>
      <vt:variant>
        <vt:i4>1245239</vt:i4>
      </vt:variant>
      <vt:variant>
        <vt:i4>128</vt:i4>
      </vt:variant>
      <vt:variant>
        <vt:i4>0</vt:i4>
      </vt:variant>
      <vt:variant>
        <vt:i4>5</vt:i4>
      </vt:variant>
      <vt:variant>
        <vt:lpwstr/>
      </vt:variant>
      <vt:variant>
        <vt:lpwstr>_Toc134777571</vt:lpwstr>
      </vt:variant>
      <vt:variant>
        <vt:i4>1245239</vt:i4>
      </vt:variant>
      <vt:variant>
        <vt:i4>122</vt:i4>
      </vt:variant>
      <vt:variant>
        <vt:i4>0</vt:i4>
      </vt:variant>
      <vt:variant>
        <vt:i4>5</vt:i4>
      </vt:variant>
      <vt:variant>
        <vt:lpwstr/>
      </vt:variant>
      <vt:variant>
        <vt:lpwstr>_Toc134777570</vt:lpwstr>
      </vt:variant>
      <vt:variant>
        <vt:i4>1179703</vt:i4>
      </vt:variant>
      <vt:variant>
        <vt:i4>116</vt:i4>
      </vt:variant>
      <vt:variant>
        <vt:i4>0</vt:i4>
      </vt:variant>
      <vt:variant>
        <vt:i4>5</vt:i4>
      </vt:variant>
      <vt:variant>
        <vt:lpwstr/>
      </vt:variant>
      <vt:variant>
        <vt:lpwstr>_Toc134777569</vt:lpwstr>
      </vt:variant>
      <vt:variant>
        <vt:i4>1179703</vt:i4>
      </vt:variant>
      <vt:variant>
        <vt:i4>110</vt:i4>
      </vt:variant>
      <vt:variant>
        <vt:i4>0</vt:i4>
      </vt:variant>
      <vt:variant>
        <vt:i4>5</vt:i4>
      </vt:variant>
      <vt:variant>
        <vt:lpwstr/>
      </vt:variant>
      <vt:variant>
        <vt:lpwstr>_Toc134777568</vt:lpwstr>
      </vt:variant>
      <vt:variant>
        <vt:i4>1179703</vt:i4>
      </vt:variant>
      <vt:variant>
        <vt:i4>104</vt:i4>
      </vt:variant>
      <vt:variant>
        <vt:i4>0</vt:i4>
      </vt:variant>
      <vt:variant>
        <vt:i4>5</vt:i4>
      </vt:variant>
      <vt:variant>
        <vt:lpwstr/>
      </vt:variant>
      <vt:variant>
        <vt:lpwstr>_Toc134777567</vt:lpwstr>
      </vt:variant>
      <vt:variant>
        <vt:i4>1179703</vt:i4>
      </vt:variant>
      <vt:variant>
        <vt:i4>98</vt:i4>
      </vt:variant>
      <vt:variant>
        <vt:i4>0</vt:i4>
      </vt:variant>
      <vt:variant>
        <vt:i4>5</vt:i4>
      </vt:variant>
      <vt:variant>
        <vt:lpwstr/>
      </vt:variant>
      <vt:variant>
        <vt:lpwstr>_Toc134777566</vt:lpwstr>
      </vt:variant>
      <vt:variant>
        <vt:i4>1179703</vt:i4>
      </vt:variant>
      <vt:variant>
        <vt:i4>92</vt:i4>
      </vt:variant>
      <vt:variant>
        <vt:i4>0</vt:i4>
      </vt:variant>
      <vt:variant>
        <vt:i4>5</vt:i4>
      </vt:variant>
      <vt:variant>
        <vt:lpwstr/>
      </vt:variant>
      <vt:variant>
        <vt:lpwstr>_Toc134777565</vt:lpwstr>
      </vt:variant>
      <vt:variant>
        <vt:i4>1179703</vt:i4>
      </vt:variant>
      <vt:variant>
        <vt:i4>86</vt:i4>
      </vt:variant>
      <vt:variant>
        <vt:i4>0</vt:i4>
      </vt:variant>
      <vt:variant>
        <vt:i4>5</vt:i4>
      </vt:variant>
      <vt:variant>
        <vt:lpwstr/>
      </vt:variant>
      <vt:variant>
        <vt:lpwstr>_Toc134777564</vt:lpwstr>
      </vt:variant>
      <vt:variant>
        <vt:i4>1179703</vt:i4>
      </vt:variant>
      <vt:variant>
        <vt:i4>80</vt:i4>
      </vt:variant>
      <vt:variant>
        <vt:i4>0</vt:i4>
      </vt:variant>
      <vt:variant>
        <vt:i4>5</vt:i4>
      </vt:variant>
      <vt:variant>
        <vt:lpwstr/>
      </vt:variant>
      <vt:variant>
        <vt:lpwstr>_Toc134777563</vt:lpwstr>
      </vt:variant>
      <vt:variant>
        <vt:i4>1179703</vt:i4>
      </vt:variant>
      <vt:variant>
        <vt:i4>74</vt:i4>
      </vt:variant>
      <vt:variant>
        <vt:i4>0</vt:i4>
      </vt:variant>
      <vt:variant>
        <vt:i4>5</vt:i4>
      </vt:variant>
      <vt:variant>
        <vt:lpwstr/>
      </vt:variant>
      <vt:variant>
        <vt:lpwstr>_Toc134777562</vt:lpwstr>
      </vt:variant>
      <vt:variant>
        <vt:i4>1179703</vt:i4>
      </vt:variant>
      <vt:variant>
        <vt:i4>68</vt:i4>
      </vt:variant>
      <vt:variant>
        <vt:i4>0</vt:i4>
      </vt:variant>
      <vt:variant>
        <vt:i4>5</vt:i4>
      </vt:variant>
      <vt:variant>
        <vt:lpwstr/>
      </vt:variant>
      <vt:variant>
        <vt:lpwstr>_Toc134777561</vt:lpwstr>
      </vt:variant>
      <vt:variant>
        <vt:i4>1179703</vt:i4>
      </vt:variant>
      <vt:variant>
        <vt:i4>62</vt:i4>
      </vt:variant>
      <vt:variant>
        <vt:i4>0</vt:i4>
      </vt:variant>
      <vt:variant>
        <vt:i4>5</vt:i4>
      </vt:variant>
      <vt:variant>
        <vt:lpwstr/>
      </vt:variant>
      <vt:variant>
        <vt:lpwstr>_Toc134777560</vt:lpwstr>
      </vt:variant>
      <vt:variant>
        <vt:i4>1114167</vt:i4>
      </vt:variant>
      <vt:variant>
        <vt:i4>56</vt:i4>
      </vt:variant>
      <vt:variant>
        <vt:i4>0</vt:i4>
      </vt:variant>
      <vt:variant>
        <vt:i4>5</vt:i4>
      </vt:variant>
      <vt:variant>
        <vt:lpwstr/>
      </vt:variant>
      <vt:variant>
        <vt:lpwstr>_Toc134777559</vt:lpwstr>
      </vt:variant>
      <vt:variant>
        <vt:i4>1114167</vt:i4>
      </vt:variant>
      <vt:variant>
        <vt:i4>50</vt:i4>
      </vt:variant>
      <vt:variant>
        <vt:i4>0</vt:i4>
      </vt:variant>
      <vt:variant>
        <vt:i4>5</vt:i4>
      </vt:variant>
      <vt:variant>
        <vt:lpwstr/>
      </vt:variant>
      <vt:variant>
        <vt:lpwstr>_Toc134777558</vt:lpwstr>
      </vt:variant>
      <vt:variant>
        <vt:i4>1114167</vt:i4>
      </vt:variant>
      <vt:variant>
        <vt:i4>44</vt:i4>
      </vt:variant>
      <vt:variant>
        <vt:i4>0</vt:i4>
      </vt:variant>
      <vt:variant>
        <vt:i4>5</vt:i4>
      </vt:variant>
      <vt:variant>
        <vt:lpwstr/>
      </vt:variant>
      <vt:variant>
        <vt:lpwstr>_Toc134777557</vt:lpwstr>
      </vt:variant>
      <vt:variant>
        <vt:i4>1114167</vt:i4>
      </vt:variant>
      <vt:variant>
        <vt:i4>38</vt:i4>
      </vt:variant>
      <vt:variant>
        <vt:i4>0</vt:i4>
      </vt:variant>
      <vt:variant>
        <vt:i4>5</vt:i4>
      </vt:variant>
      <vt:variant>
        <vt:lpwstr/>
      </vt:variant>
      <vt:variant>
        <vt:lpwstr>_Toc134777556</vt:lpwstr>
      </vt:variant>
      <vt:variant>
        <vt:i4>1114167</vt:i4>
      </vt:variant>
      <vt:variant>
        <vt:i4>32</vt:i4>
      </vt:variant>
      <vt:variant>
        <vt:i4>0</vt:i4>
      </vt:variant>
      <vt:variant>
        <vt:i4>5</vt:i4>
      </vt:variant>
      <vt:variant>
        <vt:lpwstr/>
      </vt:variant>
      <vt:variant>
        <vt:lpwstr>_Toc134777555</vt:lpwstr>
      </vt:variant>
      <vt:variant>
        <vt:i4>1114167</vt:i4>
      </vt:variant>
      <vt:variant>
        <vt:i4>26</vt:i4>
      </vt:variant>
      <vt:variant>
        <vt:i4>0</vt:i4>
      </vt:variant>
      <vt:variant>
        <vt:i4>5</vt:i4>
      </vt:variant>
      <vt:variant>
        <vt:lpwstr/>
      </vt:variant>
      <vt:variant>
        <vt:lpwstr>_Toc134777554</vt:lpwstr>
      </vt:variant>
      <vt:variant>
        <vt:i4>1114167</vt:i4>
      </vt:variant>
      <vt:variant>
        <vt:i4>20</vt:i4>
      </vt:variant>
      <vt:variant>
        <vt:i4>0</vt:i4>
      </vt:variant>
      <vt:variant>
        <vt:i4>5</vt:i4>
      </vt:variant>
      <vt:variant>
        <vt:lpwstr/>
      </vt:variant>
      <vt:variant>
        <vt:lpwstr>_Toc134777553</vt:lpwstr>
      </vt:variant>
      <vt:variant>
        <vt:i4>1114167</vt:i4>
      </vt:variant>
      <vt:variant>
        <vt:i4>14</vt:i4>
      </vt:variant>
      <vt:variant>
        <vt:i4>0</vt:i4>
      </vt:variant>
      <vt:variant>
        <vt:i4>5</vt:i4>
      </vt:variant>
      <vt:variant>
        <vt:lpwstr/>
      </vt:variant>
      <vt:variant>
        <vt:lpwstr>_Toc134777552</vt:lpwstr>
      </vt:variant>
      <vt:variant>
        <vt:i4>1114167</vt:i4>
      </vt:variant>
      <vt:variant>
        <vt:i4>8</vt:i4>
      </vt:variant>
      <vt:variant>
        <vt:i4>0</vt:i4>
      </vt:variant>
      <vt:variant>
        <vt:i4>5</vt:i4>
      </vt:variant>
      <vt:variant>
        <vt:lpwstr/>
      </vt:variant>
      <vt:variant>
        <vt:lpwstr>_Toc134777551</vt:lpwstr>
      </vt:variant>
      <vt:variant>
        <vt:i4>1114167</vt:i4>
      </vt:variant>
      <vt:variant>
        <vt:i4>2</vt:i4>
      </vt:variant>
      <vt:variant>
        <vt:i4>0</vt:i4>
      </vt:variant>
      <vt:variant>
        <vt:i4>5</vt:i4>
      </vt:variant>
      <vt:variant>
        <vt:lpwstr/>
      </vt:variant>
      <vt:variant>
        <vt:lpwstr>_Toc134777550</vt:lpwstr>
      </vt:variant>
      <vt:variant>
        <vt:i4>6881320</vt:i4>
      </vt:variant>
      <vt:variant>
        <vt:i4>27</vt:i4>
      </vt:variant>
      <vt:variant>
        <vt:i4>0</vt:i4>
      </vt:variant>
      <vt:variant>
        <vt:i4>5</vt:i4>
      </vt:variant>
      <vt:variant>
        <vt:lpwstr>https://www.zolo.ca/gravenhurst-real-estate/trends</vt:lpwstr>
      </vt:variant>
      <vt:variant>
        <vt:lpwstr/>
      </vt:variant>
      <vt:variant>
        <vt:i4>983128</vt:i4>
      </vt:variant>
      <vt:variant>
        <vt:i4>24</vt:i4>
      </vt:variant>
      <vt:variant>
        <vt:i4>0</vt:i4>
      </vt:variant>
      <vt:variant>
        <vt:i4>5</vt:i4>
      </vt:variant>
      <vt:variant>
        <vt:lpwstr>https://www12.statcan.gc.ca/census-recensement/2021/dp-pd/prof/details/page.cfm?Lang=E&amp;SearchText=gravenhurst&amp;GENDERlist=1,2,3&amp;STATISTIClist=1,4&amp;DGUIDlist=2021A00053544002&amp;HEADERlist=0</vt:lpwstr>
      </vt:variant>
      <vt:variant>
        <vt:lpwstr/>
      </vt:variant>
      <vt:variant>
        <vt:i4>2228224</vt:i4>
      </vt:variant>
      <vt:variant>
        <vt:i4>21</vt:i4>
      </vt:variant>
      <vt:variant>
        <vt:i4>0</vt:i4>
      </vt:variant>
      <vt:variant>
        <vt:i4>5</vt:i4>
      </vt:variant>
      <vt:variant>
        <vt:lpwstr>mailto:pia@ltrt.ca</vt:lpwstr>
      </vt:variant>
      <vt:variant>
        <vt:lpwstr/>
      </vt:variant>
      <vt:variant>
        <vt:i4>2228224</vt:i4>
      </vt:variant>
      <vt:variant>
        <vt:i4>18</vt:i4>
      </vt:variant>
      <vt:variant>
        <vt:i4>0</vt:i4>
      </vt:variant>
      <vt:variant>
        <vt:i4>5</vt:i4>
      </vt:variant>
      <vt:variant>
        <vt:lpwstr>mailto:pia@ltrt.ca</vt:lpwstr>
      </vt:variant>
      <vt:variant>
        <vt:lpwstr/>
      </vt:variant>
      <vt:variant>
        <vt:i4>2228224</vt:i4>
      </vt:variant>
      <vt:variant>
        <vt:i4>15</vt:i4>
      </vt:variant>
      <vt:variant>
        <vt:i4>0</vt:i4>
      </vt:variant>
      <vt:variant>
        <vt:i4>5</vt:i4>
      </vt:variant>
      <vt:variant>
        <vt:lpwstr>mailto:pia@ltrt.ca</vt:lpwstr>
      </vt:variant>
      <vt:variant>
        <vt:lpwstr/>
      </vt:variant>
      <vt:variant>
        <vt:i4>5767279</vt:i4>
      </vt:variant>
      <vt:variant>
        <vt:i4>12</vt:i4>
      </vt:variant>
      <vt:variant>
        <vt:i4>0</vt:i4>
      </vt:variant>
      <vt:variant>
        <vt:i4>5</vt:i4>
      </vt:variant>
      <vt:variant>
        <vt:lpwstr>mailto:matt@ltrt.ca</vt:lpwstr>
      </vt:variant>
      <vt:variant>
        <vt:lpwstr/>
      </vt:variant>
      <vt:variant>
        <vt:i4>2228224</vt:i4>
      </vt:variant>
      <vt:variant>
        <vt:i4>9</vt:i4>
      </vt:variant>
      <vt:variant>
        <vt:i4>0</vt:i4>
      </vt:variant>
      <vt:variant>
        <vt:i4>5</vt:i4>
      </vt:variant>
      <vt:variant>
        <vt:lpwstr>mailto:pia@ltrt.ca</vt:lpwstr>
      </vt:variant>
      <vt:variant>
        <vt:lpwstr/>
      </vt:variant>
      <vt:variant>
        <vt:i4>2228224</vt:i4>
      </vt:variant>
      <vt:variant>
        <vt:i4>6</vt:i4>
      </vt:variant>
      <vt:variant>
        <vt:i4>0</vt:i4>
      </vt:variant>
      <vt:variant>
        <vt:i4>5</vt:i4>
      </vt:variant>
      <vt:variant>
        <vt:lpwstr>mailto:pia@ltrt.ca</vt:lpwstr>
      </vt:variant>
      <vt:variant>
        <vt:lpwstr/>
      </vt:variant>
      <vt:variant>
        <vt:i4>2228224</vt:i4>
      </vt:variant>
      <vt:variant>
        <vt:i4>3</vt:i4>
      </vt:variant>
      <vt:variant>
        <vt:i4>0</vt:i4>
      </vt:variant>
      <vt:variant>
        <vt:i4>5</vt:i4>
      </vt:variant>
      <vt:variant>
        <vt:lpwstr>mailto:pia@ltrt.ca</vt:lpwstr>
      </vt:variant>
      <vt:variant>
        <vt:lpwstr/>
      </vt:variant>
      <vt:variant>
        <vt:i4>5767279</vt:i4>
      </vt:variant>
      <vt:variant>
        <vt:i4>0</vt:i4>
      </vt:variant>
      <vt:variant>
        <vt:i4>0</vt:i4>
      </vt:variant>
      <vt:variant>
        <vt:i4>5</vt:i4>
      </vt:variant>
      <vt:variant>
        <vt:lpwstr>mailto:matt@ltrt.ca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Pia Dimayuga</dc:creator>
  <cp:keywords/>
  <dc:description/>
  <cp:lastModifiedBy>Pia Dimayuga</cp:lastModifiedBy>
  <cp:revision>4</cp:revision>
  <cp:lastPrinted>2022-05-06T10:55:00Z</cp:lastPrinted>
  <dcterms:created xsi:type="dcterms:W3CDTF">2023-05-26T22:25:00Z</dcterms:created>
  <dcterms:modified xsi:type="dcterms:W3CDTF">2023-05-26T22:51:00Z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0x010100AE1E73C1CE8FC548BDD814EBC020781B</vt:lpwstr>
  </property>
  <property fmtid="{D5CDD505-2E9C-101B-9397-08002B2CF9AE}" pid="3" name="_dlc_DocIdItemGuid">
    <vt:lpwstr>eeb201ba-9add-446e-87aa-ad238dbee304</vt:lpwstr>
  </property>
  <property fmtid="{D5CDD505-2E9C-101B-9397-08002B2CF9AE}" pid="4" name="MediaServiceImageTags">
    <vt:lpwstr/>
  </property>
</Properties>
</file>